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8BF182" w14:textId="6B350EDA" w:rsidR="00587332" w:rsidRPr="009A5064" w:rsidRDefault="00431FEE" w:rsidP="009A5064">
      <w:pPr>
        <w:shd w:val="pct5" w:color="auto" w:fill="538135" w:themeFill="accent6" w:themeFillShade="BF"/>
        <w:tabs>
          <w:tab w:val="left" w:pos="3870"/>
        </w:tabs>
        <w:spacing w:after="0" w:line="360" w:lineRule="auto"/>
        <w:jc w:val="both"/>
        <w:rPr>
          <w:rStyle w:val="Hyperlink"/>
          <w:rFonts w:ascii="Times New Roman" w:hAnsi="Times New Roman" w:cs="Times New Roman"/>
          <w:b/>
          <w:color w:val="FFFFFF" w:themeColor="background1"/>
          <w:sz w:val="28"/>
          <w:szCs w:val="28"/>
          <w:u w:val="none"/>
        </w:rPr>
      </w:pPr>
      <w:r w:rsidRPr="009A5064">
        <w:rPr>
          <w:rFonts w:ascii="Times New Roman" w:hAnsi="Times New Roman" w:cs="Times New Roman"/>
          <w:b/>
          <w:noProof/>
          <w:color w:val="FFFFFF" w:themeColor="background1"/>
          <w:sz w:val="28"/>
          <w:szCs w:val="28"/>
          <w:lang w:val="en-IN" w:eastAsia="en-IN"/>
        </w:rPr>
        <w:drawing>
          <wp:anchor distT="0" distB="0" distL="114300" distR="114300" simplePos="0" relativeHeight="251661312" behindDoc="0" locked="0" layoutInCell="1" allowOverlap="1" wp14:anchorId="5F6A6688" wp14:editId="3171A4C8">
            <wp:simplePos x="0" y="0"/>
            <wp:positionH relativeFrom="column">
              <wp:posOffset>5485130</wp:posOffset>
            </wp:positionH>
            <wp:positionV relativeFrom="paragraph">
              <wp:posOffset>137160</wp:posOffset>
            </wp:positionV>
            <wp:extent cx="781050" cy="266700"/>
            <wp:effectExtent l="19050" t="95250" r="19050" b="190500"/>
            <wp:wrapTopAndBottom/>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fortu\OneDrive\Desktop\about-open-access.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81050" cy="266700"/>
                    </a:xfrm>
                    <a:prstGeom prst="rect">
                      <a:avLst/>
                    </a:prstGeom>
                    <a:noFill/>
                    <a:ln>
                      <a:noFill/>
                    </a:ln>
                    <a:effectLst>
                      <a:reflection blurRad="6350" stA="52000" endA="300" endPos="35000" dir="5400000" sy="-100000" algn="bl" rotWithShape="0"/>
                    </a:effectLst>
                    <a:scene3d>
                      <a:camera prst="isometricOffAxis1Right"/>
                      <a:lightRig rig="threePt" dir="t"/>
                    </a:scene3d>
                  </pic:spPr>
                </pic:pic>
              </a:graphicData>
            </a:graphic>
          </wp:anchor>
        </w:drawing>
      </w:r>
      <w:r w:rsidRPr="009A5064">
        <w:rPr>
          <w:rFonts w:ascii="Times New Roman" w:hAnsi="Times New Roman" w:cs="Times New Roman"/>
          <w:b/>
          <w:noProof/>
          <w:color w:val="FFFFFF" w:themeColor="background1"/>
          <w:sz w:val="28"/>
          <w:szCs w:val="28"/>
          <w:lang w:val="en-IN" w:eastAsia="en-IN"/>
        </w:rPr>
        <w:drawing>
          <wp:anchor distT="0" distB="0" distL="114300" distR="114300" simplePos="0" relativeHeight="251657216" behindDoc="0" locked="0" layoutInCell="1" allowOverlap="1" wp14:anchorId="76CE470A" wp14:editId="1EEB644B">
            <wp:simplePos x="0" y="0"/>
            <wp:positionH relativeFrom="column">
              <wp:posOffset>4596130</wp:posOffset>
            </wp:positionH>
            <wp:positionV relativeFrom="paragraph">
              <wp:posOffset>160655</wp:posOffset>
            </wp:positionV>
            <wp:extent cx="866775" cy="280670"/>
            <wp:effectExtent l="0" t="19050" r="47625" b="138430"/>
            <wp:wrapTopAndBottom/>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ww.fortunejournals.com/img/logo-default.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866775" cy="280670"/>
                    </a:xfrm>
                    <a:prstGeom prst="rect">
                      <a:avLst/>
                    </a:prstGeom>
                    <a:noFill/>
                    <a:ln>
                      <a:noFill/>
                    </a:ln>
                    <a:effectLst>
                      <a:outerShdw blurRad="50800" dist="38100" dir="2700000" algn="tl" rotWithShape="0">
                        <a:prstClr val="black">
                          <a:alpha val="40000"/>
                        </a:prstClr>
                      </a:outerShdw>
                      <a:reflection blurRad="6350" stA="52000" endA="300" endPos="35000" dir="5400000" sy="-100000" algn="bl" rotWithShape="0"/>
                    </a:effectLst>
                    <a:scene3d>
                      <a:camera prst="isometricOffAxis1Right"/>
                      <a:lightRig rig="threePt" dir="t"/>
                    </a:scene3d>
                  </pic:spPr>
                </pic:pic>
              </a:graphicData>
            </a:graphic>
          </wp:anchor>
        </w:drawing>
      </w:r>
      <w:bookmarkStart w:id="0" w:name="_top"/>
      <w:bookmarkEnd w:id="0"/>
      <w:r w:rsidR="009A5064" w:rsidRPr="009A5064">
        <w:rPr>
          <w:rFonts w:ascii="Times New Roman" w:hAnsi="Times New Roman" w:cs="Times New Roman"/>
          <w:b/>
          <w:noProof/>
          <w:color w:val="FFFFFF" w:themeColor="background1"/>
          <w:sz w:val="28"/>
          <w:szCs w:val="28"/>
          <w:lang w:val="en-IN" w:eastAsia="en-IN"/>
        </w:rPr>
        <w:t xml:space="preserve">Case </w:t>
      </w:r>
      <w:r w:rsidR="00D01786">
        <w:rPr>
          <w:rFonts w:ascii="Times New Roman" w:hAnsi="Times New Roman" w:cs="Times New Roman"/>
          <w:b/>
          <w:noProof/>
          <w:color w:val="FFFFFF" w:themeColor="background1"/>
          <w:sz w:val="28"/>
          <w:szCs w:val="28"/>
          <w:lang w:val="en-IN" w:eastAsia="en-IN"/>
        </w:rPr>
        <w:t>R</w:t>
      </w:r>
      <w:r w:rsidR="009A5064" w:rsidRPr="009A5064">
        <w:rPr>
          <w:rFonts w:ascii="Times New Roman" w:hAnsi="Times New Roman" w:cs="Times New Roman"/>
          <w:b/>
          <w:noProof/>
          <w:color w:val="FFFFFF" w:themeColor="background1"/>
          <w:sz w:val="28"/>
          <w:szCs w:val="28"/>
          <w:lang w:val="en-IN" w:eastAsia="en-IN"/>
        </w:rPr>
        <w:t>eport</w:t>
      </w:r>
    </w:p>
    <w:p w14:paraId="7EE3E0D9" w14:textId="77777777" w:rsidR="00E62B4E" w:rsidRDefault="00E62B4E" w:rsidP="00E62B4E">
      <w:pPr>
        <w:spacing w:after="0" w:line="360" w:lineRule="auto"/>
        <w:jc w:val="center"/>
        <w:rPr>
          <w:rFonts w:ascii="Times New Roman" w:hAnsi="Times New Roman" w:cs="Times New Roman"/>
          <w:b/>
          <w:sz w:val="32"/>
          <w:szCs w:val="34"/>
        </w:rPr>
      </w:pPr>
    </w:p>
    <w:p w14:paraId="45477964" w14:textId="2E8FC359" w:rsidR="008B12B3" w:rsidRPr="008B12B3" w:rsidRDefault="009E4F12" w:rsidP="009A5064">
      <w:pPr>
        <w:spacing w:after="0" w:line="360" w:lineRule="auto"/>
        <w:jc w:val="center"/>
        <w:rPr>
          <w:rFonts w:ascii="Times New Roman" w:hAnsi="Times New Roman" w:cs="Times New Roman"/>
          <w:b/>
          <w:bCs/>
          <w:sz w:val="32"/>
          <w:szCs w:val="32"/>
        </w:rPr>
      </w:pPr>
      <w:r w:rsidRPr="008B12B3">
        <w:rPr>
          <w:rFonts w:ascii="Times New Roman" w:hAnsi="Times New Roman" w:cs="Times New Roman"/>
          <w:b/>
          <w:bCs/>
          <w:sz w:val="32"/>
          <w:szCs w:val="32"/>
        </w:rPr>
        <w:t xml:space="preserve">Cerebral </w:t>
      </w:r>
      <w:r w:rsidR="00E46F52" w:rsidRPr="008B12B3">
        <w:rPr>
          <w:rFonts w:ascii="Times New Roman" w:hAnsi="Times New Roman" w:cs="Times New Roman"/>
          <w:b/>
          <w:bCs/>
          <w:sz w:val="32"/>
          <w:szCs w:val="32"/>
        </w:rPr>
        <w:t xml:space="preserve">Amyloid Angiopathy </w:t>
      </w:r>
      <w:r w:rsidR="00E46F52">
        <w:rPr>
          <w:rFonts w:ascii="Times New Roman" w:hAnsi="Times New Roman" w:cs="Times New Roman"/>
          <w:b/>
          <w:bCs/>
          <w:sz w:val="32"/>
          <w:szCs w:val="32"/>
        </w:rPr>
        <w:t>w</w:t>
      </w:r>
      <w:r w:rsidR="00E46F52" w:rsidRPr="008B12B3">
        <w:rPr>
          <w:rFonts w:ascii="Times New Roman" w:hAnsi="Times New Roman" w:cs="Times New Roman"/>
          <w:b/>
          <w:bCs/>
          <w:sz w:val="32"/>
          <w:szCs w:val="32"/>
        </w:rPr>
        <w:t>ith Inflammatory Variant: A Case Report</w:t>
      </w:r>
    </w:p>
    <w:p w14:paraId="3BE77CF8" w14:textId="44EC179F" w:rsidR="00AD403E" w:rsidRPr="000E78CC" w:rsidRDefault="002D4318" w:rsidP="000F437C">
      <w:pPr>
        <w:tabs>
          <w:tab w:val="left" w:pos="5850"/>
        </w:tabs>
        <w:spacing w:after="0" w:line="360" w:lineRule="auto"/>
        <w:rPr>
          <w:rFonts w:ascii="Times New Roman" w:hAnsi="Times New Roman" w:cs="Times New Roman"/>
          <w:b/>
          <w:sz w:val="24"/>
          <w:szCs w:val="24"/>
        </w:rPr>
      </w:pPr>
      <w:r>
        <w:rPr>
          <w:rFonts w:ascii="Times New Roman" w:hAnsi="Times New Roman" w:cs="Times New Roman"/>
          <w:b/>
          <w:sz w:val="24"/>
          <w:szCs w:val="24"/>
        </w:rPr>
        <w:tab/>
      </w:r>
    </w:p>
    <w:p w14:paraId="5F174B7A" w14:textId="2AB09548" w:rsidR="008B12B3" w:rsidRPr="00A21E21" w:rsidRDefault="008B12B3" w:rsidP="009A5064">
      <w:pPr>
        <w:spacing w:after="0" w:line="360" w:lineRule="auto"/>
        <w:jc w:val="both"/>
        <w:rPr>
          <w:rFonts w:ascii="Times New Roman" w:hAnsi="Times New Roman" w:cs="Times New Roman"/>
          <w:b/>
          <w:color w:val="000000" w:themeColor="text1"/>
          <w:vertAlign w:val="superscript"/>
        </w:rPr>
      </w:pPr>
      <w:r w:rsidRPr="00A21E21">
        <w:rPr>
          <w:rFonts w:ascii="Times New Roman" w:hAnsi="Times New Roman" w:cs="Times New Roman"/>
          <w:b/>
          <w:color w:val="000000" w:themeColor="text1"/>
        </w:rPr>
        <w:t xml:space="preserve">Blerina Saraçaj¹, Denis Qirinxhi¹, </w:t>
      </w:r>
      <w:proofErr w:type="spellStart"/>
      <w:r w:rsidRPr="00A21E21">
        <w:rPr>
          <w:rFonts w:ascii="Times New Roman" w:hAnsi="Times New Roman" w:cs="Times New Roman"/>
          <w:b/>
          <w:color w:val="000000" w:themeColor="text1"/>
        </w:rPr>
        <w:t>K</w:t>
      </w:r>
      <w:r w:rsidR="009A5064" w:rsidRPr="00A21E21">
        <w:rPr>
          <w:rFonts w:ascii="Times New Roman" w:hAnsi="Times New Roman" w:cs="Times New Roman"/>
          <w:b/>
          <w:color w:val="000000" w:themeColor="text1"/>
        </w:rPr>
        <w:t>ledisa</w:t>
      </w:r>
      <w:proofErr w:type="spellEnd"/>
      <w:r w:rsidR="009A5064" w:rsidRPr="00A21E21">
        <w:rPr>
          <w:rFonts w:ascii="Times New Roman" w:hAnsi="Times New Roman" w:cs="Times New Roman"/>
          <w:b/>
          <w:color w:val="000000" w:themeColor="text1"/>
        </w:rPr>
        <w:t xml:space="preserve"> Shemsi², </w:t>
      </w:r>
      <w:r w:rsidR="009A49DA" w:rsidRPr="00A21E21">
        <w:rPr>
          <w:rFonts w:ascii="Times New Roman" w:hAnsi="Times New Roman" w:cs="Times New Roman"/>
          <w:b/>
          <w:color w:val="000000" w:themeColor="text1"/>
        </w:rPr>
        <w:t>Ilir Ahmetgjekaj</w:t>
      </w:r>
      <w:r w:rsidR="009A49DA" w:rsidRPr="00A21E21">
        <w:rPr>
          <w:rFonts w:ascii="Times New Roman" w:hAnsi="Times New Roman" w:cs="Times New Roman"/>
          <w:b/>
          <w:color w:val="000000" w:themeColor="text1"/>
          <w:vertAlign w:val="superscript"/>
        </w:rPr>
        <w:t>3*</w:t>
      </w:r>
      <w:r w:rsidR="009A49DA" w:rsidRPr="00A21E21">
        <w:rPr>
          <w:rFonts w:ascii="Times New Roman" w:hAnsi="Times New Roman" w:cs="Times New Roman"/>
          <w:b/>
          <w:color w:val="000000" w:themeColor="text1"/>
        </w:rPr>
        <w:t xml:space="preserve">, </w:t>
      </w:r>
      <w:r w:rsidRPr="00A21E21">
        <w:rPr>
          <w:rFonts w:ascii="Times New Roman" w:hAnsi="Times New Roman" w:cs="Times New Roman"/>
          <w:b/>
          <w:color w:val="000000" w:themeColor="text1"/>
        </w:rPr>
        <w:t>Elbete</w:t>
      </w:r>
      <w:r w:rsidR="003330F4" w:rsidRPr="00A21E21">
        <w:rPr>
          <w:rFonts w:ascii="Times New Roman" w:hAnsi="Times New Roman" w:cs="Times New Roman"/>
          <w:b/>
          <w:color w:val="000000" w:themeColor="text1"/>
        </w:rPr>
        <w:t xml:space="preserve">l Habtegiorgis⁴, </w:t>
      </w:r>
      <w:proofErr w:type="spellStart"/>
      <w:r w:rsidR="003330F4" w:rsidRPr="00A21E21">
        <w:rPr>
          <w:rFonts w:ascii="Times New Roman" w:hAnsi="Times New Roman" w:cs="Times New Roman"/>
          <w:b/>
          <w:color w:val="000000" w:themeColor="text1"/>
        </w:rPr>
        <w:t>Oltjona</w:t>
      </w:r>
      <w:proofErr w:type="spellEnd"/>
      <w:r w:rsidR="003330F4" w:rsidRPr="00A21E21">
        <w:rPr>
          <w:rFonts w:ascii="Times New Roman" w:hAnsi="Times New Roman" w:cs="Times New Roman"/>
          <w:b/>
          <w:color w:val="000000" w:themeColor="text1"/>
        </w:rPr>
        <w:t xml:space="preserve"> Muça⁵,</w:t>
      </w:r>
      <w:r w:rsidR="00A21E21">
        <w:rPr>
          <w:rFonts w:ascii="Times New Roman" w:hAnsi="Times New Roman" w:cs="Times New Roman"/>
          <w:b/>
          <w:color w:val="000000" w:themeColor="text1"/>
        </w:rPr>
        <w:t xml:space="preserve"> </w:t>
      </w:r>
      <w:r w:rsidRPr="00A21E21">
        <w:rPr>
          <w:rFonts w:ascii="Times New Roman" w:hAnsi="Times New Roman" w:cs="Times New Roman"/>
          <w:b/>
          <w:color w:val="000000" w:themeColor="text1"/>
        </w:rPr>
        <w:t>Grace Lin⁵, Edlira Ha</w:t>
      </w:r>
      <w:r w:rsidR="009E4F12" w:rsidRPr="00A21E21">
        <w:rPr>
          <w:rFonts w:ascii="Times New Roman" w:hAnsi="Times New Roman" w:cs="Times New Roman"/>
          <w:b/>
          <w:color w:val="000000" w:themeColor="text1"/>
        </w:rPr>
        <w:t xml:space="preserve">rizi⁶, Evelina </w:t>
      </w:r>
      <w:proofErr w:type="spellStart"/>
      <w:r w:rsidR="009E4F12" w:rsidRPr="00A21E21">
        <w:rPr>
          <w:rFonts w:ascii="Times New Roman" w:hAnsi="Times New Roman" w:cs="Times New Roman"/>
          <w:b/>
          <w:color w:val="000000" w:themeColor="text1"/>
        </w:rPr>
        <w:t>Kreko</w:t>
      </w:r>
      <w:proofErr w:type="spellEnd"/>
      <w:r w:rsidR="009E4F12" w:rsidRPr="00A21E21">
        <w:rPr>
          <w:rFonts w:ascii="Times New Roman" w:hAnsi="Times New Roman" w:cs="Times New Roman"/>
          <w:b/>
          <w:color w:val="000000" w:themeColor="text1"/>
        </w:rPr>
        <w:t>⁷, Eni Muça</w:t>
      </w:r>
      <w:r w:rsidRPr="00A21E21">
        <w:rPr>
          <w:rFonts w:ascii="Times New Roman" w:hAnsi="Times New Roman" w:cs="Times New Roman"/>
          <w:b/>
          <w:color w:val="000000" w:themeColor="text1"/>
          <w:vertAlign w:val="superscript"/>
        </w:rPr>
        <w:t>8</w:t>
      </w:r>
      <w:r w:rsidRPr="00A21E21">
        <w:rPr>
          <w:rFonts w:ascii="Times New Roman" w:hAnsi="Times New Roman" w:cs="Times New Roman"/>
          <w:b/>
          <w:color w:val="000000" w:themeColor="text1"/>
        </w:rPr>
        <w:t>, Maria Iskander</w:t>
      </w:r>
      <w:r w:rsidRPr="00A21E21">
        <w:rPr>
          <w:rFonts w:ascii="Times New Roman" w:hAnsi="Times New Roman" w:cs="Times New Roman"/>
          <w:b/>
          <w:color w:val="000000" w:themeColor="text1"/>
          <w:vertAlign w:val="superscript"/>
        </w:rPr>
        <w:t>9</w:t>
      </w:r>
      <w:r w:rsidRPr="00A21E21">
        <w:rPr>
          <w:rFonts w:ascii="Times New Roman" w:hAnsi="Times New Roman" w:cs="Times New Roman"/>
          <w:b/>
          <w:color w:val="000000" w:themeColor="text1"/>
        </w:rPr>
        <w:t>, Moham</w:t>
      </w:r>
      <w:r w:rsidR="009A49DA" w:rsidRPr="00A21E21">
        <w:rPr>
          <w:rFonts w:ascii="Times New Roman" w:hAnsi="Times New Roman" w:cs="Times New Roman"/>
          <w:b/>
          <w:color w:val="000000" w:themeColor="text1"/>
        </w:rPr>
        <w:t>m</w:t>
      </w:r>
      <w:r w:rsidRPr="00A21E21">
        <w:rPr>
          <w:rFonts w:ascii="Times New Roman" w:hAnsi="Times New Roman" w:cs="Times New Roman"/>
          <w:b/>
          <w:color w:val="000000" w:themeColor="text1"/>
        </w:rPr>
        <w:t xml:space="preserve">ed </w:t>
      </w:r>
      <w:r w:rsidR="009A49DA" w:rsidRPr="00A21E21">
        <w:rPr>
          <w:rFonts w:ascii="Times New Roman" w:hAnsi="Times New Roman" w:cs="Times New Roman"/>
          <w:b/>
          <w:color w:val="000000" w:themeColor="text1"/>
        </w:rPr>
        <w:t>Elshahat</w:t>
      </w:r>
      <w:r w:rsidRPr="00A21E21">
        <w:rPr>
          <w:rFonts w:ascii="Times New Roman" w:hAnsi="Times New Roman" w:cs="Times New Roman"/>
          <w:b/>
          <w:color w:val="000000" w:themeColor="text1"/>
        </w:rPr>
        <w:t>¹⁰, Fareeha Nasir¹¹, Niki Struga¹²,</w:t>
      </w:r>
      <w:r w:rsidR="003330F4" w:rsidRPr="00A21E21">
        <w:rPr>
          <w:rFonts w:ascii="Times New Roman" w:hAnsi="Times New Roman" w:cs="Times New Roman"/>
          <w:b/>
          <w:color w:val="000000" w:themeColor="text1"/>
        </w:rPr>
        <w:t xml:space="preserve"> Eliza Rama</w:t>
      </w:r>
      <w:r w:rsidRPr="00A21E21">
        <w:rPr>
          <w:rFonts w:ascii="Times New Roman" w:hAnsi="Times New Roman" w:cs="Times New Roman"/>
          <w:b/>
          <w:color w:val="000000" w:themeColor="text1"/>
          <w:vertAlign w:val="superscript"/>
        </w:rPr>
        <w:t>13</w:t>
      </w:r>
      <w:r w:rsidR="003330F4" w:rsidRPr="00A21E21">
        <w:rPr>
          <w:rFonts w:ascii="Times New Roman" w:hAnsi="Times New Roman" w:cs="Times New Roman"/>
          <w:b/>
          <w:color w:val="000000" w:themeColor="text1"/>
        </w:rPr>
        <w:t>,</w:t>
      </w:r>
      <w:r w:rsidR="00E46F52" w:rsidRPr="00A21E21">
        <w:rPr>
          <w:rFonts w:ascii="Times New Roman" w:hAnsi="Times New Roman" w:cs="Times New Roman"/>
          <w:b/>
          <w:color w:val="000000" w:themeColor="text1"/>
        </w:rPr>
        <w:t xml:space="preserve"> </w:t>
      </w:r>
      <w:r w:rsidRPr="00A21E21">
        <w:rPr>
          <w:rFonts w:ascii="Times New Roman" w:hAnsi="Times New Roman" w:cs="Times New Roman"/>
          <w:b/>
          <w:color w:val="000000" w:themeColor="text1"/>
        </w:rPr>
        <w:t>Anila Sani14</w:t>
      </w:r>
      <w:r w:rsidR="00A21E21">
        <w:rPr>
          <w:rFonts w:ascii="Times New Roman" w:hAnsi="Times New Roman" w:cs="Times New Roman"/>
          <w:b/>
          <w:color w:val="000000" w:themeColor="text1"/>
        </w:rPr>
        <w:t xml:space="preserve">, </w:t>
      </w:r>
      <w:r w:rsidR="009A49DA" w:rsidRPr="00A21E21">
        <w:rPr>
          <w:rFonts w:ascii="Times New Roman" w:hAnsi="Times New Roman" w:cs="Times New Roman"/>
          <w:b/>
          <w:color w:val="000000" w:themeColor="text1"/>
        </w:rPr>
        <w:t>Juna Musa</w:t>
      </w:r>
      <w:r w:rsidR="009A49DA" w:rsidRPr="00A21E21">
        <w:rPr>
          <w:rFonts w:ascii="Times New Roman" w:hAnsi="Times New Roman" w:cs="Times New Roman"/>
          <w:b/>
          <w:color w:val="000000" w:themeColor="text1"/>
          <w:vertAlign w:val="superscript"/>
        </w:rPr>
        <w:t>5</w:t>
      </w:r>
      <w:r w:rsidR="00A21E21">
        <w:rPr>
          <w:rFonts w:ascii="Times New Roman" w:hAnsi="Times New Roman" w:cs="Times New Roman"/>
          <w:b/>
          <w:color w:val="000000" w:themeColor="text1"/>
        </w:rPr>
        <w:t>,</w:t>
      </w:r>
      <w:r w:rsidR="009A49DA" w:rsidRPr="00A21E21">
        <w:rPr>
          <w:rFonts w:ascii="Times New Roman" w:hAnsi="Times New Roman" w:cs="Times New Roman"/>
          <w:b/>
          <w:color w:val="000000" w:themeColor="text1"/>
          <w:vertAlign w:val="superscript"/>
        </w:rPr>
        <w:t xml:space="preserve"> </w:t>
      </w:r>
      <w:r w:rsidR="009A49DA" w:rsidRPr="00A21E21">
        <w:rPr>
          <w:rFonts w:ascii="Times New Roman" w:hAnsi="Times New Roman" w:cs="Times New Roman"/>
          <w:b/>
          <w:color w:val="000000" w:themeColor="text1"/>
        </w:rPr>
        <w:t xml:space="preserve">Erisa </w:t>
      </w:r>
      <w:proofErr w:type="spellStart"/>
      <w:r w:rsidR="009A49DA" w:rsidRPr="00A21E21">
        <w:rPr>
          <w:rFonts w:ascii="Times New Roman" w:hAnsi="Times New Roman" w:cs="Times New Roman"/>
          <w:b/>
          <w:color w:val="000000" w:themeColor="text1"/>
        </w:rPr>
        <w:t>Kalemaj</w:t>
      </w:r>
      <w:proofErr w:type="spellEnd"/>
      <w:r w:rsidR="009A49DA" w:rsidRPr="00A21E21">
        <w:rPr>
          <w:rFonts w:ascii="Times New Roman" w:hAnsi="Times New Roman" w:cs="Times New Roman"/>
          <w:b/>
          <w:color w:val="000000" w:themeColor="text1"/>
        </w:rPr>
        <w:t xml:space="preserve"> </w:t>
      </w:r>
      <w:r w:rsidR="009A49DA" w:rsidRPr="00A21E21">
        <w:rPr>
          <w:rFonts w:ascii="Times New Roman" w:hAnsi="Times New Roman" w:cs="Times New Roman"/>
          <w:b/>
          <w:color w:val="000000" w:themeColor="text1"/>
          <w:vertAlign w:val="superscript"/>
        </w:rPr>
        <w:t>15</w:t>
      </w:r>
    </w:p>
    <w:p w14:paraId="6ACC468A" w14:textId="77777777" w:rsidR="00E46F52" w:rsidRPr="00A21E21" w:rsidRDefault="00E46F52" w:rsidP="009A5064">
      <w:pPr>
        <w:spacing w:after="0" w:line="360" w:lineRule="auto"/>
        <w:jc w:val="both"/>
        <w:rPr>
          <w:rFonts w:ascii="Times New Roman" w:hAnsi="Times New Roman" w:cs="Times New Roman"/>
          <w:b/>
          <w:color w:val="000000" w:themeColor="text1"/>
        </w:rPr>
      </w:pPr>
    </w:p>
    <w:p w14:paraId="3919FA4A" w14:textId="08A75B46" w:rsidR="008B12B3" w:rsidRPr="008B12B3" w:rsidRDefault="008B12B3" w:rsidP="009A5064">
      <w:pPr>
        <w:spacing w:after="0" w:line="360" w:lineRule="auto"/>
        <w:jc w:val="both"/>
        <w:rPr>
          <w:rFonts w:ascii="Times New Roman" w:hAnsi="Times New Roman" w:cs="Times New Roman"/>
          <w:sz w:val="20"/>
          <w:szCs w:val="20"/>
        </w:rPr>
      </w:pPr>
      <w:r w:rsidRPr="008B12B3">
        <w:rPr>
          <w:rFonts w:ascii="Times New Roman" w:hAnsi="Times New Roman" w:cs="Times New Roman"/>
          <w:sz w:val="20"/>
          <w:szCs w:val="20"/>
        </w:rPr>
        <w:t>¹Department of Radiology, University of Medicine and University Hospital Center "Mother Teresa", Tirana, Albania</w:t>
      </w:r>
    </w:p>
    <w:p w14:paraId="34A3AF04" w14:textId="535BA5D3" w:rsidR="008B12B3" w:rsidRPr="008B12B3" w:rsidRDefault="008B12B3" w:rsidP="009A5064">
      <w:pPr>
        <w:spacing w:after="0" w:line="360" w:lineRule="auto"/>
        <w:jc w:val="both"/>
        <w:rPr>
          <w:rFonts w:ascii="Times New Roman" w:hAnsi="Times New Roman" w:cs="Times New Roman"/>
          <w:sz w:val="20"/>
          <w:szCs w:val="20"/>
        </w:rPr>
      </w:pPr>
      <w:r w:rsidRPr="008B12B3">
        <w:rPr>
          <w:rFonts w:ascii="Times New Roman" w:hAnsi="Times New Roman" w:cs="Times New Roman"/>
          <w:sz w:val="20"/>
          <w:szCs w:val="20"/>
        </w:rPr>
        <w:t>²Department of Psychiatry, Ginsberg Hospital, Germany</w:t>
      </w:r>
    </w:p>
    <w:p w14:paraId="067E06E5" w14:textId="7DF5721B" w:rsidR="008B12B3" w:rsidRPr="008B12B3" w:rsidRDefault="008B12B3" w:rsidP="009A5064">
      <w:pPr>
        <w:spacing w:after="0" w:line="360" w:lineRule="auto"/>
        <w:jc w:val="both"/>
        <w:rPr>
          <w:rFonts w:ascii="Times New Roman" w:hAnsi="Times New Roman" w:cs="Times New Roman"/>
          <w:sz w:val="20"/>
          <w:szCs w:val="20"/>
        </w:rPr>
      </w:pPr>
      <w:r w:rsidRPr="008B12B3">
        <w:rPr>
          <w:rFonts w:ascii="Times New Roman" w:hAnsi="Times New Roman" w:cs="Times New Roman"/>
          <w:sz w:val="20"/>
          <w:szCs w:val="20"/>
        </w:rPr>
        <w:t>³Department of Radiology, University Clinical Center of Kosovo, Clinic of Radiology, Pristina, Kosovo</w:t>
      </w:r>
    </w:p>
    <w:p w14:paraId="2BDB3BE3" w14:textId="4C276993" w:rsidR="008B12B3" w:rsidRPr="008B12B3" w:rsidRDefault="008B12B3" w:rsidP="009A5064">
      <w:pPr>
        <w:spacing w:after="0" w:line="360" w:lineRule="auto"/>
        <w:jc w:val="both"/>
        <w:rPr>
          <w:rFonts w:ascii="Times New Roman" w:hAnsi="Times New Roman" w:cs="Times New Roman"/>
          <w:sz w:val="20"/>
          <w:szCs w:val="20"/>
        </w:rPr>
      </w:pPr>
      <w:r w:rsidRPr="008B12B3">
        <w:rPr>
          <w:rFonts w:ascii="Times New Roman" w:hAnsi="Times New Roman" w:cs="Times New Roman"/>
          <w:sz w:val="20"/>
          <w:szCs w:val="20"/>
        </w:rPr>
        <w:t xml:space="preserve">⁴Department of Emergency Medicine, North Memorial Health Hospital, </w:t>
      </w:r>
      <w:proofErr w:type="spellStart"/>
      <w:r w:rsidRPr="008B12B3">
        <w:rPr>
          <w:rFonts w:ascii="Times New Roman" w:hAnsi="Times New Roman" w:cs="Times New Roman"/>
          <w:sz w:val="20"/>
          <w:szCs w:val="20"/>
        </w:rPr>
        <w:t>Robinsdale</w:t>
      </w:r>
      <w:proofErr w:type="spellEnd"/>
      <w:r w:rsidRPr="008B12B3">
        <w:rPr>
          <w:rFonts w:ascii="Times New Roman" w:hAnsi="Times New Roman" w:cs="Times New Roman"/>
          <w:sz w:val="20"/>
          <w:szCs w:val="20"/>
        </w:rPr>
        <w:t>, Minnesota, USA</w:t>
      </w:r>
    </w:p>
    <w:p w14:paraId="14952BE4" w14:textId="1F09F84F" w:rsidR="008B12B3" w:rsidRPr="008B12B3" w:rsidRDefault="008B12B3" w:rsidP="009A5064">
      <w:pPr>
        <w:spacing w:after="0" w:line="360" w:lineRule="auto"/>
        <w:jc w:val="both"/>
        <w:rPr>
          <w:rFonts w:ascii="Times New Roman" w:hAnsi="Times New Roman" w:cs="Times New Roman"/>
          <w:sz w:val="20"/>
          <w:szCs w:val="20"/>
        </w:rPr>
      </w:pPr>
      <w:r w:rsidRPr="008B12B3">
        <w:rPr>
          <w:rFonts w:ascii="Times New Roman" w:hAnsi="Times New Roman" w:cs="Times New Roman"/>
          <w:sz w:val="20"/>
          <w:szCs w:val="20"/>
        </w:rPr>
        <w:t>⁵Department of Laboratory Medicine and Pathology, Mayo Clinic, Rochester, Minnesota, USA</w:t>
      </w:r>
    </w:p>
    <w:p w14:paraId="39C174B0" w14:textId="5C87A240" w:rsidR="008B12B3" w:rsidRPr="008B12B3" w:rsidRDefault="008B12B3" w:rsidP="009A5064">
      <w:pPr>
        <w:spacing w:after="0" w:line="360" w:lineRule="auto"/>
        <w:jc w:val="both"/>
        <w:rPr>
          <w:rFonts w:ascii="Times New Roman" w:hAnsi="Times New Roman" w:cs="Times New Roman"/>
          <w:sz w:val="20"/>
          <w:szCs w:val="20"/>
        </w:rPr>
      </w:pPr>
      <w:r w:rsidRPr="008B12B3">
        <w:rPr>
          <w:rFonts w:ascii="Times New Roman" w:hAnsi="Times New Roman" w:cs="Times New Roman"/>
          <w:sz w:val="20"/>
          <w:szCs w:val="20"/>
        </w:rPr>
        <w:t xml:space="preserve">⁶Department of Neurology, Regional Hospital </w:t>
      </w:r>
      <w:proofErr w:type="spellStart"/>
      <w:r w:rsidRPr="008B12B3">
        <w:rPr>
          <w:rFonts w:ascii="Times New Roman" w:hAnsi="Times New Roman" w:cs="Times New Roman"/>
          <w:sz w:val="20"/>
          <w:szCs w:val="20"/>
        </w:rPr>
        <w:t>Durrës</w:t>
      </w:r>
      <w:proofErr w:type="spellEnd"/>
      <w:r w:rsidRPr="008B12B3">
        <w:rPr>
          <w:rFonts w:ascii="Times New Roman" w:hAnsi="Times New Roman" w:cs="Times New Roman"/>
          <w:sz w:val="20"/>
          <w:szCs w:val="20"/>
        </w:rPr>
        <w:t>, Albania</w:t>
      </w:r>
    </w:p>
    <w:p w14:paraId="4DA659E1" w14:textId="5A6849E4" w:rsidR="008B12B3" w:rsidRPr="008B12B3" w:rsidRDefault="008B12B3" w:rsidP="009A5064">
      <w:pPr>
        <w:spacing w:after="0" w:line="360" w:lineRule="auto"/>
        <w:jc w:val="both"/>
        <w:rPr>
          <w:rFonts w:ascii="Times New Roman" w:hAnsi="Times New Roman" w:cs="Times New Roman"/>
          <w:sz w:val="20"/>
          <w:szCs w:val="20"/>
        </w:rPr>
      </w:pPr>
      <w:r w:rsidRPr="008B12B3">
        <w:rPr>
          <w:rFonts w:ascii="Times New Roman" w:hAnsi="Times New Roman" w:cs="Times New Roman"/>
          <w:sz w:val="20"/>
          <w:szCs w:val="20"/>
        </w:rPr>
        <w:t xml:space="preserve">⁷Department of Neonatology and Pediatrics, University Obstetric and Gynecologic Hospital "Koço </w:t>
      </w:r>
      <w:proofErr w:type="spellStart"/>
      <w:r w:rsidRPr="008B12B3">
        <w:rPr>
          <w:rFonts w:ascii="Times New Roman" w:hAnsi="Times New Roman" w:cs="Times New Roman"/>
          <w:sz w:val="20"/>
          <w:szCs w:val="20"/>
        </w:rPr>
        <w:t>Glozheni</w:t>
      </w:r>
      <w:proofErr w:type="spellEnd"/>
      <w:r w:rsidRPr="008B12B3">
        <w:rPr>
          <w:rFonts w:ascii="Times New Roman" w:hAnsi="Times New Roman" w:cs="Times New Roman"/>
          <w:sz w:val="20"/>
          <w:szCs w:val="20"/>
        </w:rPr>
        <w:t>", Tirana, Albania</w:t>
      </w:r>
    </w:p>
    <w:p w14:paraId="01D2F3B2" w14:textId="55CBA993" w:rsidR="008B12B3" w:rsidRPr="008B12B3" w:rsidRDefault="008B12B3" w:rsidP="009A5064">
      <w:pPr>
        <w:spacing w:after="0" w:line="360" w:lineRule="auto"/>
        <w:jc w:val="both"/>
        <w:rPr>
          <w:rFonts w:ascii="Times New Roman" w:hAnsi="Times New Roman" w:cs="Times New Roman"/>
          <w:sz w:val="20"/>
          <w:szCs w:val="20"/>
        </w:rPr>
      </w:pPr>
      <w:r w:rsidRPr="008B12B3">
        <w:rPr>
          <w:rFonts w:ascii="Times New Roman" w:hAnsi="Times New Roman" w:cs="Times New Roman"/>
          <w:sz w:val="20"/>
          <w:szCs w:val="20"/>
        </w:rPr>
        <w:t>⁸Department of Biomedical Engineering, Wayne State University, Detroit, Michigan, USA</w:t>
      </w:r>
    </w:p>
    <w:p w14:paraId="14DB96CF" w14:textId="01355202" w:rsidR="008B12B3" w:rsidRPr="008B12B3" w:rsidRDefault="008B12B3" w:rsidP="009A5064">
      <w:pPr>
        <w:spacing w:after="0" w:line="360" w:lineRule="auto"/>
        <w:jc w:val="both"/>
        <w:rPr>
          <w:rFonts w:ascii="Times New Roman" w:hAnsi="Times New Roman" w:cs="Times New Roman"/>
          <w:sz w:val="20"/>
          <w:szCs w:val="20"/>
        </w:rPr>
      </w:pPr>
      <w:r w:rsidRPr="008B12B3">
        <w:rPr>
          <w:rFonts w:ascii="Times New Roman" w:hAnsi="Times New Roman" w:cs="Times New Roman"/>
          <w:sz w:val="20"/>
          <w:szCs w:val="20"/>
        </w:rPr>
        <w:t>⁹Boonshoft School of Medicine, Wright State University, Dayton, Ohio, USA</w:t>
      </w:r>
    </w:p>
    <w:p w14:paraId="47353DF2" w14:textId="7597D5E3" w:rsidR="008B12B3" w:rsidRPr="008B12B3" w:rsidRDefault="008B12B3" w:rsidP="009A5064">
      <w:pPr>
        <w:spacing w:after="0" w:line="360" w:lineRule="auto"/>
        <w:jc w:val="both"/>
        <w:rPr>
          <w:rFonts w:ascii="Times New Roman" w:hAnsi="Times New Roman" w:cs="Times New Roman"/>
          <w:sz w:val="20"/>
          <w:szCs w:val="20"/>
        </w:rPr>
      </w:pPr>
      <w:r w:rsidRPr="008B12B3">
        <w:rPr>
          <w:rFonts w:ascii="Times New Roman" w:hAnsi="Times New Roman" w:cs="Times New Roman"/>
          <w:sz w:val="20"/>
          <w:szCs w:val="20"/>
        </w:rPr>
        <w:t>¹⁰Department of Radiology, Mayo Clinic, Rochester, Minnesota, USA</w:t>
      </w:r>
    </w:p>
    <w:p w14:paraId="609646FA" w14:textId="5CF56A63" w:rsidR="008B12B3" w:rsidRPr="008B12B3" w:rsidRDefault="008B12B3" w:rsidP="009A5064">
      <w:pPr>
        <w:spacing w:after="0" w:line="360" w:lineRule="auto"/>
        <w:jc w:val="both"/>
        <w:rPr>
          <w:rFonts w:ascii="Times New Roman" w:hAnsi="Times New Roman" w:cs="Times New Roman"/>
          <w:sz w:val="20"/>
          <w:szCs w:val="20"/>
        </w:rPr>
      </w:pPr>
      <w:r w:rsidRPr="008B12B3">
        <w:rPr>
          <w:rFonts w:ascii="Times New Roman" w:hAnsi="Times New Roman" w:cs="Times New Roman"/>
          <w:sz w:val="20"/>
          <w:szCs w:val="20"/>
        </w:rPr>
        <w:t xml:space="preserve">¹¹Primary </w:t>
      </w:r>
      <w:r w:rsidR="009A49DA">
        <w:rPr>
          <w:rFonts w:ascii="Times New Roman" w:hAnsi="Times New Roman" w:cs="Times New Roman"/>
          <w:sz w:val="20"/>
          <w:szCs w:val="20"/>
        </w:rPr>
        <w:t>Care</w:t>
      </w:r>
      <w:r w:rsidRPr="008B12B3">
        <w:rPr>
          <w:rFonts w:ascii="Times New Roman" w:hAnsi="Times New Roman" w:cs="Times New Roman"/>
          <w:sz w:val="20"/>
          <w:szCs w:val="20"/>
        </w:rPr>
        <w:t xml:space="preserve"> </w:t>
      </w:r>
      <w:r w:rsidR="009A49DA">
        <w:rPr>
          <w:rFonts w:ascii="Times New Roman" w:hAnsi="Times New Roman" w:cs="Times New Roman"/>
          <w:sz w:val="20"/>
          <w:szCs w:val="20"/>
        </w:rPr>
        <w:t>P</w:t>
      </w:r>
      <w:r w:rsidRPr="008B12B3">
        <w:rPr>
          <w:rFonts w:ascii="Times New Roman" w:hAnsi="Times New Roman" w:cs="Times New Roman"/>
          <w:sz w:val="20"/>
          <w:szCs w:val="20"/>
        </w:rPr>
        <w:t xml:space="preserve">hysician </w:t>
      </w:r>
      <w:proofErr w:type="spellStart"/>
      <w:r w:rsidRPr="008B12B3">
        <w:rPr>
          <w:rFonts w:ascii="Times New Roman" w:hAnsi="Times New Roman" w:cs="Times New Roman"/>
          <w:sz w:val="20"/>
          <w:szCs w:val="20"/>
        </w:rPr>
        <w:t>Hemechand</w:t>
      </w:r>
      <w:proofErr w:type="spellEnd"/>
      <w:r w:rsidRPr="008B12B3">
        <w:rPr>
          <w:rFonts w:ascii="Times New Roman" w:hAnsi="Times New Roman" w:cs="Times New Roman"/>
          <w:sz w:val="20"/>
          <w:szCs w:val="20"/>
        </w:rPr>
        <w:t xml:space="preserve"> Kolli MD Inc.</w:t>
      </w:r>
    </w:p>
    <w:p w14:paraId="002DCB67" w14:textId="4DFF462F" w:rsidR="008B12B3" w:rsidRPr="008B12B3" w:rsidRDefault="008B12B3" w:rsidP="009A5064">
      <w:pPr>
        <w:spacing w:after="0" w:line="360" w:lineRule="auto"/>
        <w:jc w:val="both"/>
        <w:rPr>
          <w:rFonts w:ascii="Times New Roman" w:hAnsi="Times New Roman" w:cs="Times New Roman"/>
          <w:sz w:val="20"/>
          <w:szCs w:val="20"/>
        </w:rPr>
      </w:pPr>
      <w:r w:rsidRPr="008B12B3">
        <w:rPr>
          <w:rFonts w:ascii="Times New Roman" w:hAnsi="Times New Roman" w:cs="Times New Roman"/>
          <w:sz w:val="20"/>
          <w:szCs w:val="20"/>
        </w:rPr>
        <w:t>¹²Medical Student, Our Lady of Good Counsel University, Tirana, Albania</w:t>
      </w:r>
    </w:p>
    <w:p w14:paraId="77E0D514" w14:textId="0FDB6F58" w:rsidR="008B12B3" w:rsidRPr="008B12B3" w:rsidRDefault="00A21E21" w:rsidP="009A5064">
      <w:pPr>
        <w:spacing w:after="0" w:line="360" w:lineRule="auto"/>
        <w:jc w:val="both"/>
        <w:rPr>
          <w:rFonts w:ascii="Times New Roman" w:hAnsi="Times New Roman" w:cs="Times New Roman"/>
          <w:sz w:val="20"/>
          <w:szCs w:val="20"/>
        </w:rPr>
      </w:pPr>
      <w:r>
        <w:rPr>
          <w:rFonts w:ascii="Times New Roman" w:hAnsi="Times New Roman" w:cs="Times New Roman"/>
          <w:sz w:val="20"/>
          <w:szCs w:val="20"/>
          <w:vertAlign w:val="superscript"/>
        </w:rPr>
        <w:t>13</w:t>
      </w:r>
      <w:r w:rsidR="008B12B3" w:rsidRPr="008B12B3">
        <w:rPr>
          <w:rFonts w:ascii="Times New Roman" w:hAnsi="Times New Roman" w:cs="Times New Roman"/>
          <w:sz w:val="20"/>
          <w:szCs w:val="20"/>
        </w:rPr>
        <w:t xml:space="preserve">Student Herlufsholm Skole </w:t>
      </w:r>
      <w:r>
        <w:rPr>
          <w:rFonts w:ascii="Times New Roman" w:hAnsi="Times New Roman" w:cs="Times New Roman"/>
          <w:sz w:val="20"/>
          <w:szCs w:val="20"/>
        </w:rPr>
        <w:t>o</w:t>
      </w:r>
      <w:r w:rsidR="008B12B3" w:rsidRPr="008B12B3">
        <w:rPr>
          <w:rFonts w:ascii="Times New Roman" w:hAnsi="Times New Roman" w:cs="Times New Roman"/>
          <w:sz w:val="20"/>
          <w:szCs w:val="20"/>
        </w:rPr>
        <w:t>f Gods Denmark</w:t>
      </w:r>
    </w:p>
    <w:p w14:paraId="075B55FC" w14:textId="6473CA3B" w:rsidR="008B12B3" w:rsidRDefault="008B12B3" w:rsidP="009A5064">
      <w:pPr>
        <w:spacing w:after="0" w:line="360" w:lineRule="auto"/>
        <w:jc w:val="both"/>
        <w:rPr>
          <w:rFonts w:ascii="Times New Roman" w:hAnsi="Times New Roman" w:cs="Times New Roman"/>
          <w:sz w:val="20"/>
          <w:szCs w:val="20"/>
        </w:rPr>
      </w:pPr>
      <w:r w:rsidRPr="008B12B3">
        <w:rPr>
          <w:rFonts w:ascii="Times New Roman" w:hAnsi="Times New Roman" w:cs="Times New Roman"/>
          <w:sz w:val="20"/>
          <w:szCs w:val="20"/>
        </w:rPr>
        <w:t>¹</w:t>
      </w:r>
      <w:r w:rsidR="00A21E21" w:rsidRPr="00A21E21">
        <w:rPr>
          <w:rFonts w:ascii="Times New Roman" w:hAnsi="Times New Roman" w:cs="Times New Roman"/>
          <w:sz w:val="20"/>
          <w:szCs w:val="20"/>
          <w:vertAlign w:val="superscript"/>
        </w:rPr>
        <w:t>4</w:t>
      </w:r>
      <w:r w:rsidRPr="008B12B3">
        <w:rPr>
          <w:rFonts w:ascii="Times New Roman" w:hAnsi="Times New Roman" w:cs="Times New Roman"/>
          <w:sz w:val="20"/>
          <w:szCs w:val="20"/>
        </w:rPr>
        <w:t xml:space="preserve">Department of Neurology, Regional Hospital Hammel </w:t>
      </w:r>
      <w:proofErr w:type="spellStart"/>
      <w:r w:rsidRPr="008B12B3">
        <w:rPr>
          <w:rFonts w:ascii="Times New Roman" w:hAnsi="Times New Roman" w:cs="Times New Roman"/>
          <w:sz w:val="20"/>
          <w:szCs w:val="20"/>
        </w:rPr>
        <w:t>Neurocenter</w:t>
      </w:r>
      <w:proofErr w:type="spellEnd"/>
      <w:r w:rsidRPr="008B12B3">
        <w:rPr>
          <w:rFonts w:ascii="Times New Roman" w:hAnsi="Times New Roman" w:cs="Times New Roman"/>
          <w:sz w:val="20"/>
          <w:szCs w:val="20"/>
        </w:rPr>
        <w:t xml:space="preserve">, </w:t>
      </w:r>
      <w:proofErr w:type="spellStart"/>
      <w:r w:rsidRPr="008B12B3">
        <w:rPr>
          <w:rFonts w:ascii="Times New Roman" w:hAnsi="Times New Roman" w:cs="Times New Roman"/>
          <w:sz w:val="20"/>
          <w:szCs w:val="20"/>
        </w:rPr>
        <w:t>Voldbyvej</w:t>
      </w:r>
      <w:proofErr w:type="spellEnd"/>
      <w:r w:rsidRPr="008B12B3">
        <w:rPr>
          <w:rFonts w:ascii="Times New Roman" w:hAnsi="Times New Roman" w:cs="Times New Roman"/>
          <w:sz w:val="20"/>
          <w:szCs w:val="20"/>
        </w:rPr>
        <w:t>, Denmark</w:t>
      </w:r>
    </w:p>
    <w:p w14:paraId="6E4F8630" w14:textId="49221EE3" w:rsidR="009A49DA" w:rsidRDefault="009A49DA" w:rsidP="009A5064">
      <w:pPr>
        <w:spacing w:after="0" w:line="360" w:lineRule="auto"/>
        <w:jc w:val="both"/>
        <w:rPr>
          <w:rFonts w:ascii="Times New Roman" w:hAnsi="Times New Roman" w:cs="Times New Roman"/>
          <w:sz w:val="20"/>
          <w:szCs w:val="20"/>
        </w:rPr>
      </w:pPr>
      <w:r w:rsidRPr="009A49DA">
        <w:rPr>
          <w:rFonts w:ascii="Times New Roman" w:hAnsi="Times New Roman" w:cs="Times New Roman"/>
          <w:sz w:val="20"/>
          <w:szCs w:val="20"/>
          <w:vertAlign w:val="superscript"/>
        </w:rPr>
        <w:t>15</w:t>
      </w:r>
      <w:r>
        <w:rPr>
          <w:rFonts w:ascii="Times New Roman" w:hAnsi="Times New Roman" w:cs="Times New Roman"/>
          <w:sz w:val="20"/>
          <w:szCs w:val="20"/>
        </w:rPr>
        <w:t>Family Doctor, university hospital center “Mother Teresa”, Tirane, Albania</w:t>
      </w:r>
    </w:p>
    <w:p w14:paraId="12550AE8" w14:textId="77777777" w:rsidR="00743E14" w:rsidRPr="008B12B3" w:rsidRDefault="00743E14" w:rsidP="009A5064">
      <w:pPr>
        <w:spacing w:after="0" w:line="360" w:lineRule="auto"/>
        <w:jc w:val="both"/>
        <w:rPr>
          <w:rFonts w:ascii="Times New Roman" w:hAnsi="Times New Roman" w:cs="Times New Roman"/>
          <w:sz w:val="20"/>
          <w:szCs w:val="20"/>
        </w:rPr>
      </w:pPr>
    </w:p>
    <w:p w14:paraId="3A65A501" w14:textId="1133DC29" w:rsidR="00AA443D" w:rsidRPr="00743E14" w:rsidRDefault="00882867" w:rsidP="008B12B3">
      <w:pPr>
        <w:pStyle w:val="ListParagraph"/>
        <w:widowControl w:val="0"/>
        <w:autoSpaceDE w:val="0"/>
        <w:autoSpaceDN w:val="0"/>
        <w:spacing w:after="0" w:line="360" w:lineRule="auto"/>
        <w:ind w:left="0"/>
        <w:contextualSpacing w:val="0"/>
        <w:jc w:val="both"/>
        <w:rPr>
          <w:rFonts w:ascii="Times New Roman" w:hAnsi="Times New Roman" w:cs="Times New Roman"/>
          <w:sz w:val="20"/>
          <w:szCs w:val="20"/>
        </w:rPr>
      </w:pPr>
      <w:r w:rsidRPr="00743E14">
        <w:rPr>
          <w:rFonts w:ascii="Times New Roman" w:eastAsia="Times New Roman" w:hAnsi="Times New Roman" w:cs="Times New Roman"/>
          <w:b/>
          <w:color w:val="0070C0"/>
          <w:sz w:val="20"/>
          <w:szCs w:val="20"/>
        </w:rPr>
        <w:t>Corresponding Author</w:t>
      </w:r>
      <w:r w:rsidR="00AA443D" w:rsidRPr="00743E14">
        <w:rPr>
          <w:rFonts w:ascii="Times New Roman" w:hAnsi="Times New Roman" w:cs="Times New Roman"/>
          <w:b/>
          <w:color w:val="0070C0"/>
          <w:sz w:val="20"/>
          <w:szCs w:val="20"/>
        </w:rPr>
        <w:t>:</w:t>
      </w:r>
      <w:r w:rsidR="008B12B3" w:rsidRPr="00743E14">
        <w:rPr>
          <w:rFonts w:ascii="Times New Roman" w:hAnsi="Times New Roman" w:cs="Times New Roman"/>
          <w:color w:val="0070C0"/>
          <w:sz w:val="20"/>
          <w:szCs w:val="20"/>
        </w:rPr>
        <w:t xml:space="preserve"> </w:t>
      </w:r>
      <w:r w:rsidR="009E4F12" w:rsidRPr="009E4F12">
        <w:rPr>
          <w:rFonts w:ascii="Times New Roman" w:hAnsi="Times New Roman" w:cs="Times New Roman"/>
          <w:sz w:val="20"/>
          <w:szCs w:val="20"/>
        </w:rPr>
        <w:t>Ilir Ahmetgjekaj, Department of Radiology, University Clinical Center of Kosovo, Clinic of Radiology, Pristina, Kosovo</w:t>
      </w:r>
      <w:r w:rsidR="009E4F12">
        <w:rPr>
          <w:rFonts w:ascii="Times New Roman" w:hAnsi="Times New Roman" w:cs="Times New Roman"/>
          <w:sz w:val="20"/>
          <w:szCs w:val="20"/>
        </w:rPr>
        <w:t>.</w:t>
      </w:r>
    </w:p>
    <w:p w14:paraId="495D0920" w14:textId="77777777" w:rsidR="009E4F12" w:rsidRDefault="009E4F12" w:rsidP="000F437C">
      <w:pPr>
        <w:spacing w:after="0" w:line="360" w:lineRule="auto"/>
        <w:jc w:val="both"/>
        <w:rPr>
          <w:rFonts w:ascii="Times New Roman" w:hAnsi="Times New Roman" w:cs="Times New Roman"/>
          <w:b/>
          <w:color w:val="0070C0"/>
          <w:sz w:val="20"/>
          <w:szCs w:val="20"/>
        </w:rPr>
      </w:pPr>
    </w:p>
    <w:p w14:paraId="27AE9A91" w14:textId="51F1DBA3" w:rsidR="00787FA6" w:rsidRPr="00743E14" w:rsidRDefault="00787FA6" w:rsidP="000F437C">
      <w:pPr>
        <w:spacing w:after="0" w:line="360" w:lineRule="auto"/>
        <w:jc w:val="both"/>
        <w:rPr>
          <w:rFonts w:ascii="Times New Roman" w:hAnsi="Times New Roman" w:cs="Times New Roman"/>
          <w:sz w:val="20"/>
          <w:szCs w:val="20"/>
        </w:rPr>
      </w:pPr>
      <w:r w:rsidRPr="00743E14">
        <w:rPr>
          <w:rFonts w:ascii="Times New Roman" w:hAnsi="Times New Roman" w:cs="Times New Roman"/>
          <w:b/>
          <w:color w:val="0070C0"/>
          <w:sz w:val="20"/>
          <w:szCs w:val="20"/>
        </w:rPr>
        <w:t xml:space="preserve">Received: </w:t>
      </w:r>
      <w:r w:rsidR="00D1550C" w:rsidRPr="00743E14">
        <w:rPr>
          <w:rFonts w:ascii="Times New Roman" w:hAnsi="Times New Roman" w:cs="Times New Roman"/>
          <w:sz w:val="20"/>
          <w:szCs w:val="20"/>
        </w:rPr>
        <w:t>2</w:t>
      </w:r>
      <w:r w:rsidR="00605690">
        <w:rPr>
          <w:rFonts w:ascii="Times New Roman" w:hAnsi="Times New Roman" w:cs="Times New Roman"/>
          <w:sz w:val="20"/>
          <w:szCs w:val="20"/>
        </w:rPr>
        <w:t>9</w:t>
      </w:r>
      <w:r w:rsidR="00502CB4" w:rsidRPr="00743E14">
        <w:rPr>
          <w:rFonts w:ascii="Times New Roman" w:hAnsi="Times New Roman" w:cs="Times New Roman"/>
          <w:sz w:val="20"/>
          <w:szCs w:val="20"/>
        </w:rPr>
        <w:t xml:space="preserve"> </w:t>
      </w:r>
      <w:r w:rsidR="00605690">
        <w:rPr>
          <w:rFonts w:ascii="Times New Roman" w:hAnsi="Times New Roman" w:cs="Times New Roman"/>
          <w:sz w:val="20"/>
          <w:szCs w:val="20"/>
        </w:rPr>
        <w:t>June</w:t>
      </w:r>
      <w:r w:rsidR="00707BD1" w:rsidRPr="00743E14">
        <w:rPr>
          <w:rFonts w:ascii="Times New Roman" w:hAnsi="Times New Roman" w:cs="Times New Roman"/>
          <w:sz w:val="20"/>
          <w:szCs w:val="20"/>
        </w:rPr>
        <w:t xml:space="preserve"> </w:t>
      </w:r>
      <w:r w:rsidR="000B47F7" w:rsidRPr="00743E14">
        <w:rPr>
          <w:rFonts w:ascii="Times New Roman" w:hAnsi="Times New Roman" w:cs="Times New Roman"/>
          <w:sz w:val="20"/>
          <w:szCs w:val="20"/>
        </w:rPr>
        <w:t>202</w:t>
      </w:r>
      <w:r w:rsidR="00B3168F" w:rsidRPr="00743E14">
        <w:rPr>
          <w:rFonts w:ascii="Times New Roman" w:hAnsi="Times New Roman" w:cs="Times New Roman"/>
          <w:sz w:val="20"/>
          <w:szCs w:val="20"/>
        </w:rPr>
        <w:t>6</w:t>
      </w:r>
      <w:r w:rsidRPr="00743E14">
        <w:rPr>
          <w:rFonts w:ascii="Times New Roman" w:hAnsi="Times New Roman" w:cs="Times New Roman"/>
          <w:sz w:val="20"/>
          <w:szCs w:val="20"/>
        </w:rPr>
        <w:t>;</w:t>
      </w:r>
      <w:r w:rsidR="003B7D09" w:rsidRPr="00743E14">
        <w:rPr>
          <w:rFonts w:ascii="Times New Roman" w:hAnsi="Times New Roman" w:cs="Times New Roman"/>
          <w:sz w:val="20"/>
          <w:szCs w:val="20"/>
        </w:rPr>
        <w:t xml:space="preserve"> </w:t>
      </w:r>
      <w:r w:rsidRPr="00743E14">
        <w:rPr>
          <w:rFonts w:ascii="Times New Roman" w:hAnsi="Times New Roman" w:cs="Times New Roman"/>
          <w:b/>
          <w:color w:val="0070C0"/>
          <w:sz w:val="20"/>
          <w:szCs w:val="20"/>
        </w:rPr>
        <w:t xml:space="preserve">Accepted: </w:t>
      </w:r>
      <w:r w:rsidR="00605690">
        <w:rPr>
          <w:rFonts w:ascii="Times New Roman" w:hAnsi="Times New Roman" w:cs="Times New Roman"/>
          <w:sz w:val="20"/>
          <w:szCs w:val="20"/>
        </w:rPr>
        <w:t>01</w:t>
      </w:r>
      <w:r w:rsidR="00B3168F" w:rsidRPr="00743E14">
        <w:rPr>
          <w:rFonts w:ascii="Times New Roman" w:hAnsi="Times New Roman" w:cs="Times New Roman"/>
          <w:sz w:val="20"/>
          <w:szCs w:val="20"/>
        </w:rPr>
        <w:t xml:space="preserve"> </w:t>
      </w:r>
      <w:r w:rsidR="00605690">
        <w:rPr>
          <w:rFonts w:ascii="Times New Roman" w:hAnsi="Times New Roman" w:cs="Times New Roman"/>
          <w:sz w:val="20"/>
          <w:szCs w:val="20"/>
        </w:rPr>
        <w:t>July</w:t>
      </w:r>
      <w:r w:rsidR="00B3168F" w:rsidRPr="00743E14">
        <w:rPr>
          <w:rFonts w:ascii="Times New Roman" w:hAnsi="Times New Roman" w:cs="Times New Roman"/>
          <w:sz w:val="20"/>
          <w:szCs w:val="20"/>
        </w:rPr>
        <w:t xml:space="preserve"> </w:t>
      </w:r>
      <w:r w:rsidR="000B47F7" w:rsidRPr="00743E14">
        <w:rPr>
          <w:rFonts w:ascii="Times New Roman" w:hAnsi="Times New Roman" w:cs="Times New Roman"/>
          <w:sz w:val="20"/>
          <w:szCs w:val="20"/>
        </w:rPr>
        <w:t>202</w:t>
      </w:r>
      <w:r w:rsidR="00B3168F" w:rsidRPr="00743E14">
        <w:rPr>
          <w:rFonts w:ascii="Times New Roman" w:hAnsi="Times New Roman" w:cs="Times New Roman"/>
          <w:sz w:val="20"/>
          <w:szCs w:val="20"/>
        </w:rPr>
        <w:t>6</w:t>
      </w:r>
      <w:r w:rsidRPr="00743E14">
        <w:rPr>
          <w:rFonts w:ascii="Times New Roman" w:hAnsi="Times New Roman" w:cs="Times New Roman"/>
          <w:sz w:val="20"/>
          <w:szCs w:val="20"/>
        </w:rPr>
        <w:t>;</w:t>
      </w:r>
      <w:r w:rsidR="003B7D09" w:rsidRPr="00743E14">
        <w:rPr>
          <w:rFonts w:ascii="Times New Roman" w:hAnsi="Times New Roman" w:cs="Times New Roman"/>
          <w:sz w:val="20"/>
          <w:szCs w:val="20"/>
        </w:rPr>
        <w:t xml:space="preserve"> </w:t>
      </w:r>
      <w:r w:rsidRPr="00743E14">
        <w:rPr>
          <w:rFonts w:ascii="Times New Roman" w:hAnsi="Times New Roman" w:cs="Times New Roman"/>
          <w:b/>
          <w:color w:val="0070C0"/>
          <w:sz w:val="20"/>
          <w:szCs w:val="20"/>
        </w:rPr>
        <w:t>Published:</w:t>
      </w:r>
      <w:r w:rsidR="009A5064">
        <w:rPr>
          <w:rFonts w:ascii="Times New Roman" w:hAnsi="Times New Roman" w:cs="Times New Roman"/>
          <w:b/>
          <w:color w:val="0070C0"/>
          <w:sz w:val="20"/>
          <w:szCs w:val="20"/>
        </w:rPr>
        <w:t xml:space="preserve"> </w:t>
      </w:r>
      <w:r w:rsidR="009A5064" w:rsidRPr="00057ECC">
        <w:rPr>
          <w:rFonts w:ascii="Times New Roman" w:hAnsi="Times New Roman" w:cs="Times New Roman"/>
          <w:bCs/>
          <w:color w:val="000000" w:themeColor="text1"/>
          <w:sz w:val="20"/>
          <w:szCs w:val="20"/>
        </w:rPr>
        <w:t>XX</w:t>
      </w:r>
      <w:r w:rsidR="00B3168F" w:rsidRPr="009A5064">
        <w:rPr>
          <w:rFonts w:ascii="Times New Roman" w:hAnsi="Times New Roman" w:cs="Times New Roman"/>
          <w:color w:val="000000" w:themeColor="text1"/>
          <w:sz w:val="20"/>
          <w:szCs w:val="20"/>
        </w:rPr>
        <w:t xml:space="preserve"> </w:t>
      </w:r>
      <w:r w:rsidR="00057ECC">
        <w:rPr>
          <w:rFonts w:ascii="Times New Roman" w:hAnsi="Times New Roman" w:cs="Times New Roman"/>
          <w:sz w:val="20"/>
          <w:szCs w:val="20"/>
        </w:rPr>
        <w:t>July</w:t>
      </w:r>
      <w:r w:rsidR="00B3168F" w:rsidRPr="00743E14">
        <w:rPr>
          <w:rFonts w:ascii="Times New Roman" w:hAnsi="Times New Roman" w:cs="Times New Roman"/>
          <w:sz w:val="20"/>
          <w:szCs w:val="20"/>
        </w:rPr>
        <w:t xml:space="preserve"> 2026</w:t>
      </w:r>
    </w:p>
    <w:p w14:paraId="706C8251" w14:textId="77777777" w:rsidR="00787FA6" w:rsidRPr="00743E14" w:rsidRDefault="00787FA6" w:rsidP="000F437C">
      <w:pPr>
        <w:spacing w:after="0" w:line="360" w:lineRule="auto"/>
        <w:jc w:val="both"/>
        <w:rPr>
          <w:rFonts w:ascii="Times New Roman" w:hAnsi="Times New Roman" w:cs="Times New Roman"/>
          <w:bCs/>
          <w:sz w:val="20"/>
          <w:szCs w:val="20"/>
        </w:rPr>
      </w:pPr>
    </w:p>
    <w:p w14:paraId="0B6E74CA" w14:textId="4CAE4D4B" w:rsidR="00276361" w:rsidRPr="00057ECC" w:rsidRDefault="00787FA6" w:rsidP="009A5064">
      <w:pPr>
        <w:spacing w:after="0" w:line="360" w:lineRule="auto"/>
        <w:jc w:val="both"/>
        <w:rPr>
          <w:rFonts w:ascii="Times New Roman" w:hAnsi="Times New Roman" w:cs="Times New Roman"/>
          <w:color w:val="000000" w:themeColor="text1"/>
          <w:sz w:val="20"/>
        </w:rPr>
      </w:pPr>
      <w:r w:rsidRPr="009A5064">
        <w:rPr>
          <w:rFonts w:ascii="Times New Roman" w:hAnsi="Times New Roman" w:cs="Times New Roman"/>
          <w:b/>
          <w:color w:val="0070C0"/>
        </w:rPr>
        <w:t>Citation:</w:t>
      </w:r>
      <w:r w:rsidR="00CF07B6">
        <w:rPr>
          <w:rFonts w:ascii="Times New Roman" w:hAnsi="Times New Roman" w:cs="Times New Roman"/>
          <w:b/>
          <w:color w:val="0070C0"/>
          <w:sz w:val="20"/>
          <w:szCs w:val="20"/>
        </w:rPr>
        <w:t xml:space="preserve"> </w:t>
      </w:r>
      <w:r w:rsidR="000709DB">
        <w:rPr>
          <w:rFonts w:ascii="Times New Roman" w:hAnsi="Times New Roman" w:cs="Times New Roman"/>
          <w:sz w:val="20"/>
        </w:rPr>
        <w:t>Blerina Saraçaj, Denis Qirinxhi</w:t>
      </w:r>
      <w:r w:rsidR="000709DB" w:rsidRPr="000709DB">
        <w:rPr>
          <w:rFonts w:ascii="Times New Roman" w:hAnsi="Times New Roman" w:cs="Times New Roman"/>
          <w:sz w:val="20"/>
        </w:rPr>
        <w:t xml:space="preserve">, </w:t>
      </w:r>
      <w:proofErr w:type="spellStart"/>
      <w:r w:rsidR="000709DB" w:rsidRPr="000709DB">
        <w:rPr>
          <w:rFonts w:ascii="Times New Roman" w:hAnsi="Times New Roman" w:cs="Times New Roman"/>
          <w:sz w:val="20"/>
        </w:rPr>
        <w:t>K</w:t>
      </w:r>
      <w:r w:rsidR="000709DB">
        <w:rPr>
          <w:rFonts w:ascii="Times New Roman" w:hAnsi="Times New Roman" w:cs="Times New Roman"/>
          <w:sz w:val="20"/>
        </w:rPr>
        <w:t>ledisa</w:t>
      </w:r>
      <w:proofErr w:type="spellEnd"/>
      <w:r w:rsidR="000709DB">
        <w:rPr>
          <w:rFonts w:ascii="Times New Roman" w:hAnsi="Times New Roman" w:cs="Times New Roman"/>
          <w:sz w:val="20"/>
        </w:rPr>
        <w:t xml:space="preserve"> Shemsi, </w:t>
      </w:r>
      <w:r w:rsidR="000709DB" w:rsidRPr="00057ECC">
        <w:rPr>
          <w:rFonts w:ascii="Times New Roman" w:hAnsi="Times New Roman" w:cs="Times New Roman"/>
          <w:color w:val="000000" w:themeColor="text1"/>
          <w:sz w:val="20"/>
        </w:rPr>
        <w:t>Ilir Ah</w:t>
      </w:r>
      <w:r w:rsidR="009A49DA" w:rsidRPr="00057ECC">
        <w:rPr>
          <w:rFonts w:ascii="Times New Roman" w:hAnsi="Times New Roman" w:cs="Times New Roman"/>
          <w:color w:val="000000" w:themeColor="text1"/>
          <w:sz w:val="20"/>
        </w:rPr>
        <w:t>m</w:t>
      </w:r>
      <w:r w:rsidR="000709DB" w:rsidRPr="00057ECC">
        <w:rPr>
          <w:rFonts w:ascii="Times New Roman" w:hAnsi="Times New Roman" w:cs="Times New Roman"/>
          <w:color w:val="000000" w:themeColor="text1"/>
          <w:sz w:val="20"/>
        </w:rPr>
        <w:t xml:space="preserve">etgjekaj, Elbetel Habtegiorgis, </w:t>
      </w:r>
      <w:proofErr w:type="spellStart"/>
      <w:r w:rsidR="000709DB" w:rsidRPr="00057ECC">
        <w:rPr>
          <w:rFonts w:ascii="Times New Roman" w:hAnsi="Times New Roman" w:cs="Times New Roman"/>
          <w:color w:val="000000" w:themeColor="text1"/>
          <w:sz w:val="20"/>
        </w:rPr>
        <w:t>Oltjona</w:t>
      </w:r>
      <w:proofErr w:type="spellEnd"/>
      <w:r w:rsidR="000709DB" w:rsidRPr="00057ECC">
        <w:rPr>
          <w:rFonts w:ascii="Times New Roman" w:hAnsi="Times New Roman" w:cs="Times New Roman"/>
          <w:color w:val="000000" w:themeColor="text1"/>
          <w:sz w:val="20"/>
        </w:rPr>
        <w:t xml:space="preserve"> Muça, Grace Lin, Edlira Harizi,</w:t>
      </w:r>
      <w:r w:rsidR="00E46F52" w:rsidRPr="00057ECC">
        <w:rPr>
          <w:rFonts w:ascii="Times New Roman" w:hAnsi="Times New Roman" w:cs="Times New Roman"/>
          <w:color w:val="000000" w:themeColor="text1"/>
          <w:sz w:val="20"/>
        </w:rPr>
        <w:t xml:space="preserve"> </w:t>
      </w:r>
      <w:r w:rsidR="000709DB" w:rsidRPr="00057ECC">
        <w:rPr>
          <w:rFonts w:ascii="Times New Roman" w:hAnsi="Times New Roman" w:cs="Times New Roman"/>
          <w:color w:val="000000" w:themeColor="text1"/>
          <w:sz w:val="20"/>
        </w:rPr>
        <w:t xml:space="preserve">Evelina </w:t>
      </w:r>
      <w:proofErr w:type="spellStart"/>
      <w:r w:rsidR="000709DB" w:rsidRPr="00057ECC">
        <w:rPr>
          <w:rFonts w:ascii="Times New Roman" w:hAnsi="Times New Roman" w:cs="Times New Roman"/>
          <w:color w:val="000000" w:themeColor="text1"/>
          <w:sz w:val="20"/>
        </w:rPr>
        <w:t>Kreko</w:t>
      </w:r>
      <w:proofErr w:type="spellEnd"/>
      <w:r w:rsidR="000709DB" w:rsidRPr="00057ECC">
        <w:rPr>
          <w:rFonts w:ascii="Times New Roman" w:hAnsi="Times New Roman" w:cs="Times New Roman"/>
          <w:color w:val="000000" w:themeColor="text1"/>
          <w:sz w:val="20"/>
        </w:rPr>
        <w:t>,</w:t>
      </w:r>
      <w:r w:rsidR="00E46F52" w:rsidRPr="00057ECC">
        <w:rPr>
          <w:rFonts w:ascii="Times New Roman" w:hAnsi="Times New Roman" w:cs="Times New Roman"/>
          <w:color w:val="000000" w:themeColor="text1"/>
          <w:sz w:val="20"/>
        </w:rPr>
        <w:t xml:space="preserve"> </w:t>
      </w:r>
      <w:r w:rsidR="000709DB" w:rsidRPr="00057ECC">
        <w:rPr>
          <w:rFonts w:ascii="Times New Roman" w:hAnsi="Times New Roman" w:cs="Times New Roman"/>
          <w:color w:val="000000" w:themeColor="text1"/>
          <w:sz w:val="20"/>
        </w:rPr>
        <w:t>Eni Muça, Maria Iskander</w:t>
      </w:r>
      <w:r w:rsidR="00E46F52" w:rsidRPr="00057ECC">
        <w:rPr>
          <w:rFonts w:ascii="Times New Roman" w:hAnsi="Times New Roman" w:cs="Times New Roman"/>
          <w:color w:val="000000" w:themeColor="text1"/>
          <w:sz w:val="20"/>
          <w:vertAlign w:val="superscript"/>
        </w:rPr>
        <w:t xml:space="preserve">, </w:t>
      </w:r>
      <w:r w:rsidR="000709DB" w:rsidRPr="00057ECC">
        <w:rPr>
          <w:rFonts w:ascii="Times New Roman" w:hAnsi="Times New Roman" w:cs="Times New Roman"/>
          <w:color w:val="000000" w:themeColor="text1"/>
          <w:sz w:val="20"/>
        </w:rPr>
        <w:t>Moham</w:t>
      </w:r>
      <w:r w:rsidR="009A49DA" w:rsidRPr="00057ECC">
        <w:rPr>
          <w:rFonts w:ascii="Times New Roman" w:hAnsi="Times New Roman" w:cs="Times New Roman"/>
          <w:color w:val="000000" w:themeColor="text1"/>
          <w:sz w:val="20"/>
        </w:rPr>
        <w:t>m</w:t>
      </w:r>
      <w:r w:rsidR="000709DB" w:rsidRPr="00057ECC">
        <w:rPr>
          <w:rFonts w:ascii="Times New Roman" w:hAnsi="Times New Roman" w:cs="Times New Roman"/>
          <w:color w:val="000000" w:themeColor="text1"/>
          <w:sz w:val="20"/>
        </w:rPr>
        <w:t xml:space="preserve">ed </w:t>
      </w:r>
      <w:r w:rsidR="009A49DA" w:rsidRPr="00057ECC">
        <w:rPr>
          <w:rFonts w:ascii="Times New Roman" w:hAnsi="Times New Roman" w:cs="Times New Roman"/>
          <w:color w:val="000000" w:themeColor="text1"/>
          <w:sz w:val="20"/>
        </w:rPr>
        <w:t>Elshahat</w:t>
      </w:r>
      <w:r w:rsidR="000709DB" w:rsidRPr="00057ECC">
        <w:rPr>
          <w:rFonts w:ascii="Times New Roman" w:hAnsi="Times New Roman" w:cs="Times New Roman"/>
          <w:color w:val="000000" w:themeColor="text1"/>
          <w:sz w:val="20"/>
        </w:rPr>
        <w:t>, Fareeha Nasir</w:t>
      </w:r>
      <w:r w:rsidR="00E46F52" w:rsidRPr="00057ECC">
        <w:rPr>
          <w:rFonts w:ascii="Times New Roman" w:hAnsi="Times New Roman" w:cs="Times New Roman"/>
          <w:color w:val="000000" w:themeColor="text1"/>
          <w:sz w:val="20"/>
        </w:rPr>
        <w:t xml:space="preserve">, </w:t>
      </w:r>
      <w:r w:rsidR="000709DB" w:rsidRPr="00057ECC">
        <w:rPr>
          <w:rFonts w:ascii="Times New Roman" w:hAnsi="Times New Roman" w:cs="Times New Roman"/>
          <w:color w:val="000000" w:themeColor="text1"/>
          <w:sz w:val="20"/>
        </w:rPr>
        <w:t xml:space="preserve">Niki </w:t>
      </w:r>
      <w:proofErr w:type="spellStart"/>
      <w:r w:rsidR="000709DB" w:rsidRPr="00057ECC">
        <w:rPr>
          <w:rFonts w:ascii="Times New Roman" w:hAnsi="Times New Roman" w:cs="Times New Roman"/>
          <w:color w:val="000000" w:themeColor="text1"/>
          <w:sz w:val="20"/>
        </w:rPr>
        <w:t>Struga</w:t>
      </w:r>
      <w:proofErr w:type="spellEnd"/>
      <w:r w:rsidR="000709DB" w:rsidRPr="00057ECC">
        <w:rPr>
          <w:rFonts w:ascii="Times New Roman" w:hAnsi="Times New Roman" w:cs="Times New Roman"/>
          <w:color w:val="000000" w:themeColor="text1"/>
          <w:sz w:val="20"/>
        </w:rPr>
        <w:t>, Eliza Rama, Anila Sani</w:t>
      </w:r>
      <w:r w:rsidR="009A49DA" w:rsidRPr="00057ECC">
        <w:rPr>
          <w:rFonts w:ascii="Times New Roman" w:hAnsi="Times New Roman" w:cs="Times New Roman"/>
          <w:color w:val="000000" w:themeColor="text1"/>
          <w:sz w:val="20"/>
        </w:rPr>
        <w:t>,</w:t>
      </w:r>
      <w:r w:rsidR="00057ECC">
        <w:rPr>
          <w:rFonts w:ascii="Times New Roman" w:hAnsi="Times New Roman" w:cs="Times New Roman"/>
          <w:color w:val="000000" w:themeColor="text1"/>
          <w:sz w:val="20"/>
        </w:rPr>
        <w:t xml:space="preserve"> </w:t>
      </w:r>
      <w:r w:rsidR="009A49DA" w:rsidRPr="00057ECC">
        <w:rPr>
          <w:rFonts w:ascii="Times New Roman" w:hAnsi="Times New Roman" w:cs="Times New Roman"/>
          <w:color w:val="000000" w:themeColor="text1"/>
          <w:sz w:val="20"/>
        </w:rPr>
        <w:t>Juna Musa,</w:t>
      </w:r>
      <w:r w:rsidR="00057ECC">
        <w:rPr>
          <w:rFonts w:ascii="Times New Roman" w:hAnsi="Times New Roman" w:cs="Times New Roman"/>
          <w:color w:val="000000" w:themeColor="text1"/>
          <w:sz w:val="20"/>
        </w:rPr>
        <w:t xml:space="preserve"> </w:t>
      </w:r>
      <w:r w:rsidR="009A49DA" w:rsidRPr="00057ECC">
        <w:rPr>
          <w:rFonts w:ascii="Times New Roman" w:hAnsi="Times New Roman" w:cs="Times New Roman"/>
          <w:color w:val="000000" w:themeColor="text1"/>
          <w:sz w:val="20"/>
        </w:rPr>
        <w:t xml:space="preserve">Erisa </w:t>
      </w:r>
      <w:proofErr w:type="spellStart"/>
      <w:r w:rsidR="009A49DA" w:rsidRPr="00057ECC">
        <w:rPr>
          <w:rFonts w:ascii="Times New Roman" w:hAnsi="Times New Roman" w:cs="Times New Roman"/>
          <w:color w:val="000000" w:themeColor="text1"/>
          <w:sz w:val="20"/>
        </w:rPr>
        <w:t>Kalemaj</w:t>
      </w:r>
      <w:proofErr w:type="spellEnd"/>
      <w:r w:rsidR="009A49DA" w:rsidRPr="00057ECC">
        <w:rPr>
          <w:rFonts w:ascii="Times New Roman" w:hAnsi="Times New Roman" w:cs="Times New Roman"/>
          <w:color w:val="000000" w:themeColor="text1"/>
          <w:sz w:val="20"/>
        </w:rPr>
        <w:t>.</w:t>
      </w:r>
      <w:r w:rsidR="000709DB" w:rsidRPr="00057ECC">
        <w:rPr>
          <w:rFonts w:ascii="Times New Roman" w:hAnsi="Times New Roman" w:cs="Times New Roman"/>
          <w:color w:val="000000" w:themeColor="text1"/>
          <w:sz w:val="20"/>
        </w:rPr>
        <w:t xml:space="preserve"> </w:t>
      </w:r>
      <w:r w:rsidR="000709DB" w:rsidRPr="00057ECC">
        <w:rPr>
          <w:rFonts w:ascii="Times New Roman" w:hAnsi="Times New Roman" w:cs="Times New Roman"/>
          <w:bCs/>
          <w:color w:val="000000" w:themeColor="text1"/>
          <w:sz w:val="20"/>
          <w:szCs w:val="20"/>
        </w:rPr>
        <w:t xml:space="preserve">Cerebral Amyloid Angiopathy </w:t>
      </w:r>
      <w:r w:rsidR="00E46F52" w:rsidRPr="00057ECC">
        <w:rPr>
          <w:rFonts w:ascii="Times New Roman" w:hAnsi="Times New Roman" w:cs="Times New Roman"/>
          <w:bCs/>
          <w:color w:val="000000" w:themeColor="text1"/>
          <w:sz w:val="20"/>
          <w:szCs w:val="20"/>
        </w:rPr>
        <w:t xml:space="preserve">with </w:t>
      </w:r>
      <w:r w:rsidR="000709DB" w:rsidRPr="00057ECC">
        <w:rPr>
          <w:rFonts w:ascii="Times New Roman" w:hAnsi="Times New Roman" w:cs="Times New Roman"/>
          <w:bCs/>
          <w:color w:val="000000" w:themeColor="text1"/>
          <w:sz w:val="20"/>
          <w:szCs w:val="20"/>
        </w:rPr>
        <w:t>Inflammatory Variant</w:t>
      </w:r>
      <w:r w:rsidR="00E46F52" w:rsidRPr="00057ECC">
        <w:rPr>
          <w:rFonts w:ascii="Times New Roman" w:hAnsi="Times New Roman" w:cs="Times New Roman"/>
          <w:bCs/>
          <w:color w:val="000000" w:themeColor="text1"/>
          <w:sz w:val="20"/>
          <w:szCs w:val="20"/>
        </w:rPr>
        <w:t xml:space="preserve">: </w:t>
      </w:r>
      <w:r w:rsidR="000709DB" w:rsidRPr="00057ECC">
        <w:rPr>
          <w:rFonts w:ascii="Times New Roman" w:hAnsi="Times New Roman" w:cs="Times New Roman"/>
          <w:bCs/>
          <w:color w:val="000000" w:themeColor="text1"/>
          <w:sz w:val="20"/>
          <w:szCs w:val="20"/>
        </w:rPr>
        <w:t>A Case Report</w:t>
      </w:r>
      <w:r w:rsidR="00E46F52" w:rsidRPr="00057ECC">
        <w:rPr>
          <w:rFonts w:ascii="Times New Roman" w:hAnsi="Times New Roman" w:cs="Times New Roman"/>
          <w:color w:val="000000" w:themeColor="text1"/>
          <w:sz w:val="20"/>
        </w:rPr>
        <w:t xml:space="preserve">. </w:t>
      </w:r>
      <w:r w:rsidR="00431FEE" w:rsidRPr="00057ECC">
        <w:rPr>
          <w:rFonts w:ascii="Times New Roman" w:eastAsia="Times New Roman" w:hAnsi="Times New Roman" w:cs="Times New Roman"/>
          <w:color w:val="000000" w:themeColor="text1"/>
          <w:sz w:val="20"/>
          <w:szCs w:val="20"/>
        </w:rPr>
        <w:t xml:space="preserve">Journal of Radiology and Clinical Imaging 9 (2026): </w:t>
      </w:r>
      <w:r w:rsidR="00E46F52" w:rsidRPr="00057ECC">
        <w:rPr>
          <w:rFonts w:ascii="Times New Roman" w:eastAsia="Times New Roman" w:hAnsi="Times New Roman" w:cs="Times New Roman"/>
          <w:color w:val="000000" w:themeColor="text1"/>
          <w:sz w:val="20"/>
          <w:szCs w:val="20"/>
        </w:rPr>
        <w:t>78-83.</w:t>
      </w:r>
    </w:p>
    <w:p w14:paraId="61E78868" w14:textId="77777777" w:rsidR="000709DB" w:rsidRPr="003330F4" w:rsidRDefault="000709DB" w:rsidP="000F437C">
      <w:pPr>
        <w:spacing w:after="0" w:line="360" w:lineRule="auto"/>
        <w:jc w:val="both"/>
        <w:rPr>
          <w:rFonts w:ascii="Times New Roman" w:eastAsia="Times New Roman" w:hAnsi="Times New Roman" w:cs="Times New Roman"/>
          <w:b/>
          <w:sz w:val="20"/>
          <w:szCs w:val="20"/>
        </w:rPr>
      </w:pPr>
    </w:p>
    <w:p w14:paraId="27833091" w14:textId="05813346" w:rsidR="00276361" w:rsidRPr="003330F4" w:rsidRDefault="00276361" w:rsidP="000F437C">
      <w:pPr>
        <w:spacing w:after="0" w:line="360" w:lineRule="auto"/>
        <w:jc w:val="both"/>
        <w:rPr>
          <w:rFonts w:ascii="Times New Roman" w:hAnsi="Times New Roman" w:cs="Times New Roman"/>
          <w:b/>
          <w:color w:val="0070C0"/>
        </w:rPr>
      </w:pPr>
      <w:r w:rsidRPr="003330F4">
        <w:rPr>
          <w:rFonts w:ascii="Times New Roman" w:hAnsi="Times New Roman" w:cs="Times New Roman"/>
          <w:b/>
          <w:color w:val="0070C0"/>
        </w:rPr>
        <w:t>Abstract</w:t>
      </w:r>
    </w:p>
    <w:p w14:paraId="734A68CD" w14:textId="485E4435" w:rsidR="000709DB" w:rsidRPr="000709DB" w:rsidRDefault="000709DB" w:rsidP="009A5064">
      <w:pPr>
        <w:spacing w:after="0" w:line="360" w:lineRule="auto"/>
        <w:jc w:val="both"/>
        <w:rPr>
          <w:rFonts w:ascii="Times New Roman" w:hAnsi="Times New Roman" w:cs="Times New Roman"/>
          <w:sz w:val="20"/>
          <w:szCs w:val="20"/>
        </w:rPr>
      </w:pPr>
      <w:r w:rsidRPr="000709DB">
        <w:rPr>
          <w:rFonts w:ascii="Times New Roman" w:hAnsi="Times New Roman" w:cs="Times New Roman"/>
          <w:sz w:val="20"/>
          <w:szCs w:val="20"/>
        </w:rPr>
        <w:t>Cerebral amyloid angiopathy (CAA) is a small-vessel disease caused by β-amyloid deposition in leptomeningeal and cortical vessels, classically resulting in lobar intracerebral hemorrhage and cerebral microbleeds in older adults. A rare but clinically important subtype, CAA-related inflammation (CAA-RI), arises from an inflammatory response to vascular amyloid and may present with vasogenic edema, subacute hemorrhage, and contrast-enhancing lesions on MRI. Unlike typical CAA, CAA-RI is potentially reversible with immunosuppressive therapy, making early recognition essential. We report a 48-year-old woman wit</w:t>
      </w:r>
      <w:r w:rsidR="009E4F12">
        <w:rPr>
          <w:rFonts w:ascii="Times New Roman" w:hAnsi="Times New Roman" w:cs="Times New Roman"/>
          <w:sz w:val="20"/>
          <w:szCs w:val="20"/>
        </w:rPr>
        <w:t xml:space="preserve">h widespread lobar and cortical </w:t>
      </w:r>
      <w:r w:rsidRPr="000709DB">
        <w:rPr>
          <w:rFonts w:ascii="Times New Roman" w:hAnsi="Times New Roman" w:cs="Times New Roman"/>
          <w:sz w:val="20"/>
          <w:szCs w:val="20"/>
        </w:rPr>
        <w:t>subcortical microhemorrhages, a subacute cortical hemorrhage, and punctate contrast enhancement on MRI, without marked asymmetric FLAIR hyperintensities or extensive vasogenic edema. Although the patient was younger than the typical age threshold for CAA, the imaging constellation fulfilled criteria for probable CAA and raised strong suspicion for an inflammatory variant. This case highlights the diagnostic value of MRI in identifying CAA-RI, even in atypical presentations, and underscores its role in guiding timely immunosuppressive treatment.</w:t>
      </w:r>
    </w:p>
    <w:p w14:paraId="3054A835" w14:textId="77777777" w:rsidR="00431FEE" w:rsidRPr="003D1B35" w:rsidRDefault="00431FEE" w:rsidP="000F437C">
      <w:pPr>
        <w:spacing w:after="0" w:line="360" w:lineRule="auto"/>
        <w:jc w:val="both"/>
        <w:rPr>
          <w:rFonts w:ascii="Times New Roman" w:hAnsi="Times New Roman" w:cs="Times New Roman"/>
          <w:iCs/>
          <w:sz w:val="20"/>
          <w:szCs w:val="20"/>
          <w:lang w:bidi="en-IN"/>
        </w:rPr>
      </w:pPr>
    </w:p>
    <w:p w14:paraId="31893696" w14:textId="636B762D" w:rsidR="000709DB" w:rsidRPr="000709DB" w:rsidRDefault="00276361" w:rsidP="009A5064">
      <w:pPr>
        <w:spacing w:after="0" w:line="360" w:lineRule="auto"/>
        <w:jc w:val="both"/>
        <w:rPr>
          <w:rFonts w:ascii="Times New Roman" w:hAnsi="Times New Roman" w:cs="Times New Roman"/>
          <w:sz w:val="20"/>
          <w:szCs w:val="20"/>
        </w:rPr>
      </w:pPr>
      <w:r w:rsidRPr="002C3D6C">
        <w:rPr>
          <w:rFonts w:ascii="Times New Roman" w:hAnsi="Times New Roman" w:cs="Times New Roman"/>
          <w:b/>
          <w:color w:val="0070C0"/>
        </w:rPr>
        <w:t>Keywords</w:t>
      </w:r>
      <w:r w:rsidRPr="00D302C5">
        <w:rPr>
          <w:rFonts w:ascii="Times New Roman" w:hAnsi="Times New Roman" w:cs="Times New Roman"/>
          <w:b/>
          <w:color w:val="0070C0"/>
          <w:sz w:val="20"/>
          <w:szCs w:val="20"/>
        </w:rPr>
        <w:t>:</w:t>
      </w:r>
      <w:r w:rsidR="0040015B">
        <w:rPr>
          <w:rFonts w:ascii="Times New Roman" w:hAnsi="Times New Roman" w:cs="Times New Roman"/>
          <w:b/>
          <w:color w:val="0070C0"/>
          <w:sz w:val="20"/>
          <w:szCs w:val="20"/>
        </w:rPr>
        <w:t xml:space="preserve"> </w:t>
      </w:r>
      <w:r w:rsidR="000709DB" w:rsidRPr="000709DB">
        <w:rPr>
          <w:rFonts w:ascii="Times New Roman" w:hAnsi="Times New Roman" w:cs="Times New Roman"/>
          <w:sz w:val="20"/>
          <w:szCs w:val="20"/>
        </w:rPr>
        <w:t xml:space="preserve">Cerebral amyloid angiopathy (CAA); CAA-related inflammation (CAA-RI); </w:t>
      </w:r>
      <w:r w:rsidR="00326673">
        <w:rPr>
          <w:rFonts w:ascii="Times New Roman" w:hAnsi="Times New Roman" w:cs="Times New Roman"/>
          <w:sz w:val="20"/>
          <w:szCs w:val="20"/>
        </w:rPr>
        <w:t>M</w:t>
      </w:r>
      <w:r w:rsidR="000709DB" w:rsidRPr="000709DB">
        <w:rPr>
          <w:rFonts w:ascii="Times New Roman" w:hAnsi="Times New Roman" w:cs="Times New Roman"/>
          <w:sz w:val="20"/>
          <w:szCs w:val="20"/>
        </w:rPr>
        <w:t xml:space="preserve">icrohemorrhages; </w:t>
      </w:r>
      <w:r w:rsidR="00326673">
        <w:rPr>
          <w:rFonts w:ascii="Times New Roman" w:hAnsi="Times New Roman" w:cs="Times New Roman"/>
          <w:sz w:val="20"/>
          <w:szCs w:val="20"/>
        </w:rPr>
        <w:t>C</w:t>
      </w:r>
      <w:r w:rsidR="000709DB" w:rsidRPr="000709DB">
        <w:rPr>
          <w:rFonts w:ascii="Times New Roman" w:hAnsi="Times New Roman" w:cs="Times New Roman"/>
          <w:sz w:val="20"/>
          <w:szCs w:val="20"/>
        </w:rPr>
        <w:t xml:space="preserve">erebral microbleeds; MRI; </w:t>
      </w:r>
      <w:r w:rsidR="00326673">
        <w:rPr>
          <w:rFonts w:ascii="Times New Roman" w:hAnsi="Times New Roman" w:cs="Times New Roman"/>
          <w:sz w:val="20"/>
          <w:szCs w:val="20"/>
        </w:rPr>
        <w:t>C</w:t>
      </w:r>
      <w:r w:rsidR="000709DB" w:rsidRPr="000709DB">
        <w:rPr>
          <w:rFonts w:ascii="Times New Roman" w:hAnsi="Times New Roman" w:cs="Times New Roman"/>
          <w:sz w:val="20"/>
          <w:szCs w:val="20"/>
        </w:rPr>
        <w:t xml:space="preserve">ase report; Boston criteria; </w:t>
      </w:r>
      <w:r w:rsidR="00326673">
        <w:rPr>
          <w:rFonts w:ascii="Times New Roman" w:hAnsi="Times New Roman" w:cs="Times New Roman"/>
          <w:sz w:val="20"/>
          <w:szCs w:val="20"/>
        </w:rPr>
        <w:t>P</w:t>
      </w:r>
      <w:r w:rsidR="000709DB" w:rsidRPr="000709DB">
        <w:rPr>
          <w:rFonts w:ascii="Times New Roman" w:hAnsi="Times New Roman" w:cs="Times New Roman"/>
          <w:sz w:val="20"/>
          <w:szCs w:val="20"/>
        </w:rPr>
        <w:t>robable CAA</w:t>
      </w:r>
      <w:r w:rsidR="009E4F12">
        <w:rPr>
          <w:rFonts w:ascii="Times New Roman" w:hAnsi="Times New Roman" w:cs="Times New Roman"/>
          <w:sz w:val="20"/>
          <w:szCs w:val="20"/>
        </w:rPr>
        <w:t>.</w:t>
      </w:r>
    </w:p>
    <w:p w14:paraId="4F747E32" w14:textId="77777777" w:rsidR="00326673" w:rsidRDefault="00326673" w:rsidP="009A5064">
      <w:pPr>
        <w:spacing w:after="0" w:line="360" w:lineRule="auto"/>
        <w:jc w:val="both"/>
        <w:rPr>
          <w:rFonts w:ascii="Times New Roman" w:hAnsi="Times New Roman" w:cs="Times New Roman"/>
          <w:b/>
          <w:color w:val="0070C0"/>
          <w:szCs w:val="20"/>
        </w:rPr>
      </w:pPr>
    </w:p>
    <w:p w14:paraId="5D19C6A0" w14:textId="77777777" w:rsidR="00326673" w:rsidRDefault="00276361" w:rsidP="009A5064">
      <w:pPr>
        <w:spacing w:after="0" w:line="360" w:lineRule="auto"/>
        <w:jc w:val="both"/>
        <w:rPr>
          <w:rFonts w:ascii="Times New Roman" w:hAnsi="Times New Roman" w:cs="Times New Roman"/>
          <w:b/>
          <w:color w:val="0070C0"/>
          <w:szCs w:val="20"/>
        </w:rPr>
      </w:pPr>
      <w:r w:rsidRPr="00276361">
        <w:rPr>
          <w:rFonts w:ascii="Times New Roman" w:hAnsi="Times New Roman" w:cs="Times New Roman"/>
          <w:b/>
          <w:color w:val="0070C0"/>
          <w:szCs w:val="20"/>
        </w:rPr>
        <w:t>Introduction</w:t>
      </w:r>
    </w:p>
    <w:p w14:paraId="564BAC63" w14:textId="598E527C" w:rsidR="00326673" w:rsidRPr="009B36D0" w:rsidRDefault="00326673" w:rsidP="009A5064">
      <w:pPr>
        <w:spacing w:after="0" w:line="360" w:lineRule="auto"/>
        <w:jc w:val="both"/>
        <w:rPr>
          <w:rFonts w:ascii="Times New Roman" w:hAnsi="Times New Roman" w:cs="Times New Roman"/>
          <w:color w:val="0070C0"/>
          <w:szCs w:val="20"/>
        </w:rPr>
      </w:pPr>
      <w:r w:rsidRPr="00326673">
        <w:rPr>
          <w:rFonts w:ascii="Times New Roman" w:hAnsi="Times New Roman" w:cs="Times New Roman"/>
          <w:sz w:val="20"/>
          <w:szCs w:val="20"/>
        </w:rPr>
        <w:t xml:space="preserve">Cerebral amyloid angiopathy (CAA) is a condition in which amyloid proteins build up in the walls of arteries in the brain, causing lobar intracerebral hemorrhage. The protein depositions are less frequent in veins and </w:t>
      </w:r>
      <w:r w:rsidRPr="009B36D0">
        <w:rPr>
          <w:rFonts w:ascii="Times New Roman" w:hAnsi="Times New Roman" w:cs="Times New Roman"/>
          <w:sz w:val="20"/>
          <w:szCs w:val="20"/>
        </w:rPr>
        <w:t>capillaries</w:t>
      </w:r>
      <w:r w:rsidR="009E4F12" w:rsidRPr="009B36D0">
        <w:rPr>
          <w:rFonts w:ascii="Times New Roman" w:hAnsi="Times New Roman" w:cs="Times New Roman"/>
          <w:sz w:val="20"/>
          <w:szCs w:val="20"/>
        </w:rPr>
        <w:t xml:space="preserve"> </w:t>
      </w:r>
      <w:r w:rsidRPr="009B36D0">
        <w:rPr>
          <w:rFonts w:ascii="Times New Roman" w:hAnsi="Times New Roman" w:cs="Times New Roman"/>
          <w:sz w:val="20"/>
          <w:szCs w:val="20"/>
        </w:rPr>
        <w:t>[</w:t>
      </w:r>
      <w:r w:rsidR="005D7360" w:rsidRPr="009B36D0">
        <w:rPr>
          <w:rFonts w:ascii="Times New Roman" w:hAnsi="Times New Roman" w:cs="Times New Roman"/>
          <w:sz w:val="20"/>
          <w:szCs w:val="20"/>
        </w:rPr>
        <w:t>1</w:t>
      </w:r>
      <w:r w:rsidRPr="009B36D0">
        <w:rPr>
          <w:rFonts w:ascii="Times New Roman" w:hAnsi="Times New Roman" w:cs="Times New Roman"/>
          <w:sz w:val="20"/>
          <w:szCs w:val="20"/>
        </w:rPr>
        <w:t>]</w:t>
      </w:r>
      <w:r w:rsidR="009E4F12" w:rsidRPr="009B36D0">
        <w:rPr>
          <w:rFonts w:ascii="Times New Roman" w:hAnsi="Times New Roman" w:cs="Times New Roman"/>
          <w:sz w:val="20"/>
          <w:szCs w:val="20"/>
        </w:rPr>
        <w:t>.</w:t>
      </w:r>
      <w:r w:rsidRPr="00326673">
        <w:rPr>
          <w:rFonts w:ascii="Times New Roman" w:hAnsi="Times New Roman" w:cs="Times New Roman"/>
          <w:sz w:val="20"/>
          <w:szCs w:val="20"/>
        </w:rPr>
        <w:t xml:space="preserve"> The disease is mostly seen in elderly patients, contributing to cognitive decline. It is radiologically characterized by lobar microhemorrhages as depicted in </w:t>
      </w:r>
      <w:r w:rsidR="005D7360">
        <w:rPr>
          <w:rFonts w:ascii="Times New Roman" w:hAnsi="Times New Roman" w:cs="Times New Roman"/>
          <w:bCs/>
          <w:sz w:val="20"/>
          <w:szCs w:val="20"/>
        </w:rPr>
        <w:t>f</w:t>
      </w:r>
      <w:r w:rsidRPr="00326673">
        <w:rPr>
          <w:rFonts w:ascii="Times New Roman" w:hAnsi="Times New Roman" w:cs="Times New Roman"/>
          <w:bCs/>
          <w:sz w:val="20"/>
          <w:szCs w:val="20"/>
        </w:rPr>
        <w:t>igure 1</w:t>
      </w:r>
      <w:r w:rsidRPr="00326673">
        <w:rPr>
          <w:rFonts w:ascii="Times New Roman" w:hAnsi="Times New Roman" w:cs="Times New Roman"/>
          <w:sz w:val="20"/>
          <w:szCs w:val="20"/>
        </w:rPr>
        <w:t>, superficial siderosis, and hemorrhages sparing deep structures. A rare inflammatory form, termed cerebral amyloid angiopathy-related inflammation (CAA-RI), occurs when amyloid deposition triggers a perivascular inflammatory response. Radiologically, CAA-RI is characterized by microbleeds together with asymmetric T2/FLAIR hyperintensities consistent with vasogenic edema and contrast-enhancing lesions, and clinically it often presents with subacute encephalopathy, headaches, seizures, or focal deficits. Unlike typical CAA, CAA-RI is a treatable encephalopathy, with many patients improving after corticosteroid or other immunosuppressive therapy, although relapses can occur, highlighting the importance of early recognition</w:t>
      </w:r>
      <w:r w:rsidRPr="00326673">
        <w:rPr>
          <w:rFonts w:ascii="Times New Roman" w:hAnsi="Times New Roman" w:cs="Times New Roman"/>
          <w:b/>
          <w:bCs/>
          <w:sz w:val="20"/>
          <w:szCs w:val="20"/>
          <w:vertAlign w:val="subscript"/>
        </w:rPr>
        <w:t xml:space="preserve"> </w:t>
      </w:r>
      <w:r w:rsidRPr="009B36D0">
        <w:rPr>
          <w:rFonts w:ascii="Times New Roman" w:hAnsi="Times New Roman" w:cs="Times New Roman"/>
          <w:sz w:val="20"/>
          <w:szCs w:val="20"/>
        </w:rPr>
        <w:t>[</w:t>
      </w:r>
      <w:r w:rsidR="005D7360" w:rsidRPr="009B36D0">
        <w:rPr>
          <w:rFonts w:ascii="Times New Roman" w:hAnsi="Times New Roman" w:cs="Times New Roman"/>
          <w:sz w:val="20"/>
          <w:szCs w:val="20"/>
        </w:rPr>
        <w:t>1</w:t>
      </w:r>
      <w:r w:rsidRPr="009B36D0">
        <w:rPr>
          <w:rFonts w:ascii="Times New Roman" w:hAnsi="Times New Roman" w:cs="Times New Roman"/>
          <w:sz w:val="20"/>
          <w:szCs w:val="20"/>
        </w:rPr>
        <w:t>].</w:t>
      </w:r>
    </w:p>
    <w:p w14:paraId="302126A3" w14:textId="77777777" w:rsidR="00326673" w:rsidRPr="00326673" w:rsidRDefault="00326673" w:rsidP="00326673">
      <w:pPr>
        <w:spacing w:after="0" w:line="360" w:lineRule="auto"/>
        <w:jc w:val="both"/>
        <w:rPr>
          <w:rFonts w:ascii="Times New Roman" w:eastAsia="Times New Roman" w:hAnsi="Times New Roman" w:cs="Times New Roman"/>
          <w:b/>
          <w:color w:val="0070C0"/>
          <w:sz w:val="20"/>
          <w:szCs w:val="20"/>
          <w:lang w:bidi="en-US"/>
        </w:rPr>
      </w:pPr>
    </w:p>
    <w:p w14:paraId="02D3F86F" w14:textId="77777777" w:rsidR="00326673" w:rsidRDefault="00326673" w:rsidP="000F437C">
      <w:pPr>
        <w:spacing w:after="0" w:line="360" w:lineRule="auto"/>
        <w:jc w:val="both"/>
        <w:rPr>
          <w:rFonts w:ascii="Times New Roman" w:eastAsia="Times New Roman" w:hAnsi="Times New Roman" w:cs="Times New Roman"/>
          <w:b/>
          <w:color w:val="0070C0"/>
          <w:lang w:bidi="en-US"/>
        </w:rPr>
      </w:pPr>
    </w:p>
    <w:p w14:paraId="73F72770" w14:textId="77777777" w:rsidR="002E3643" w:rsidRDefault="002E3643" w:rsidP="00743E14">
      <w:pPr>
        <w:spacing w:after="0" w:line="360" w:lineRule="auto"/>
        <w:jc w:val="both"/>
        <w:rPr>
          <w:rFonts w:ascii="Times New Roman" w:hAnsi="Times New Roman" w:cs="Times New Roman"/>
          <w:b/>
          <w:bCs/>
          <w:color w:val="0070C0"/>
          <w:sz w:val="20"/>
          <w:szCs w:val="20"/>
        </w:rPr>
      </w:pPr>
    </w:p>
    <w:p w14:paraId="0C439238" w14:textId="0817348F" w:rsidR="00326673" w:rsidRPr="002E3643" w:rsidRDefault="00326673" w:rsidP="00B9501C">
      <w:pPr>
        <w:tabs>
          <w:tab w:val="left" w:pos="2130"/>
        </w:tabs>
        <w:spacing w:after="0" w:line="360" w:lineRule="auto"/>
        <w:jc w:val="both"/>
        <w:rPr>
          <w:rFonts w:ascii="Times New Roman" w:hAnsi="Times New Roman" w:cs="Times New Roman"/>
          <w:b/>
          <w:bCs/>
          <w:color w:val="0070C0"/>
        </w:rPr>
      </w:pPr>
      <w:r w:rsidRPr="002E3643">
        <w:rPr>
          <w:rFonts w:ascii="Times New Roman" w:hAnsi="Times New Roman" w:cs="Times New Roman"/>
          <w:b/>
          <w:bCs/>
          <w:color w:val="0070C0"/>
        </w:rPr>
        <w:t>Case Presentation</w:t>
      </w:r>
      <w:r w:rsidR="00B9501C">
        <w:rPr>
          <w:rFonts w:ascii="Times New Roman" w:hAnsi="Times New Roman" w:cs="Times New Roman"/>
          <w:b/>
          <w:bCs/>
          <w:color w:val="0070C0"/>
        </w:rPr>
        <w:tab/>
      </w:r>
    </w:p>
    <w:p w14:paraId="3AF7CFA1" w14:textId="4A59EB75" w:rsidR="00326673" w:rsidRPr="00743E14" w:rsidRDefault="00326673" w:rsidP="002E3643">
      <w:pPr>
        <w:pStyle w:val="NormalWeb"/>
        <w:spacing w:before="0" w:beforeAutospacing="0" w:after="0" w:afterAutospacing="0" w:line="360" w:lineRule="auto"/>
        <w:jc w:val="both"/>
        <w:rPr>
          <w:sz w:val="20"/>
          <w:szCs w:val="20"/>
        </w:rPr>
      </w:pPr>
      <w:r w:rsidRPr="00743E14">
        <w:rPr>
          <w:sz w:val="20"/>
          <w:szCs w:val="20"/>
        </w:rPr>
        <w:t>A 48-year-old woman presented with acute-onset headaches followed over several weeks by progressive cognitive decline and transient focal neurological symptoms, including brief episodes of right-sided weakness and language disturbance. She also reported intermittent confusion and behavioral changes during the preceding weeks. Her past medical history was unremarkable, with no hypertension, diabetes, prior cerebrovascular disease, anticoagulant or antiplatelet use, no history of head trauma, and she did not smoke or use illicit substances. Family history was negative for neurodegenerative or cerebrovascular disorders, and there was no known history of early-onset stroke or dementia in first-degree relatives. On neurological examination, she was alert but exhibited mild disorientation and word-finding difficulty. Cranial nerve examination was normal. Motor strength was preserved in all extremities, though subtle pronator drift was noted on the right side. The sensory and coordination testing were unremarkable.</w:t>
      </w:r>
    </w:p>
    <w:p w14:paraId="5018EBDB" w14:textId="77777777" w:rsidR="00B9501C" w:rsidRDefault="00B9501C" w:rsidP="002E3643">
      <w:pPr>
        <w:pStyle w:val="NormalWeb"/>
        <w:spacing w:before="0" w:beforeAutospacing="0" w:after="0" w:afterAutospacing="0" w:line="360" w:lineRule="auto"/>
        <w:jc w:val="both"/>
        <w:rPr>
          <w:sz w:val="20"/>
          <w:szCs w:val="20"/>
        </w:rPr>
      </w:pPr>
    </w:p>
    <w:p w14:paraId="6DFA00B5" w14:textId="7D480C9D" w:rsidR="00326673" w:rsidRDefault="00326673" w:rsidP="002E3643">
      <w:pPr>
        <w:pStyle w:val="NormalWeb"/>
        <w:spacing w:before="0" w:beforeAutospacing="0" w:after="0" w:afterAutospacing="0" w:line="360" w:lineRule="auto"/>
        <w:jc w:val="both"/>
        <w:rPr>
          <w:sz w:val="20"/>
          <w:szCs w:val="20"/>
        </w:rPr>
      </w:pPr>
      <w:r w:rsidRPr="00743E14">
        <w:rPr>
          <w:sz w:val="20"/>
          <w:szCs w:val="20"/>
        </w:rPr>
        <w:t>Magnetic resonance imaging (MRI) demonstrated widespread abnormalities. Susceptibility-weighted imaging (SWI) revealed multiple susceptibility blooming artifacts consistent with microhemorrhages, diffusely distributed in cortical and subcortical white matter of both hemispheres, bilateral thalami, lentiform nuclei (more prominent on the left), brainstem (pons, midbrain), and cerebellum. The lesions ranged in size from 1</w:t>
      </w:r>
      <w:r w:rsidR="003330F4">
        <w:rPr>
          <w:sz w:val="20"/>
          <w:szCs w:val="20"/>
        </w:rPr>
        <w:t>-</w:t>
      </w:r>
      <w:r w:rsidRPr="00743E14">
        <w:rPr>
          <w:sz w:val="20"/>
          <w:szCs w:val="20"/>
        </w:rPr>
        <w:t xml:space="preserve">10 mm, predominantly chronic in appearance. A 10 mm T1-hyperintense cortical lesion in the temporal lobe was identified, consistent with subacute hemorrhage in the methemoglobin phase. Fluid-attenuated inversion recovery (FLAIR) imaging, depicted in </w:t>
      </w:r>
      <w:r w:rsidRPr="00743E14">
        <w:rPr>
          <w:bCs/>
          <w:sz w:val="20"/>
          <w:szCs w:val="20"/>
        </w:rPr>
        <w:t>Figure 1</w:t>
      </w:r>
      <w:r w:rsidRPr="00743E14">
        <w:rPr>
          <w:sz w:val="20"/>
          <w:szCs w:val="20"/>
        </w:rPr>
        <w:t xml:space="preserve">, did not show marked asymmetric confluent hyperintensities or extensive vasogenic edema, although mild patchy white-matter signal changes were seen in cortical–subcortical regions corresponding to some of the </w:t>
      </w:r>
      <w:r w:rsidRPr="002D54AF">
        <w:rPr>
          <w:sz w:val="20"/>
          <w:szCs w:val="20"/>
        </w:rPr>
        <w:t>microhemorrhages</w:t>
      </w:r>
      <w:r w:rsidR="002D54AF">
        <w:rPr>
          <w:sz w:val="20"/>
          <w:szCs w:val="20"/>
        </w:rPr>
        <w:t xml:space="preserve"> </w:t>
      </w:r>
      <w:r w:rsidR="002D54AF" w:rsidRPr="002D54AF">
        <w:rPr>
          <w:bCs/>
          <w:sz w:val="20"/>
          <w:szCs w:val="20"/>
        </w:rPr>
        <w:t>[2].</w:t>
      </w:r>
      <w:r w:rsidR="00E46F52">
        <w:rPr>
          <w:sz w:val="20"/>
          <w:szCs w:val="20"/>
        </w:rPr>
        <w:t xml:space="preserve"> </w:t>
      </w:r>
      <w:r w:rsidRPr="00743E14">
        <w:rPr>
          <w:sz w:val="20"/>
          <w:szCs w:val="20"/>
        </w:rPr>
        <w:t>Post-contrast sequences showed punctuation and micronodular enhancement associated with several of the microhemorrhages, without evidence of a rim-enhancing mass, acute ischemia, demyelination, or perilesional edema was detected. The ventricles, cerebrospinal fluid spaces, midline structures, and venous sinuses were preserved. Routine laboratory studies, including complete blood count, metabolic panel, and coagulation profile, were within normal limits. Autoimmune and infectious workups, including Antinuclear antibodies (ANA), Antineutrophil cytoplasmic antibodies (ANCA), HIV, and syphilis serologies, were negative. Cerebrospinal fluid analysis showed mild pleocytosis and elevated protein, with normal glucose and no evidence of infection, supporting an inflammatory process but not specific for any single etiology.</w:t>
      </w:r>
    </w:p>
    <w:p w14:paraId="4C529D94" w14:textId="77777777" w:rsidR="00E46F52" w:rsidRDefault="00E46F52" w:rsidP="002E3643">
      <w:pPr>
        <w:pStyle w:val="NormalWeb"/>
        <w:spacing w:before="0" w:beforeAutospacing="0" w:after="0" w:afterAutospacing="0" w:line="360" w:lineRule="auto"/>
        <w:jc w:val="both"/>
        <w:rPr>
          <w:sz w:val="20"/>
          <w:szCs w:val="20"/>
        </w:rPr>
      </w:pPr>
    </w:p>
    <w:p w14:paraId="381B1711" w14:textId="77777777" w:rsidR="00E46F52" w:rsidRDefault="00E46F52" w:rsidP="002E3643">
      <w:pPr>
        <w:pStyle w:val="NormalWeb"/>
        <w:spacing w:before="0" w:beforeAutospacing="0" w:after="0" w:afterAutospacing="0" w:line="360" w:lineRule="auto"/>
        <w:jc w:val="both"/>
        <w:rPr>
          <w:sz w:val="20"/>
          <w:szCs w:val="20"/>
        </w:rPr>
      </w:pPr>
    </w:p>
    <w:p w14:paraId="6E7F8E55" w14:textId="77777777" w:rsidR="00E46F52" w:rsidRDefault="00E46F52" w:rsidP="002E3643">
      <w:pPr>
        <w:pStyle w:val="NormalWeb"/>
        <w:spacing w:before="0" w:beforeAutospacing="0" w:after="0" w:afterAutospacing="0" w:line="360" w:lineRule="auto"/>
        <w:jc w:val="both"/>
        <w:rPr>
          <w:sz w:val="20"/>
          <w:szCs w:val="20"/>
        </w:rPr>
      </w:pPr>
    </w:p>
    <w:p w14:paraId="20892DF3" w14:textId="77777777" w:rsidR="00E46F52" w:rsidRDefault="00E46F52" w:rsidP="002E3643">
      <w:pPr>
        <w:pStyle w:val="NormalWeb"/>
        <w:spacing w:before="0" w:beforeAutospacing="0" w:after="0" w:afterAutospacing="0" w:line="360" w:lineRule="auto"/>
        <w:jc w:val="both"/>
        <w:rPr>
          <w:sz w:val="20"/>
          <w:szCs w:val="20"/>
        </w:rPr>
      </w:pPr>
    </w:p>
    <w:p w14:paraId="2FDA06A2" w14:textId="77777777" w:rsidR="00E46F52" w:rsidRPr="00743E14" w:rsidRDefault="00E46F52" w:rsidP="002E3643">
      <w:pPr>
        <w:pStyle w:val="NormalWeb"/>
        <w:spacing w:before="0" w:beforeAutospacing="0" w:after="0" w:afterAutospacing="0" w:line="360" w:lineRule="auto"/>
        <w:jc w:val="both"/>
        <w:rPr>
          <w:sz w:val="20"/>
          <w:szCs w:val="20"/>
        </w:rPr>
      </w:pPr>
    </w:p>
    <w:p w14:paraId="2AFA2102" w14:textId="77777777" w:rsidR="00326673" w:rsidRPr="00326673" w:rsidRDefault="00326673" w:rsidP="002E3643">
      <w:pPr>
        <w:spacing w:after="0" w:line="360" w:lineRule="auto"/>
        <w:jc w:val="both"/>
        <w:rPr>
          <w:rFonts w:ascii="Times New Roman" w:eastAsia="Times New Roman" w:hAnsi="Times New Roman" w:cs="Times New Roman"/>
          <w:b/>
          <w:color w:val="0070C0"/>
          <w:sz w:val="20"/>
          <w:szCs w:val="20"/>
          <w:lang w:bidi="en-US"/>
        </w:rPr>
      </w:pPr>
    </w:p>
    <w:p w14:paraId="63363A32" w14:textId="688EAEB4" w:rsidR="00637F84" w:rsidRDefault="00637F84" w:rsidP="00637F84">
      <w:pPr>
        <w:spacing w:after="0" w:line="360" w:lineRule="auto"/>
        <w:jc w:val="center"/>
        <w:rPr>
          <w:rFonts w:ascii="Times New Roman" w:eastAsia="Times New Roman" w:hAnsi="Times New Roman" w:cs="Times New Roman"/>
          <w:b/>
          <w:color w:val="0070C0"/>
          <w:lang w:bidi="en-US"/>
        </w:rPr>
      </w:pPr>
      <w:r>
        <w:rPr>
          <w:rFonts w:ascii="Times New Roman" w:eastAsia="Times New Roman" w:hAnsi="Times New Roman" w:cs="Times New Roman"/>
          <w:b/>
          <w:noProof/>
          <w:color w:val="0070C0"/>
          <w:lang w:val="en-IN" w:eastAsia="en-IN"/>
        </w:rPr>
        <w:lastRenderedPageBreak/>
        <w:drawing>
          <wp:inline distT="0" distB="0" distL="0" distR="0" wp14:anchorId="62BB422B" wp14:editId="210948C1">
            <wp:extent cx="5298697" cy="18669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17783" cy="1873625"/>
                    </a:xfrm>
                    <a:prstGeom prst="rect">
                      <a:avLst/>
                    </a:prstGeom>
                    <a:noFill/>
                    <a:ln>
                      <a:noFill/>
                    </a:ln>
                  </pic:spPr>
                </pic:pic>
              </a:graphicData>
            </a:graphic>
          </wp:inline>
        </w:drawing>
      </w:r>
    </w:p>
    <w:p w14:paraId="4CD4AFA7" w14:textId="323370E3" w:rsidR="00637F84" w:rsidRDefault="00637F84" w:rsidP="003330F4">
      <w:pPr>
        <w:spacing w:after="0" w:line="360" w:lineRule="auto"/>
        <w:jc w:val="center"/>
        <w:rPr>
          <w:rFonts w:ascii="Times New Roman" w:hAnsi="Times New Roman" w:cs="Times New Roman"/>
          <w:sz w:val="20"/>
          <w:szCs w:val="20"/>
        </w:rPr>
      </w:pPr>
      <w:r w:rsidRPr="00637F84">
        <w:rPr>
          <w:rFonts w:ascii="Times New Roman" w:hAnsi="Times New Roman" w:cs="Times New Roman"/>
          <w:b/>
          <w:color w:val="0070C0"/>
          <w:sz w:val="20"/>
          <w:szCs w:val="20"/>
        </w:rPr>
        <w:t>Figure 1:</w:t>
      </w:r>
      <w:r w:rsidRPr="00637F84">
        <w:rPr>
          <w:rFonts w:ascii="Times New Roman" w:hAnsi="Times New Roman" w:cs="Times New Roman"/>
          <w:sz w:val="20"/>
          <w:szCs w:val="20"/>
        </w:rPr>
        <w:t xml:space="preserve"> MRI demonstrates numerous lobar, cortical–subcortical, and infratentorial microhemorrhages with a non-hypertensive distribution, consistent with cerebral amyloid angiopathy (CAA)</w:t>
      </w:r>
      <w:r w:rsidR="00743E14">
        <w:rPr>
          <w:rFonts w:ascii="Times New Roman" w:hAnsi="Times New Roman" w:cs="Times New Roman"/>
          <w:sz w:val="20"/>
          <w:szCs w:val="20"/>
        </w:rPr>
        <w:t>.</w:t>
      </w:r>
    </w:p>
    <w:p w14:paraId="6C7F0F55" w14:textId="77777777" w:rsidR="00637F84" w:rsidRPr="00637F84" w:rsidRDefault="00637F84" w:rsidP="00637F84">
      <w:pPr>
        <w:spacing w:after="0" w:line="360" w:lineRule="auto"/>
        <w:jc w:val="center"/>
        <w:rPr>
          <w:rFonts w:ascii="Times New Roman" w:hAnsi="Times New Roman" w:cs="Times New Roman"/>
          <w:sz w:val="20"/>
          <w:szCs w:val="20"/>
        </w:rPr>
      </w:pPr>
    </w:p>
    <w:p w14:paraId="166377B5" w14:textId="58CA14D8" w:rsidR="00637F84" w:rsidRDefault="00637F84" w:rsidP="00637F84">
      <w:pPr>
        <w:spacing w:after="0" w:line="360" w:lineRule="auto"/>
        <w:jc w:val="center"/>
        <w:rPr>
          <w:rFonts w:ascii="Times New Roman" w:eastAsia="Times New Roman" w:hAnsi="Times New Roman" w:cs="Times New Roman"/>
          <w:b/>
          <w:color w:val="0070C0"/>
          <w:lang w:bidi="en-US"/>
        </w:rPr>
      </w:pPr>
      <w:r>
        <w:rPr>
          <w:rFonts w:ascii="Times New Roman" w:eastAsia="Times New Roman" w:hAnsi="Times New Roman" w:cs="Times New Roman"/>
          <w:b/>
          <w:noProof/>
          <w:color w:val="0070C0"/>
          <w:lang w:val="en-IN" w:eastAsia="en-IN"/>
        </w:rPr>
        <w:drawing>
          <wp:inline distT="0" distB="0" distL="0" distR="0" wp14:anchorId="0626B7F6" wp14:editId="550CE447">
            <wp:extent cx="5211276" cy="1987550"/>
            <wp:effectExtent l="0" t="0" r="889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232204" cy="1995532"/>
                    </a:xfrm>
                    <a:prstGeom prst="rect">
                      <a:avLst/>
                    </a:prstGeom>
                    <a:noFill/>
                    <a:ln>
                      <a:noFill/>
                    </a:ln>
                  </pic:spPr>
                </pic:pic>
              </a:graphicData>
            </a:graphic>
          </wp:inline>
        </w:drawing>
      </w:r>
    </w:p>
    <w:p w14:paraId="2F71D47B" w14:textId="77777777" w:rsidR="00CD56E1" w:rsidRDefault="00CD56E1" w:rsidP="00743E14">
      <w:pPr>
        <w:spacing w:after="0" w:line="360" w:lineRule="auto"/>
        <w:jc w:val="center"/>
        <w:rPr>
          <w:rFonts w:ascii="Times New Roman" w:hAnsi="Times New Roman" w:cs="Times New Roman"/>
          <w:sz w:val="20"/>
          <w:szCs w:val="20"/>
        </w:rPr>
      </w:pPr>
      <w:r w:rsidRPr="00CD56E1">
        <w:rPr>
          <w:rFonts w:ascii="Times New Roman" w:hAnsi="Times New Roman" w:cs="Times New Roman"/>
          <w:b/>
          <w:bCs/>
          <w:color w:val="0070C0"/>
          <w:sz w:val="20"/>
          <w:szCs w:val="20"/>
        </w:rPr>
        <w:t>Figure 2:</w:t>
      </w:r>
      <w:r w:rsidRPr="00CD56E1">
        <w:rPr>
          <w:rFonts w:ascii="Times New Roman" w:hAnsi="Times New Roman" w:cs="Times New Roman"/>
          <w:color w:val="0070C0"/>
          <w:sz w:val="20"/>
          <w:szCs w:val="20"/>
        </w:rPr>
        <w:t xml:space="preserve"> </w:t>
      </w:r>
      <w:r w:rsidRPr="00CD56E1">
        <w:rPr>
          <w:rFonts w:ascii="Times New Roman" w:hAnsi="Times New Roman" w:cs="Times New Roman"/>
          <w:sz w:val="20"/>
          <w:szCs w:val="20"/>
        </w:rPr>
        <w:t xml:space="preserve">A subacute cortical hemorrhage is evident in </w:t>
      </w:r>
      <w:r w:rsidRPr="00CD56E1">
        <w:rPr>
          <w:rFonts w:ascii="Times New Roman" w:hAnsi="Times New Roman" w:cs="Times New Roman"/>
          <w:b/>
          <w:bCs/>
          <w:sz w:val="20"/>
          <w:szCs w:val="20"/>
        </w:rPr>
        <w:t>a)</w:t>
      </w:r>
      <w:r w:rsidRPr="00CD56E1">
        <w:rPr>
          <w:rFonts w:ascii="Times New Roman" w:hAnsi="Times New Roman" w:cs="Times New Roman"/>
          <w:sz w:val="20"/>
          <w:szCs w:val="20"/>
        </w:rPr>
        <w:t xml:space="preserve">, and the presence of punctate enhancement in several microhemorrhages in </w:t>
      </w:r>
      <w:r w:rsidRPr="00CD56E1">
        <w:rPr>
          <w:rFonts w:ascii="Times New Roman" w:hAnsi="Times New Roman" w:cs="Times New Roman"/>
          <w:b/>
          <w:bCs/>
          <w:sz w:val="20"/>
          <w:szCs w:val="20"/>
        </w:rPr>
        <w:t>b)</w:t>
      </w:r>
      <w:r w:rsidRPr="00CD56E1">
        <w:rPr>
          <w:rFonts w:ascii="Times New Roman" w:hAnsi="Times New Roman" w:cs="Times New Roman"/>
          <w:sz w:val="20"/>
          <w:szCs w:val="20"/>
        </w:rPr>
        <w:t xml:space="preserve"> and </w:t>
      </w:r>
      <w:r w:rsidRPr="00CD56E1">
        <w:rPr>
          <w:rFonts w:ascii="Times New Roman" w:hAnsi="Times New Roman" w:cs="Times New Roman"/>
          <w:b/>
          <w:bCs/>
          <w:sz w:val="20"/>
          <w:szCs w:val="20"/>
        </w:rPr>
        <w:t>d)</w:t>
      </w:r>
      <w:r w:rsidRPr="00CD56E1">
        <w:rPr>
          <w:rFonts w:ascii="Times New Roman" w:hAnsi="Times New Roman" w:cs="Times New Roman"/>
          <w:sz w:val="20"/>
          <w:szCs w:val="20"/>
        </w:rPr>
        <w:t xml:space="preserve"> raises suspicion for an inflammatory variant of CAA, known as CAA-related inflammation (CAA-RI).</w:t>
      </w:r>
    </w:p>
    <w:p w14:paraId="1CC20511" w14:textId="77777777" w:rsidR="005D7360" w:rsidRDefault="005D7360" w:rsidP="00743E14">
      <w:pPr>
        <w:spacing w:after="0" w:line="360" w:lineRule="auto"/>
        <w:jc w:val="center"/>
        <w:rPr>
          <w:rFonts w:ascii="Times New Roman" w:hAnsi="Times New Roman" w:cs="Times New Roman"/>
          <w:sz w:val="20"/>
          <w:szCs w:val="20"/>
        </w:rPr>
      </w:pPr>
    </w:p>
    <w:p w14:paraId="0B8C8BE2" w14:textId="06E88D43" w:rsidR="009E33D3" w:rsidRPr="00CD56E1" w:rsidRDefault="009E33D3" w:rsidP="003330F4">
      <w:pPr>
        <w:spacing w:after="0" w:line="360" w:lineRule="auto"/>
        <w:jc w:val="both"/>
        <w:rPr>
          <w:rFonts w:ascii="Times New Roman" w:hAnsi="Times New Roman" w:cs="Times New Roman"/>
          <w:sz w:val="20"/>
          <w:szCs w:val="20"/>
        </w:rPr>
      </w:pPr>
      <w:r w:rsidRPr="009E33D3">
        <w:rPr>
          <w:rFonts w:ascii="Times New Roman" w:eastAsia="Times New Roman" w:hAnsi="Times New Roman" w:cs="Times New Roman"/>
          <w:b/>
          <w:color w:val="0070C0"/>
          <w:lang w:bidi="en-US"/>
        </w:rPr>
        <w:t>Discussion</w:t>
      </w:r>
    </w:p>
    <w:p w14:paraId="6B8A8E99" w14:textId="6DD0FDD0" w:rsidR="00870C49" w:rsidRDefault="00870C49" w:rsidP="002E3643">
      <w:pPr>
        <w:spacing w:after="0" w:line="360" w:lineRule="auto"/>
        <w:jc w:val="both"/>
        <w:rPr>
          <w:rFonts w:ascii="Times New Roman" w:hAnsi="Times New Roman" w:cs="Times New Roman"/>
          <w:sz w:val="20"/>
          <w:szCs w:val="20"/>
        </w:rPr>
      </w:pPr>
      <w:r w:rsidRPr="00870C49">
        <w:rPr>
          <w:rFonts w:ascii="Times New Roman" w:hAnsi="Times New Roman" w:cs="Times New Roman"/>
          <w:sz w:val="20"/>
          <w:szCs w:val="20"/>
        </w:rPr>
        <w:t xml:space="preserve">Cerebral amyloid angiopathy is primarily diagnosed </w:t>
      </w:r>
      <w:proofErr w:type="gramStart"/>
      <w:r w:rsidRPr="00870C49">
        <w:rPr>
          <w:rFonts w:ascii="Times New Roman" w:hAnsi="Times New Roman" w:cs="Times New Roman"/>
          <w:sz w:val="20"/>
          <w:szCs w:val="20"/>
        </w:rPr>
        <w:t>on the basis of</w:t>
      </w:r>
      <w:proofErr w:type="gramEnd"/>
      <w:r w:rsidRPr="00870C49">
        <w:rPr>
          <w:rFonts w:ascii="Times New Roman" w:hAnsi="Times New Roman" w:cs="Times New Roman"/>
          <w:sz w:val="20"/>
          <w:szCs w:val="20"/>
        </w:rPr>
        <w:t xml:space="preserve"> neuroimaging, most commonly using the Boston criteria, in which probable CAA represents the highest level of diagnostic confidence achievable witho</w:t>
      </w:r>
      <w:r>
        <w:rPr>
          <w:rFonts w:ascii="Times New Roman" w:hAnsi="Times New Roman" w:cs="Times New Roman"/>
          <w:sz w:val="20"/>
          <w:szCs w:val="20"/>
        </w:rPr>
        <w:t xml:space="preserve">ut histopathologic confirmation </w:t>
      </w:r>
      <w:r w:rsidRPr="00302001">
        <w:rPr>
          <w:rFonts w:ascii="Times New Roman" w:hAnsi="Times New Roman" w:cs="Times New Roman"/>
          <w:sz w:val="20"/>
          <w:szCs w:val="20"/>
        </w:rPr>
        <w:t>[3].</w:t>
      </w:r>
      <w:r w:rsidRPr="00870C49">
        <w:rPr>
          <w:rFonts w:ascii="Times New Roman" w:hAnsi="Times New Roman" w:cs="Times New Roman"/>
          <w:sz w:val="20"/>
          <w:szCs w:val="20"/>
        </w:rPr>
        <w:t xml:space="preserve"> In this patient, the presence of numerous lobar and cortical–subcortical microhemorrhages with a non-hypertensive distribution strongly supported the diagnosis of probable CAA. Importantly, although classical CAA preferentially spares deep gray nuclei and brainstem structures, atypical distributions and mixed patterns have been described, particularly in younger patients and in inflammatory variants </w:t>
      </w:r>
      <w:r w:rsidRPr="00870C49">
        <w:rPr>
          <w:rFonts w:ascii="Times New Roman" w:hAnsi="Times New Roman" w:cs="Times New Roman"/>
          <w:bCs/>
          <w:sz w:val="20"/>
          <w:szCs w:val="20"/>
        </w:rPr>
        <w:t>[1]</w:t>
      </w:r>
      <w:r w:rsidRPr="00870C49">
        <w:rPr>
          <w:rFonts w:ascii="Times New Roman" w:hAnsi="Times New Roman" w:cs="Times New Roman"/>
          <w:sz w:val="20"/>
          <w:szCs w:val="20"/>
        </w:rPr>
        <w:t>.</w:t>
      </w:r>
      <w:r>
        <w:rPr>
          <w:rFonts w:ascii="Times New Roman" w:hAnsi="Times New Roman" w:cs="Times New Roman"/>
          <w:sz w:val="20"/>
          <w:szCs w:val="20"/>
        </w:rPr>
        <w:t xml:space="preserve"> </w:t>
      </w:r>
      <w:r w:rsidRPr="00870C49">
        <w:rPr>
          <w:rFonts w:ascii="Times New Roman" w:hAnsi="Times New Roman" w:cs="Times New Roman"/>
          <w:sz w:val="20"/>
          <w:szCs w:val="20"/>
        </w:rPr>
        <w:t>Patient age posed an important diagnostic challenge. The Boston criteria traditionally apply to patients aged 55 years or older, and our patient, at 48 years of age, falls below this threshold. However, younger age does not exclude CAA, especially in cases of CAA-RI, which has been reported to present at a younger mean age compared with non-</w:t>
      </w:r>
      <w:r w:rsidRPr="00870C49">
        <w:rPr>
          <w:rFonts w:ascii="Times New Roman" w:hAnsi="Times New Roman" w:cs="Times New Roman"/>
          <w:sz w:val="20"/>
          <w:szCs w:val="20"/>
        </w:rPr>
        <w:lastRenderedPageBreak/>
        <w:t>inflammatory CAA [</w:t>
      </w:r>
      <w:r>
        <w:rPr>
          <w:rFonts w:ascii="Times New Roman" w:hAnsi="Times New Roman" w:cs="Times New Roman"/>
          <w:sz w:val="20"/>
          <w:szCs w:val="20"/>
        </w:rPr>
        <w:t>1</w:t>
      </w:r>
      <w:r w:rsidRPr="00870C49">
        <w:rPr>
          <w:rFonts w:ascii="Times New Roman" w:hAnsi="Times New Roman" w:cs="Times New Roman"/>
          <w:sz w:val="20"/>
          <w:szCs w:val="20"/>
        </w:rPr>
        <w:t>]. Consequently, strict reliance on age criteria alone may delay recognition of this potentially treatable condition.</w:t>
      </w:r>
      <w:r>
        <w:rPr>
          <w:rFonts w:ascii="Times New Roman" w:hAnsi="Times New Roman" w:cs="Times New Roman"/>
          <w:sz w:val="20"/>
          <w:szCs w:val="20"/>
        </w:rPr>
        <w:t xml:space="preserve"> </w:t>
      </w:r>
      <w:r w:rsidRPr="00870C49">
        <w:rPr>
          <w:rFonts w:ascii="Times New Roman" w:hAnsi="Times New Roman" w:cs="Times New Roman"/>
          <w:sz w:val="20"/>
          <w:szCs w:val="20"/>
        </w:rPr>
        <w:t xml:space="preserve">Several imaging features in this case favored an inflammatory subtype. The coexistence of a subacute cortical hemorrhage and punctate contrast enhancement associated with microhemorrhages is atypical for non-inflammatory CAA and raises suspicion for CAA-RI, in which amyloid deposition provokes a perivascular inflammatory response. Clinically, this interpretation was supported by the patient’s subacute headaches, progressive cognitive decline, and transient focal neurological deficits, symptoms that are commonly reported in CAA-RI but are less characteristic of typical CAA </w:t>
      </w:r>
      <w:r>
        <w:rPr>
          <w:rFonts w:ascii="Times New Roman" w:hAnsi="Times New Roman" w:cs="Times New Roman"/>
          <w:sz w:val="20"/>
          <w:szCs w:val="20"/>
        </w:rPr>
        <w:t>[</w:t>
      </w:r>
      <w:r w:rsidR="003330F4">
        <w:rPr>
          <w:rFonts w:ascii="Times New Roman" w:hAnsi="Times New Roman" w:cs="Times New Roman"/>
          <w:sz w:val="20"/>
          <w:szCs w:val="20"/>
        </w:rPr>
        <w:t>1</w:t>
      </w:r>
      <w:r>
        <w:rPr>
          <w:rFonts w:ascii="Times New Roman" w:hAnsi="Times New Roman" w:cs="Times New Roman"/>
          <w:sz w:val="20"/>
          <w:szCs w:val="20"/>
        </w:rPr>
        <w:t>-7].</w:t>
      </w:r>
      <w:r w:rsidR="00056943">
        <w:rPr>
          <w:rFonts w:ascii="Times New Roman" w:hAnsi="Times New Roman" w:cs="Times New Roman"/>
          <w:sz w:val="20"/>
          <w:szCs w:val="20"/>
        </w:rPr>
        <w:t xml:space="preserve"> </w:t>
      </w:r>
      <w:r w:rsidRPr="00870C49">
        <w:rPr>
          <w:rFonts w:ascii="Times New Roman" w:hAnsi="Times New Roman" w:cs="Times New Roman"/>
          <w:sz w:val="20"/>
          <w:szCs w:val="20"/>
        </w:rPr>
        <w:t>Classically, CAA-RI is associated with asymmetric T2/FLAIR hyperintensities reflecting vasogenic edema; however, such findings were not prominent in this patient. This observation highlights the spectrum of radiologic presentations in CAA-RI and emphasizes that the absence of extensive edema does not exclude the diagnosis, particularly in early or atypical cases. Recognition of this variability is essential to avoid misdiagnosis as neoplastic, demyelinating, or infectious processes.</w:t>
      </w:r>
      <w:r w:rsidR="00056943">
        <w:rPr>
          <w:rFonts w:ascii="Times New Roman" w:hAnsi="Times New Roman" w:cs="Times New Roman"/>
          <w:sz w:val="20"/>
          <w:szCs w:val="20"/>
        </w:rPr>
        <w:t xml:space="preserve"> </w:t>
      </w:r>
      <w:r w:rsidRPr="00870C49">
        <w:rPr>
          <w:rFonts w:ascii="Times New Roman" w:hAnsi="Times New Roman" w:cs="Times New Roman"/>
          <w:sz w:val="20"/>
          <w:szCs w:val="20"/>
        </w:rPr>
        <w:t xml:space="preserve">Cerebrospinal fluid analysis plays an important supportive role in the diagnostic workup </w:t>
      </w:r>
      <w:r w:rsidRPr="00056943">
        <w:rPr>
          <w:rFonts w:ascii="Times New Roman" w:hAnsi="Times New Roman" w:cs="Times New Roman"/>
          <w:bCs/>
          <w:sz w:val="20"/>
          <w:szCs w:val="20"/>
        </w:rPr>
        <w:t>[</w:t>
      </w:r>
      <w:r w:rsidR="00C11C82">
        <w:rPr>
          <w:rFonts w:ascii="Times New Roman" w:hAnsi="Times New Roman" w:cs="Times New Roman"/>
          <w:bCs/>
          <w:sz w:val="20"/>
          <w:szCs w:val="20"/>
        </w:rPr>
        <w:t>1-6</w:t>
      </w:r>
      <w:r w:rsidRPr="00056943">
        <w:rPr>
          <w:rFonts w:ascii="Times New Roman" w:hAnsi="Times New Roman" w:cs="Times New Roman"/>
          <w:bCs/>
          <w:sz w:val="20"/>
          <w:szCs w:val="20"/>
        </w:rPr>
        <w:t>]</w:t>
      </w:r>
      <w:r w:rsidRPr="00056943">
        <w:rPr>
          <w:rFonts w:ascii="Times New Roman" w:hAnsi="Times New Roman" w:cs="Times New Roman"/>
          <w:sz w:val="20"/>
          <w:szCs w:val="20"/>
        </w:rPr>
        <w:t>.</w:t>
      </w:r>
      <w:r w:rsidRPr="00870C49">
        <w:rPr>
          <w:rFonts w:ascii="Times New Roman" w:hAnsi="Times New Roman" w:cs="Times New Roman"/>
          <w:sz w:val="20"/>
          <w:szCs w:val="20"/>
        </w:rPr>
        <w:t xml:space="preserve"> While CSF findings in CAA-RI are nonspecific, mild pleocytosis and elevated protein levels, as observed in this case, are consistent with an inflammatory process and help exclude alternative infectious etiologies. Ultimately, the diagnosis of CAA-RI rests on the integration of clinical presentation, imaging findings, laboratory data, and therapeutic response.</w:t>
      </w:r>
      <w:r w:rsidR="006B6034">
        <w:rPr>
          <w:rFonts w:ascii="Times New Roman" w:hAnsi="Times New Roman" w:cs="Times New Roman"/>
          <w:sz w:val="20"/>
          <w:szCs w:val="20"/>
        </w:rPr>
        <w:t xml:space="preserve"> </w:t>
      </w:r>
      <w:r w:rsidRPr="00870C49">
        <w:rPr>
          <w:rFonts w:ascii="Times New Roman" w:hAnsi="Times New Roman" w:cs="Times New Roman"/>
          <w:sz w:val="20"/>
          <w:szCs w:val="20"/>
        </w:rPr>
        <w:t xml:space="preserve">The distinction between typical CAA and CAA-RI has significant therapeutic implications. Unlike non-inflammatory CAA, which is largely managed with supportive care and risk-factor modification, CAA-RI is potentially reversible. Numerous reports describe clinical and radiologic improvement following corticosteroid or other immunosuppressive therapy, although relapses can occur and require close follow-up </w:t>
      </w:r>
      <w:r w:rsidR="006B6034">
        <w:rPr>
          <w:rFonts w:ascii="Times New Roman" w:hAnsi="Times New Roman" w:cs="Times New Roman"/>
          <w:b/>
          <w:bCs/>
          <w:sz w:val="20"/>
          <w:szCs w:val="20"/>
        </w:rPr>
        <w:t>[</w:t>
      </w:r>
      <w:r w:rsidR="00C11C82">
        <w:rPr>
          <w:rFonts w:ascii="Times New Roman" w:hAnsi="Times New Roman" w:cs="Times New Roman"/>
          <w:bCs/>
          <w:sz w:val="20"/>
          <w:szCs w:val="20"/>
        </w:rPr>
        <w:t>1</w:t>
      </w:r>
      <w:r w:rsidR="006B6034">
        <w:rPr>
          <w:rFonts w:ascii="Times New Roman" w:hAnsi="Times New Roman" w:cs="Times New Roman"/>
          <w:bCs/>
          <w:sz w:val="20"/>
          <w:szCs w:val="20"/>
        </w:rPr>
        <w:t>-</w:t>
      </w:r>
      <w:r w:rsidRPr="006B6034">
        <w:rPr>
          <w:rFonts w:ascii="Times New Roman" w:hAnsi="Times New Roman" w:cs="Times New Roman"/>
          <w:bCs/>
          <w:sz w:val="20"/>
          <w:szCs w:val="20"/>
        </w:rPr>
        <w:t>7</w:t>
      </w:r>
      <w:r w:rsidR="006B6034">
        <w:rPr>
          <w:rFonts w:ascii="Times New Roman" w:hAnsi="Times New Roman" w:cs="Times New Roman"/>
          <w:b/>
          <w:bCs/>
          <w:sz w:val="20"/>
          <w:szCs w:val="20"/>
        </w:rPr>
        <w:t>]</w:t>
      </w:r>
      <w:r w:rsidRPr="00870C49">
        <w:rPr>
          <w:rFonts w:ascii="Times New Roman" w:hAnsi="Times New Roman" w:cs="Times New Roman"/>
          <w:b/>
          <w:bCs/>
          <w:sz w:val="20"/>
          <w:szCs w:val="20"/>
          <w:vertAlign w:val="subscript"/>
        </w:rPr>
        <w:t xml:space="preserve">. </w:t>
      </w:r>
      <w:r w:rsidRPr="00870C49">
        <w:rPr>
          <w:rFonts w:ascii="Times New Roman" w:hAnsi="Times New Roman" w:cs="Times New Roman"/>
          <w:sz w:val="20"/>
          <w:szCs w:val="20"/>
        </w:rPr>
        <w:t>In our patient, clinical improvement and reduction of contrast enhancement on follow-up MRI after corticosteroid treatment further supported the diagnosis of CAA-RI and mirrored outcomes described in prior case series.</w:t>
      </w:r>
      <w:r w:rsidR="006B6034">
        <w:rPr>
          <w:rFonts w:ascii="Times New Roman" w:hAnsi="Times New Roman" w:cs="Times New Roman"/>
          <w:sz w:val="20"/>
          <w:szCs w:val="20"/>
        </w:rPr>
        <w:t xml:space="preserve"> </w:t>
      </w:r>
      <w:r w:rsidRPr="00870C49">
        <w:rPr>
          <w:rFonts w:ascii="Times New Roman" w:hAnsi="Times New Roman" w:cs="Times New Roman"/>
          <w:sz w:val="20"/>
          <w:szCs w:val="20"/>
        </w:rPr>
        <w:t>In summary, this case underscores that CAA-RI should be considered even in patients younger than the conventional age cutoff and in the absence of classic extensive vasogenic edema.</w:t>
      </w:r>
    </w:p>
    <w:p w14:paraId="0F0423D6" w14:textId="77777777" w:rsidR="003330F4" w:rsidRPr="00870C49" w:rsidRDefault="003330F4" w:rsidP="003330F4">
      <w:pPr>
        <w:spacing w:after="0" w:line="360" w:lineRule="auto"/>
        <w:jc w:val="both"/>
        <w:rPr>
          <w:rFonts w:ascii="Times New Roman" w:hAnsi="Times New Roman" w:cs="Times New Roman"/>
          <w:sz w:val="20"/>
          <w:szCs w:val="20"/>
        </w:rPr>
      </w:pPr>
    </w:p>
    <w:p w14:paraId="49BE6EED" w14:textId="4881C994" w:rsidR="009E33D3" w:rsidRPr="009E33D3" w:rsidRDefault="009E33D3" w:rsidP="00344065">
      <w:pPr>
        <w:spacing w:after="0" w:line="360" w:lineRule="auto"/>
        <w:jc w:val="both"/>
        <w:rPr>
          <w:rFonts w:ascii="Times New Roman" w:eastAsia="Times New Roman" w:hAnsi="Times New Roman" w:cs="Times New Roman"/>
          <w:b/>
          <w:iCs/>
          <w:color w:val="0070C0"/>
          <w:lang w:bidi="en-US"/>
        </w:rPr>
      </w:pPr>
      <w:r w:rsidRPr="009E33D3">
        <w:rPr>
          <w:rFonts w:ascii="Times New Roman" w:eastAsia="Times New Roman" w:hAnsi="Times New Roman" w:cs="Times New Roman"/>
          <w:b/>
          <w:iCs/>
          <w:color w:val="0070C0"/>
          <w:lang w:bidi="en-US"/>
        </w:rPr>
        <w:t xml:space="preserve">Conclusion </w:t>
      </w:r>
    </w:p>
    <w:p w14:paraId="2F8638E5" w14:textId="77777777" w:rsidR="00CD56E1" w:rsidRDefault="00CD56E1" w:rsidP="002E3643">
      <w:pPr>
        <w:pStyle w:val="NormalWeb"/>
        <w:spacing w:before="0" w:beforeAutospacing="0" w:after="0" w:afterAutospacing="0" w:line="360" w:lineRule="auto"/>
        <w:jc w:val="both"/>
        <w:rPr>
          <w:sz w:val="20"/>
          <w:szCs w:val="20"/>
        </w:rPr>
      </w:pPr>
      <w:r w:rsidRPr="00CD56E1">
        <w:rPr>
          <w:sz w:val="20"/>
          <w:szCs w:val="20"/>
        </w:rPr>
        <w:t>This case highlights the classical radiologic features of cerebral amyloid angiopathy (CAA) along with additional clinical and MRI findings suggestive of CAA-related inflammation. It underscores the importance for radiologists and clinicians to recognize this variant, as CAA-RI, unlike typical CAA, is a treatable condition in which timely immunosuppressive therapy can lead to favorable clinical and radiologic outcomes and may prevent long-term cognitive and functional decline.</w:t>
      </w:r>
    </w:p>
    <w:p w14:paraId="77AEECE3" w14:textId="77777777" w:rsidR="00743E14" w:rsidRPr="00CD56E1" w:rsidRDefault="00743E14" w:rsidP="00743E14">
      <w:pPr>
        <w:pStyle w:val="NormalWeb"/>
        <w:spacing w:before="0" w:beforeAutospacing="0" w:after="0" w:afterAutospacing="0" w:line="360" w:lineRule="auto"/>
        <w:jc w:val="both"/>
        <w:rPr>
          <w:sz w:val="20"/>
          <w:szCs w:val="20"/>
        </w:rPr>
      </w:pPr>
    </w:p>
    <w:p w14:paraId="0314877E" w14:textId="102DDF63" w:rsidR="00CD56E1" w:rsidRPr="00CD56E1" w:rsidRDefault="00CD56E1" w:rsidP="002E3643">
      <w:pPr>
        <w:tabs>
          <w:tab w:val="left" w:pos="1800"/>
        </w:tabs>
        <w:spacing w:after="0" w:line="360" w:lineRule="auto"/>
        <w:jc w:val="both"/>
        <w:rPr>
          <w:rFonts w:ascii="Times New Roman" w:hAnsi="Times New Roman" w:cs="Times New Roman"/>
          <w:b/>
          <w:bCs/>
          <w:color w:val="0070C0"/>
          <w:sz w:val="20"/>
          <w:szCs w:val="20"/>
        </w:rPr>
      </w:pPr>
      <w:r w:rsidRPr="00CD56E1">
        <w:rPr>
          <w:rFonts w:ascii="Times New Roman" w:hAnsi="Times New Roman" w:cs="Times New Roman"/>
          <w:b/>
          <w:bCs/>
          <w:color w:val="0070C0"/>
          <w:sz w:val="20"/>
          <w:szCs w:val="20"/>
        </w:rPr>
        <w:t>Learning Points</w:t>
      </w:r>
      <w:r w:rsidR="00743E14">
        <w:rPr>
          <w:rFonts w:ascii="Times New Roman" w:hAnsi="Times New Roman" w:cs="Times New Roman"/>
          <w:b/>
          <w:bCs/>
          <w:color w:val="0070C0"/>
          <w:sz w:val="20"/>
          <w:szCs w:val="20"/>
        </w:rPr>
        <w:tab/>
      </w:r>
    </w:p>
    <w:p w14:paraId="459E8C05" w14:textId="77777777" w:rsidR="00CD56E1" w:rsidRPr="00CD56E1" w:rsidRDefault="00CD56E1" w:rsidP="002E3643">
      <w:pPr>
        <w:pStyle w:val="ListParagraph"/>
        <w:numPr>
          <w:ilvl w:val="0"/>
          <w:numId w:val="31"/>
        </w:numPr>
        <w:spacing w:after="0" w:line="360" w:lineRule="auto"/>
        <w:jc w:val="both"/>
        <w:rPr>
          <w:rFonts w:ascii="Times New Roman" w:hAnsi="Times New Roman" w:cs="Times New Roman"/>
          <w:sz w:val="20"/>
          <w:szCs w:val="20"/>
        </w:rPr>
      </w:pPr>
      <w:r w:rsidRPr="00CD56E1">
        <w:rPr>
          <w:rFonts w:ascii="Times New Roman" w:hAnsi="Times New Roman" w:cs="Times New Roman"/>
          <w:sz w:val="20"/>
          <w:szCs w:val="20"/>
        </w:rPr>
        <w:t>CAA typically presents with lobar microhemorrhages, sparing deep structures affected by hypertensive angiopathy.</w:t>
      </w:r>
    </w:p>
    <w:p w14:paraId="6E6E6BD7" w14:textId="77777777" w:rsidR="00CD56E1" w:rsidRPr="00CD56E1" w:rsidRDefault="00CD56E1" w:rsidP="002E3643">
      <w:pPr>
        <w:pStyle w:val="ListParagraph"/>
        <w:numPr>
          <w:ilvl w:val="0"/>
          <w:numId w:val="31"/>
        </w:numPr>
        <w:spacing w:after="0" w:line="360" w:lineRule="auto"/>
        <w:jc w:val="both"/>
        <w:rPr>
          <w:rFonts w:ascii="Times New Roman" w:hAnsi="Times New Roman" w:cs="Times New Roman"/>
          <w:sz w:val="20"/>
          <w:szCs w:val="20"/>
        </w:rPr>
      </w:pPr>
      <w:r w:rsidRPr="00CD56E1">
        <w:rPr>
          <w:rFonts w:ascii="Times New Roman" w:hAnsi="Times New Roman" w:cs="Times New Roman"/>
          <w:sz w:val="20"/>
          <w:szCs w:val="20"/>
        </w:rPr>
        <w:t>The presence of contrast enhancement and subacute hemorrhage should raise suspicion for CAA-related inflammation (CAA-RI).</w:t>
      </w:r>
    </w:p>
    <w:p w14:paraId="1D2C07A6" w14:textId="77777777" w:rsidR="00CD56E1" w:rsidRPr="00CD56E1" w:rsidRDefault="00CD56E1" w:rsidP="002E3643">
      <w:pPr>
        <w:pStyle w:val="ListParagraph"/>
        <w:numPr>
          <w:ilvl w:val="0"/>
          <w:numId w:val="31"/>
        </w:numPr>
        <w:spacing w:after="0" w:line="360" w:lineRule="auto"/>
        <w:jc w:val="both"/>
        <w:rPr>
          <w:rFonts w:ascii="Times New Roman" w:hAnsi="Times New Roman" w:cs="Times New Roman"/>
          <w:sz w:val="20"/>
          <w:szCs w:val="20"/>
        </w:rPr>
      </w:pPr>
      <w:r w:rsidRPr="00CD56E1">
        <w:rPr>
          <w:rFonts w:ascii="Times New Roman" w:hAnsi="Times New Roman" w:cs="Times New Roman"/>
          <w:sz w:val="20"/>
          <w:szCs w:val="20"/>
        </w:rPr>
        <w:lastRenderedPageBreak/>
        <w:t>Recognition of CAA-RI is essential, as it can mimic neoplastic, infectious, or demyelinating diseases but is potentially reversible with immunosuppressive therapy.</w:t>
      </w:r>
    </w:p>
    <w:p w14:paraId="3D4C5CA1" w14:textId="77777777" w:rsidR="00743E14" w:rsidRDefault="00743E14" w:rsidP="002E3643">
      <w:pPr>
        <w:spacing w:after="0" w:line="360" w:lineRule="auto"/>
        <w:jc w:val="both"/>
        <w:rPr>
          <w:rFonts w:ascii="Times New Roman" w:eastAsia="Times New Roman" w:hAnsi="Times New Roman" w:cs="Times New Roman"/>
          <w:b/>
          <w:iCs/>
          <w:color w:val="231F20"/>
          <w:sz w:val="20"/>
          <w:szCs w:val="20"/>
        </w:rPr>
      </w:pPr>
    </w:p>
    <w:p w14:paraId="538B40C2" w14:textId="77777777" w:rsidR="00CD56E1" w:rsidRPr="00B9501C" w:rsidRDefault="00CD56E1" w:rsidP="002E3643">
      <w:pPr>
        <w:spacing w:after="0" w:line="360" w:lineRule="auto"/>
        <w:jc w:val="both"/>
        <w:rPr>
          <w:rFonts w:ascii="Times New Roman" w:hAnsi="Times New Roman" w:cs="Times New Roman"/>
          <w:b/>
          <w:bCs/>
          <w:color w:val="0070C0"/>
        </w:rPr>
      </w:pPr>
      <w:r w:rsidRPr="00B9501C">
        <w:rPr>
          <w:rFonts w:ascii="Times New Roman" w:hAnsi="Times New Roman" w:cs="Times New Roman"/>
          <w:b/>
          <w:bCs/>
          <w:color w:val="0070C0"/>
        </w:rPr>
        <w:t>Patient Consent</w:t>
      </w:r>
    </w:p>
    <w:p w14:paraId="5CD54A13" w14:textId="77777777" w:rsidR="00CD56E1" w:rsidRDefault="00CD56E1" w:rsidP="002E3643">
      <w:pPr>
        <w:spacing w:after="0" w:line="360" w:lineRule="auto"/>
        <w:jc w:val="both"/>
        <w:rPr>
          <w:rFonts w:ascii="Times New Roman" w:hAnsi="Times New Roman" w:cs="Times New Roman"/>
          <w:sz w:val="20"/>
          <w:szCs w:val="20"/>
        </w:rPr>
      </w:pPr>
      <w:r w:rsidRPr="00CD56E1">
        <w:rPr>
          <w:rFonts w:ascii="Times New Roman" w:hAnsi="Times New Roman" w:cs="Times New Roman"/>
          <w:sz w:val="20"/>
          <w:szCs w:val="20"/>
        </w:rPr>
        <w:t>Written informed consent was obtained from the patient for publication of this case report and accompanying images.</w:t>
      </w:r>
    </w:p>
    <w:p w14:paraId="7C50474E" w14:textId="77777777" w:rsidR="00743E14" w:rsidRDefault="00743E14" w:rsidP="002E3643">
      <w:pPr>
        <w:spacing w:after="0" w:line="360" w:lineRule="auto"/>
        <w:jc w:val="both"/>
        <w:rPr>
          <w:rFonts w:ascii="Times New Roman" w:hAnsi="Times New Roman" w:cs="Times New Roman"/>
          <w:sz w:val="20"/>
          <w:szCs w:val="20"/>
        </w:rPr>
      </w:pPr>
    </w:p>
    <w:p w14:paraId="1696672A" w14:textId="5A492435" w:rsidR="00F45C97" w:rsidRDefault="001B42E8" w:rsidP="002E3643">
      <w:pPr>
        <w:spacing w:after="0" w:line="360" w:lineRule="auto"/>
        <w:jc w:val="both"/>
        <w:rPr>
          <w:rFonts w:ascii="Times New Roman" w:hAnsi="Times New Roman" w:cs="Times New Roman"/>
          <w:sz w:val="20"/>
          <w:szCs w:val="20"/>
        </w:rPr>
      </w:pPr>
      <w:r w:rsidRPr="004F65EE">
        <w:rPr>
          <w:rFonts w:ascii="Times New Roman" w:hAnsi="Times New Roman" w:cs="Times New Roman"/>
          <w:b/>
          <w:color w:val="0070C0"/>
          <w:szCs w:val="20"/>
        </w:rPr>
        <w:t>References</w:t>
      </w:r>
    </w:p>
    <w:p w14:paraId="408FD901" w14:textId="77777777" w:rsidR="003330F4" w:rsidRPr="002E3643" w:rsidRDefault="003330F4" w:rsidP="002E3643">
      <w:pPr>
        <w:pStyle w:val="ListParagraph"/>
        <w:numPr>
          <w:ilvl w:val="3"/>
          <w:numId w:val="32"/>
        </w:numPr>
        <w:spacing w:after="0" w:line="360" w:lineRule="auto"/>
        <w:ind w:left="714" w:hanging="357"/>
        <w:jc w:val="both"/>
        <w:rPr>
          <w:rFonts w:ascii="Times New Roman" w:hAnsi="Times New Roman" w:cs="Times New Roman"/>
          <w:sz w:val="20"/>
          <w:szCs w:val="20"/>
        </w:rPr>
      </w:pPr>
      <w:r w:rsidRPr="002E3643">
        <w:rPr>
          <w:rFonts w:ascii="Times New Roman" w:hAnsi="Times New Roman" w:cs="Times New Roman"/>
          <w:sz w:val="20"/>
          <w:szCs w:val="20"/>
        </w:rPr>
        <w:t xml:space="preserve">Chung KK, Anderson NE, Hutchinson D, et al. Cerebral amyloid angiopathy-related inflammation: three case reports and a review. J Neurol </w:t>
      </w:r>
      <w:proofErr w:type="spellStart"/>
      <w:r w:rsidRPr="002E3643">
        <w:rPr>
          <w:rFonts w:ascii="Times New Roman" w:hAnsi="Times New Roman" w:cs="Times New Roman"/>
          <w:sz w:val="20"/>
          <w:szCs w:val="20"/>
        </w:rPr>
        <w:t>Neurosurg</w:t>
      </w:r>
      <w:proofErr w:type="spellEnd"/>
      <w:r w:rsidRPr="002E3643">
        <w:rPr>
          <w:rFonts w:ascii="Times New Roman" w:hAnsi="Times New Roman" w:cs="Times New Roman"/>
          <w:sz w:val="20"/>
          <w:szCs w:val="20"/>
        </w:rPr>
        <w:t xml:space="preserve"> Psychiatry 82 (2011): 20-26.</w:t>
      </w:r>
    </w:p>
    <w:p w14:paraId="6984E35D" w14:textId="77777777" w:rsidR="003330F4" w:rsidRPr="002E3643" w:rsidRDefault="003330F4" w:rsidP="002E3643">
      <w:pPr>
        <w:pStyle w:val="ListParagraph"/>
        <w:numPr>
          <w:ilvl w:val="3"/>
          <w:numId w:val="32"/>
        </w:numPr>
        <w:spacing w:after="0" w:line="360" w:lineRule="auto"/>
        <w:ind w:left="714" w:hanging="357"/>
        <w:jc w:val="both"/>
        <w:rPr>
          <w:rFonts w:ascii="Times New Roman" w:hAnsi="Times New Roman" w:cs="Times New Roman"/>
          <w:sz w:val="20"/>
          <w:szCs w:val="20"/>
        </w:rPr>
      </w:pPr>
      <w:proofErr w:type="spellStart"/>
      <w:r w:rsidRPr="002E3643">
        <w:rPr>
          <w:rFonts w:ascii="Times New Roman" w:hAnsi="Times New Roman" w:cs="Times New Roman"/>
          <w:sz w:val="20"/>
          <w:szCs w:val="20"/>
        </w:rPr>
        <w:t>Kinnecom</w:t>
      </w:r>
      <w:proofErr w:type="spellEnd"/>
      <w:r w:rsidRPr="002E3643">
        <w:rPr>
          <w:rFonts w:ascii="Times New Roman" w:hAnsi="Times New Roman" w:cs="Times New Roman"/>
          <w:sz w:val="20"/>
          <w:szCs w:val="20"/>
        </w:rPr>
        <w:t xml:space="preserve"> C, Lev MH, Wendell L, et al. Course of cerebral amyloid angiopathy-related inflammation. Neurology 68 (2007): 1411-1416.</w:t>
      </w:r>
    </w:p>
    <w:p w14:paraId="2A13451F" w14:textId="77777777" w:rsidR="003330F4" w:rsidRPr="002E3643" w:rsidRDefault="003330F4" w:rsidP="002E3643">
      <w:pPr>
        <w:pStyle w:val="ListParagraph"/>
        <w:numPr>
          <w:ilvl w:val="3"/>
          <w:numId w:val="32"/>
        </w:numPr>
        <w:spacing w:after="0" w:line="360" w:lineRule="auto"/>
        <w:ind w:left="714" w:hanging="357"/>
        <w:jc w:val="both"/>
        <w:rPr>
          <w:rFonts w:ascii="Times New Roman" w:hAnsi="Times New Roman" w:cs="Times New Roman"/>
          <w:sz w:val="20"/>
          <w:szCs w:val="20"/>
        </w:rPr>
      </w:pPr>
      <w:r w:rsidRPr="002E3643">
        <w:rPr>
          <w:rFonts w:ascii="Times New Roman" w:hAnsi="Times New Roman" w:cs="Times New Roman"/>
          <w:sz w:val="20"/>
          <w:szCs w:val="20"/>
        </w:rPr>
        <w:t xml:space="preserve">Greenberg SM, </w:t>
      </w:r>
      <w:proofErr w:type="spellStart"/>
      <w:r w:rsidRPr="002E3643">
        <w:rPr>
          <w:rFonts w:ascii="Times New Roman" w:hAnsi="Times New Roman" w:cs="Times New Roman"/>
          <w:sz w:val="20"/>
          <w:szCs w:val="20"/>
        </w:rPr>
        <w:t>Charidimou</w:t>
      </w:r>
      <w:proofErr w:type="spellEnd"/>
      <w:r w:rsidRPr="002E3643">
        <w:rPr>
          <w:rFonts w:ascii="Times New Roman" w:hAnsi="Times New Roman" w:cs="Times New Roman"/>
          <w:sz w:val="20"/>
          <w:szCs w:val="20"/>
        </w:rPr>
        <w:t xml:space="preserve"> A. Diagnosis of cerebral amyloid angiopathy: Evolution of the Boston criteria. Stroke 49 (2018): 491-497.</w:t>
      </w:r>
    </w:p>
    <w:p w14:paraId="404F840A" w14:textId="77777777" w:rsidR="003330F4" w:rsidRPr="003330F4" w:rsidRDefault="003330F4" w:rsidP="002E3643">
      <w:pPr>
        <w:pStyle w:val="ListParagraph"/>
        <w:numPr>
          <w:ilvl w:val="3"/>
          <w:numId w:val="32"/>
        </w:numPr>
        <w:spacing w:after="0" w:line="360" w:lineRule="auto"/>
        <w:ind w:left="714" w:hanging="357"/>
        <w:jc w:val="both"/>
        <w:rPr>
          <w:rFonts w:ascii="Times New Roman" w:hAnsi="Times New Roman" w:cs="Times New Roman"/>
          <w:sz w:val="20"/>
          <w:szCs w:val="20"/>
        </w:rPr>
      </w:pPr>
      <w:r w:rsidRPr="003330F4">
        <w:rPr>
          <w:rFonts w:ascii="Times New Roman" w:hAnsi="Times New Roman" w:cs="Times New Roman"/>
          <w:sz w:val="20"/>
          <w:szCs w:val="20"/>
        </w:rPr>
        <w:t>Scolding NJ, Joseph F, Kirby PA, et al. Aβ-related angiitis: Primary angiitis of the central nervous system associated with cerebral amyloid angiopathy. Brain 128(2005): 500-515.</w:t>
      </w:r>
    </w:p>
    <w:p w14:paraId="45893BF0" w14:textId="77777777" w:rsidR="003330F4" w:rsidRPr="003330F4" w:rsidRDefault="003330F4" w:rsidP="002E3643">
      <w:pPr>
        <w:pStyle w:val="ListParagraph"/>
        <w:numPr>
          <w:ilvl w:val="3"/>
          <w:numId w:val="32"/>
        </w:numPr>
        <w:spacing w:after="0" w:line="360" w:lineRule="auto"/>
        <w:ind w:left="714" w:hanging="357"/>
        <w:jc w:val="both"/>
        <w:rPr>
          <w:rFonts w:ascii="Times New Roman" w:hAnsi="Times New Roman" w:cs="Times New Roman"/>
          <w:sz w:val="20"/>
          <w:szCs w:val="20"/>
        </w:rPr>
      </w:pPr>
      <w:r w:rsidRPr="003330F4">
        <w:rPr>
          <w:rFonts w:ascii="Times New Roman" w:hAnsi="Times New Roman" w:cs="Times New Roman"/>
          <w:sz w:val="20"/>
          <w:szCs w:val="20"/>
        </w:rPr>
        <w:t>Eng JA, Frosch MP, Choi K, et al. Clinical manifestations of cerebral amyloid angiopathy-related inflammation. Ann Neurol 55 (2004): 250-256.</w:t>
      </w:r>
    </w:p>
    <w:p w14:paraId="3CCD4AE4" w14:textId="77777777" w:rsidR="003330F4" w:rsidRPr="003330F4" w:rsidRDefault="003330F4" w:rsidP="002E3643">
      <w:pPr>
        <w:pStyle w:val="ListParagraph"/>
        <w:numPr>
          <w:ilvl w:val="3"/>
          <w:numId w:val="32"/>
        </w:numPr>
        <w:spacing w:after="0" w:line="360" w:lineRule="auto"/>
        <w:ind w:left="714" w:hanging="357"/>
        <w:jc w:val="both"/>
        <w:rPr>
          <w:rFonts w:ascii="Times New Roman" w:hAnsi="Times New Roman" w:cs="Times New Roman"/>
          <w:sz w:val="20"/>
          <w:szCs w:val="20"/>
        </w:rPr>
      </w:pPr>
      <w:r w:rsidRPr="003330F4">
        <w:rPr>
          <w:rFonts w:ascii="Times New Roman" w:hAnsi="Times New Roman" w:cs="Times New Roman"/>
          <w:sz w:val="20"/>
          <w:szCs w:val="20"/>
        </w:rPr>
        <w:t xml:space="preserve">Linn J, Halpin A, </w:t>
      </w:r>
      <w:proofErr w:type="spellStart"/>
      <w:r w:rsidRPr="003330F4">
        <w:rPr>
          <w:rFonts w:ascii="Times New Roman" w:hAnsi="Times New Roman" w:cs="Times New Roman"/>
          <w:sz w:val="20"/>
          <w:szCs w:val="20"/>
        </w:rPr>
        <w:t>Demaerel</w:t>
      </w:r>
      <w:proofErr w:type="spellEnd"/>
      <w:r w:rsidRPr="003330F4">
        <w:rPr>
          <w:rFonts w:ascii="Times New Roman" w:hAnsi="Times New Roman" w:cs="Times New Roman"/>
          <w:sz w:val="20"/>
          <w:szCs w:val="20"/>
        </w:rPr>
        <w:t xml:space="preserve"> P, et al. Prevalence of superficial siderosis in patients with cerebral amyloid angiopathy. Neurology 74 (2010): 1346-1350.</w:t>
      </w:r>
    </w:p>
    <w:p w14:paraId="1A977984" w14:textId="2ABEEB77" w:rsidR="00056943" w:rsidRPr="00056943" w:rsidRDefault="003330F4" w:rsidP="002E3643">
      <w:pPr>
        <w:pStyle w:val="ListParagraph"/>
        <w:numPr>
          <w:ilvl w:val="3"/>
          <w:numId w:val="32"/>
        </w:numPr>
        <w:spacing w:after="0" w:line="360" w:lineRule="auto"/>
        <w:ind w:left="714" w:hanging="357"/>
        <w:jc w:val="both"/>
        <w:rPr>
          <w:rFonts w:ascii="Times New Roman" w:hAnsi="Times New Roman" w:cs="Times New Roman"/>
          <w:sz w:val="20"/>
          <w:szCs w:val="20"/>
        </w:rPr>
      </w:pPr>
      <w:r w:rsidRPr="009A49DA">
        <w:rPr>
          <w:rFonts w:ascii="Times New Roman" w:hAnsi="Times New Roman" w:cs="Times New Roman"/>
          <w:sz w:val="20"/>
          <w:szCs w:val="20"/>
          <w:lang w:val="it-CH"/>
        </w:rPr>
        <w:t xml:space="preserve">Piazza F, Greenberg SM, Savoiardo M, et al. </w:t>
      </w:r>
      <w:r w:rsidRPr="003330F4">
        <w:rPr>
          <w:rFonts w:ascii="Times New Roman" w:hAnsi="Times New Roman" w:cs="Times New Roman"/>
          <w:sz w:val="20"/>
          <w:szCs w:val="20"/>
        </w:rPr>
        <w:t>Anti-amyloid beta autoantibodies in cerebral amyloid angiopathy-related inflammation: Implications for amyloid-modifying therapies. Ann Neurol 73 (2013): 449-458.</w:t>
      </w:r>
    </w:p>
    <w:sectPr w:rsidR="00056943" w:rsidRPr="00056943" w:rsidSect="00DB20A0">
      <w:headerReference w:type="default" r:id="rId12"/>
      <w:footerReference w:type="default" r:id="rId13"/>
      <w:pgSz w:w="12240" w:h="15840" w:code="1"/>
      <w:pgMar w:top="576" w:right="1440" w:bottom="1008" w:left="1440" w:header="720" w:footer="720" w:gutter="0"/>
      <w:pgNumType w:start="8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7DE8A5" w14:textId="77777777" w:rsidR="00B6158E" w:rsidRDefault="00B6158E" w:rsidP="00A62EFF">
      <w:pPr>
        <w:spacing w:after="0" w:line="240" w:lineRule="auto"/>
      </w:pPr>
      <w:r>
        <w:separator/>
      </w:r>
    </w:p>
  </w:endnote>
  <w:endnote w:type="continuationSeparator" w:id="0">
    <w:p w14:paraId="5DAA48A9" w14:textId="77777777" w:rsidR="00B6158E" w:rsidRDefault="00B6158E" w:rsidP="00A62E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inion Pro">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Franklin Gothic Medium">
    <w:panose1 w:val="020B0603020102020204"/>
    <w:charset w:val="00"/>
    <w:family w:val="swiss"/>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Times">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lgun Gothic">
    <w:panose1 w:val="020B0503020000020004"/>
    <w:charset w:val="81"/>
    <w:family w:val="swiss"/>
    <w:pitch w:val="variable"/>
    <w:sig w:usb0="9000002F" w:usb1="29D77CFB" w:usb2="00000012" w:usb3="00000000" w:csb0="00080001" w:csb1="00000000"/>
  </w:font>
  <w:font w:name="AdvOT8910dd71">
    <w:altName w:val="Arial"/>
    <w:charset w:val="00"/>
    <w:family w:val="swiss"/>
    <w:pitch w:val="default"/>
    <w:sig w:usb0="00000003" w:usb1="00000000" w:usb2="00000000" w:usb3="00000000" w:csb0="00000001" w:csb1="00000000"/>
  </w:font>
  <w:font w:name="ヒラギノ角ゴ Pro W3">
    <w:charset w:val="80"/>
    <w:family w:val="auto"/>
    <w:pitch w:val="variable"/>
    <w:sig w:usb0="E00002FF" w:usb1="7AC7FFFF" w:usb2="00000012" w:usb3="00000000" w:csb0="0002000D" w:csb1="00000000"/>
  </w:font>
  <w:font w:name="AdvOT9cb306be.B">
    <w:altName w:val="Arial"/>
    <w:charset w:val="00"/>
    <w:family w:val="swiss"/>
    <w:pitch w:val="default"/>
    <w:sig w:usb0="00000003" w:usb1="00000000" w:usb2="00000000" w:usb3="00000000" w:csb0="00000001" w:csb1="00000000"/>
  </w:font>
  <w:font w:name="Palatino">
    <w:altName w:val="Book Antiqua"/>
    <w:panose1 w:val="00000000000000000000"/>
    <w:charset w:val="00"/>
    <w:family w:val="roman"/>
    <w:notTrueType/>
    <w:pitch w:val="variable"/>
    <w:sig w:usb0="00000003" w:usb1="00000000" w:usb2="00000000" w:usb3="00000000" w:csb0="00000001" w:csb1="00000000"/>
  </w:font>
  <w:font w:name="Liberation Serif">
    <w:altName w:val="Times New Roman"/>
    <w:charset w:val="00"/>
    <w:family w:val="auto"/>
    <w:pitch w:val="default"/>
  </w:font>
  <w:font w:name="Mangal">
    <w:panose1 w:val="00000400000000000000"/>
    <w:charset w:val="00"/>
    <w:family w:val="roman"/>
    <w:pitch w:val="variable"/>
    <w:sig w:usb0="00008003" w:usb1="00000000" w:usb2="00000000" w:usb3="00000000" w:csb0="00000001" w:csb1="00000000"/>
  </w:font>
  <w:font w:name="Gill Sans MT">
    <w:panose1 w:val="020B0502020104020203"/>
    <w:charset w:val="00"/>
    <w:family w:val="swiss"/>
    <w:pitch w:val="variable"/>
    <w:sig w:usb0="00000007" w:usb1="00000000" w:usb2="00000000" w:usb3="00000000" w:csb0="00000003" w:csb1="00000000"/>
  </w:font>
  <w:font w:name="F">
    <w:altName w:val="Calibri"/>
    <w:charset w:val="00"/>
    <w:family w:val="auto"/>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BBE488" w14:textId="77777777" w:rsidR="00431FEE" w:rsidRDefault="00431FEE" w:rsidP="002D4318">
    <w:pPr>
      <w:pStyle w:val="Footer"/>
      <w:tabs>
        <w:tab w:val="clear" w:pos="9360"/>
        <w:tab w:val="right" w:pos="9781"/>
      </w:tabs>
      <w:spacing w:line="360" w:lineRule="auto"/>
      <w:jc w:val="both"/>
      <w:rPr>
        <w:rFonts w:ascii="Times New Roman" w:hAnsi="Times New Roman" w:cs="Times New Roman"/>
        <w:b/>
        <w:color w:val="2E74B5" w:themeColor="accent1" w:themeShade="BF"/>
        <w:sz w:val="20"/>
        <w:szCs w:val="20"/>
      </w:rPr>
    </w:pPr>
  </w:p>
  <w:p w14:paraId="5839B21A" w14:textId="03A5BB83" w:rsidR="007A59FD" w:rsidRDefault="00431FEE" w:rsidP="00B9501C">
    <w:pPr>
      <w:pStyle w:val="Footer"/>
      <w:tabs>
        <w:tab w:val="clear" w:pos="9360"/>
        <w:tab w:val="right" w:pos="9781"/>
      </w:tabs>
      <w:spacing w:line="360" w:lineRule="auto"/>
      <w:jc w:val="both"/>
      <w:rPr>
        <w:rFonts w:ascii="Times New Roman" w:hAnsi="Times New Roman" w:cs="Times New Roman"/>
        <w:b/>
        <w:color w:val="2E74B5" w:themeColor="accent1" w:themeShade="BF"/>
        <w:sz w:val="20"/>
        <w:szCs w:val="18"/>
      </w:rPr>
    </w:pPr>
    <w:r w:rsidRPr="00431FEE">
      <w:rPr>
        <w:rFonts w:ascii="Times New Roman" w:hAnsi="Times New Roman" w:cs="Times New Roman"/>
        <w:b/>
        <w:color w:val="2E74B5" w:themeColor="accent1" w:themeShade="BF"/>
        <w:sz w:val="20"/>
        <w:szCs w:val="20"/>
      </w:rPr>
      <w:t>Journal of Radiology and Clinical Imaging</w:t>
    </w:r>
    <w:r w:rsidR="007A59FD">
      <w:rPr>
        <w:rFonts w:ascii="Times New Roman" w:hAnsi="Times New Roman" w:cs="Times New Roman"/>
        <w:b/>
        <w:color w:val="2E74B5" w:themeColor="accent1" w:themeShade="BF"/>
        <w:sz w:val="18"/>
        <w:szCs w:val="18"/>
      </w:rPr>
      <w:tab/>
    </w:r>
  </w:p>
  <w:p w14:paraId="38726AA3" w14:textId="77777777" w:rsidR="007A59FD" w:rsidRDefault="007A59FD" w:rsidP="00145333">
    <w:pPr>
      <w:pStyle w:val="Footer"/>
      <w:jc w:val="both"/>
      <w:rPr>
        <w:rFonts w:ascii="Times New Roman" w:hAnsi="Times New Roman" w:cs="Times New Roman"/>
        <w:b/>
        <w:color w:val="2E74B5" w:themeColor="accent1" w:themeShade="BF"/>
        <w:sz w:val="20"/>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A65D1F" w14:textId="77777777" w:rsidR="00B6158E" w:rsidRDefault="00B6158E" w:rsidP="00A62EFF">
      <w:pPr>
        <w:spacing w:after="0" w:line="240" w:lineRule="auto"/>
      </w:pPr>
      <w:r>
        <w:separator/>
      </w:r>
    </w:p>
  </w:footnote>
  <w:footnote w:type="continuationSeparator" w:id="0">
    <w:p w14:paraId="5C9A63A9" w14:textId="77777777" w:rsidR="00B6158E" w:rsidRDefault="00B6158E" w:rsidP="00A62EF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352056" w14:textId="77777777" w:rsidR="007A59FD" w:rsidRDefault="007A59FD">
    <w:pPr>
      <w:pStyle w:val="Header"/>
      <w:rPr>
        <w:rFonts w:ascii="Times New Roman" w:eastAsia="Times New Roman" w:hAnsi="Times New Roman" w:cs="Times New Roman"/>
        <w:b/>
        <w:i/>
        <w:color w:val="2E75B5"/>
        <w:sz w:val="20"/>
        <w:szCs w:val="20"/>
      </w:rPr>
    </w:pPr>
  </w:p>
  <w:p w14:paraId="2B19F0A0" w14:textId="77777777" w:rsidR="007A59FD" w:rsidRDefault="007A59FD">
    <w:pPr>
      <w:pStyle w:val="Header"/>
      <w:rPr>
        <w:rFonts w:ascii="Times New Roman" w:eastAsia="Times New Roman" w:hAnsi="Times New Roman" w:cs="Times New Roman"/>
        <w:b/>
        <w:i/>
        <w:color w:val="2E75B5"/>
        <w:sz w:val="20"/>
        <w:szCs w:val="20"/>
      </w:rPr>
    </w:pPr>
  </w:p>
  <w:p w14:paraId="4A13E0F1" w14:textId="6EAA5EEB" w:rsidR="007A59FD" w:rsidRDefault="00431FEE">
    <w:pPr>
      <w:pStyle w:val="Header"/>
      <w:rPr>
        <w:rFonts w:ascii="Times New Roman" w:eastAsia="Times New Roman" w:hAnsi="Times New Roman" w:cs="Times New Roman"/>
        <w:b/>
        <w:i/>
        <w:color w:val="2E74B6"/>
        <w:sz w:val="20"/>
        <w:szCs w:val="20"/>
        <w:lang w:val="en-IN"/>
      </w:rPr>
    </w:pPr>
    <w:r w:rsidRPr="00431FEE">
      <w:rPr>
        <w:rFonts w:ascii="Times New Roman" w:hAnsi="Times New Roman" w:cs="Times New Roman"/>
        <w:b/>
        <w:i/>
        <w:color w:val="0070C0"/>
        <w:sz w:val="20"/>
        <w:szCs w:val="20"/>
      </w:rPr>
      <w:t xml:space="preserve">J </w:t>
    </w:r>
    <w:proofErr w:type="spellStart"/>
    <w:r w:rsidRPr="00431FEE">
      <w:rPr>
        <w:rFonts w:ascii="Times New Roman" w:hAnsi="Times New Roman" w:cs="Times New Roman"/>
        <w:b/>
        <w:i/>
        <w:color w:val="0070C0"/>
        <w:sz w:val="20"/>
        <w:szCs w:val="20"/>
      </w:rPr>
      <w:t>Radiol</w:t>
    </w:r>
    <w:proofErr w:type="spellEnd"/>
    <w:r w:rsidRPr="00431FEE">
      <w:rPr>
        <w:rFonts w:ascii="Times New Roman" w:hAnsi="Times New Roman" w:cs="Times New Roman"/>
        <w:b/>
        <w:i/>
        <w:color w:val="0070C0"/>
        <w:sz w:val="20"/>
        <w:szCs w:val="20"/>
      </w:rPr>
      <w:t xml:space="preserve"> Clin Imaging</w:t>
    </w:r>
    <w:r>
      <w:rPr>
        <w:rFonts w:ascii="Times New Roman" w:hAnsi="Times New Roman" w:cs="Times New Roman"/>
        <w:b/>
        <w:i/>
        <w:color w:val="0070C0"/>
        <w:sz w:val="20"/>
        <w:szCs w:val="20"/>
      </w:rPr>
      <w:t xml:space="preserve"> </w:t>
    </w:r>
    <w:r w:rsidR="008F6EC1" w:rsidRPr="009A0623">
      <w:rPr>
        <w:rFonts w:ascii="Times New Roman" w:hAnsi="Times New Roman" w:cs="Times New Roman"/>
        <w:b/>
        <w:i/>
        <w:color w:val="0070C0"/>
        <w:sz w:val="20"/>
        <w:szCs w:val="20"/>
      </w:rPr>
      <w:t>202</w:t>
    </w:r>
    <w:r>
      <w:rPr>
        <w:rFonts w:ascii="Times New Roman" w:hAnsi="Times New Roman" w:cs="Times New Roman"/>
        <w:b/>
        <w:i/>
        <w:color w:val="0070C0"/>
        <w:sz w:val="20"/>
        <w:szCs w:val="20"/>
      </w:rPr>
      <w:t>6</w:t>
    </w:r>
    <w:r w:rsidR="008F6EC1" w:rsidRPr="009A0623">
      <w:rPr>
        <w:rFonts w:ascii="Times New Roman" w:hAnsi="Times New Roman" w:cs="Times New Roman"/>
        <w:b/>
        <w:i/>
        <w:color w:val="0070C0"/>
        <w:sz w:val="20"/>
        <w:szCs w:val="20"/>
      </w:rPr>
      <w:t xml:space="preserve">; </w:t>
    </w:r>
    <w:r w:rsidR="008F6EC1">
      <w:rPr>
        <w:rFonts w:ascii="Times New Roman" w:hAnsi="Times New Roman" w:cs="Times New Roman"/>
        <w:b/>
        <w:i/>
        <w:color w:val="0070C0"/>
        <w:sz w:val="20"/>
        <w:szCs w:val="20"/>
      </w:rPr>
      <w:t>9</w:t>
    </w:r>
    <w:r w:rsidR="008F6EC1" w:rsidRPr="009A0623">
      <w:rPr>
        <w:rFonts w:ascii="Times New Roman" w:hAnsi="Times New Roman" w:cs="Times New Roman"/>
        <w:b/>
        <w:i/>
        <w:color w:val="0070C0"/>
        <w:sz w:val="20"/>
        <w:szCs w:val="20"/>
      </w:rPr>
      <w:t xml:space="preserve"> (</w:t>
    </w:r>
    <w:r>
      <w:rPr>
        <w:rFonts w:ascii="Times New Roman" w:hAnsi="Times New Roman" w:cs="Times New Roman"/>
        <w:b/>
        <w:i/>
        <w:color w:val="0070C0"/>
        <w:sz w:val="20"/>
        <w:szCs w:val="20"/>
      </w:rPr>
      <w:t>3</w:t>
    </w:r>
    <w:r w:rsidR="008F6EC1" w:rsidRPr="009A0623">
      <w:rPr>
        <w:rFonts w:ascii="Times New Roman" w:hAnsi="Times New Roman" w:cs="Times New Roman"/>
        <w:b/>
        <w:i/>
        <w:color w:val="0070C0"/>
        <w:sz w:val="20"/>
        <w:szCs w:val="20"/>
      </w:rPr>
      <w:t xml:space="preserve">): </w:t>
    </w:r>
    <w:r w:rsidR="004031A6">
      <w:rPr>
        <w:rFonts w:ascii="Times New Roman" w:hAnsi="Times New Roman" w:cs="Times New Roman"/>
        <w:b/>
        <w:i/>
        <w:color w:val="0070C0"/>
        <w:sz w:val="20"/>
        <w:szCs w:val="20"/>
      </w:rPr>
      <w:t>89-91</w:t>
    </w:r>
    <w:r w:rsidR="007A59FD">
      <w:rPr>
        <w:rFonts w:ascii="Times New Roman" w:eastAsia="Times New Roman" w:hAnsi="Times New Roman" w:cs="Times New Roman"/>
        <w:b/>
        <w:i/>
        <w:color w:val="2E75B5"/>
        <w:sz w:val="18"/>
        <w:szCs w:val="18"/>
      </w:rPr>
      <w:tab/>
    </w:r>
    <w:r w:rsidR="00215302">
      <w:rPr>
        <w:rFonts w:ascii="Times New Roman" w:eastAsia="Times New Roman" w:hAnsi="Times New Roman" w:cs="Times New Roman"/>
        <w:b/>
        <w:i/>
        <w:color w:val="2E75B5"/>
        <w:sz w:val="18"/>
        <w:szCs w:val="18"/>
      </w:rPr>
      <w:tab/>
    </w:r>
    <w:r w:rsidR="007A59FD">
      <w:rPr>
        <w:rFonts w:ascii="Times New Roman" w:eastAsia="Times New Roman" w:hAnsi="Times New Roman" w:cs="Times New Roman"/>
        <w:b/>
        <w:i/>
        <w:color w:val="2E74B6"/>
        <w:sz w:val="20"/>
        <w:szCs w:val="20"/>
      </w:rPr>
      <w:t xml:space="preserve">DOI: </w:t>
    </w:r>
    <w:r w:rsidR="004031A6" w:rsidRPr="004031A6">
      <w:rPr>
        <w:rFonts w:ascii="Times New Roman" w:eastAsia="Times New Roman" w:hAnsi="Times New Roman" w:cs="Times New Roman"/>
        <w:b/>
        <w:i/>
        <w:color w:val="2E74B6"/>
        <w:sz w:val="20"/>
        <w:szCs w:val="20"/>
        <w:lang w:val="en-IN"/>
      </w:rPr>
      <w:t>10.26502/jrci.2809136</w:t>
    </w:r>
  </w:p>
  <w:p w14:paraId="72591C87" w14:textId="77777777" w:rsidR="00E95315" w:rsidRDefault="00E95315">
    <w:pPr>
      <w:pStyle w:val="Header"/>
      <w:rPr>
        <w:rFonts w:ascii="Times New Roman" w:eastAsia="Times New Roman" w:hAnsi="Times New Roman" w:cs="Times New Roman"/>
        <w:b/>
        <w:i/>
        <w:color w:val="2E74B6"/>
        <w:sz w:val="20"/>
        <w:szCs w:val="20"/>
        <w:lang w:val="en-IN"/>
      </w:rPr>
    </w:pPr>
  </w:p>
  <w:p w14:paraId="5851A74B" w14:textId="77777777" w:rsidR="00E95315" w:rsidRPr="00471005" w:rsidRDefault="00E95315">
    <w:pPr>
      <w:pStyle w:val="Header"/>
      <w:rPr>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A048CE"/>
    <w:multiLevelType w:val="hybridMultilevel"/>
    <w:tmpl w:val="5ACE295E"/>
    <w:lvl w:ilvl="0" w:tplc="40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43D53FD"/>
    <w:multiLevelType w:val="hybridMultilevel"/>
    <w:tmpl w:val="8BA26544"/>
    <w:lvl w:ilvl="0" w:tplc="E16C7306">
      <w:start w:val="1"/>
      <w:numFmt w:val="decimal"/>
      <w:lvlText w:val="%1."/>
      <w:lvlJc w:val="left"/>
      <w:pPr>
        <w:ind w:left="1130" w:hanging="360"/>
      </w:pPr>
      <w:rPr>
        <w:rFonts w:asciiTheme="minorHAnsi" w:hAnsiTheme="minorHAnsi" w:cstheme="minorBidi" w:hint="default"/>
        <w:sz w:val="22"/>
      </w:rPr>
    </w:lvl>
    <w:lvl w:ilvl="1" w:tplc="40090019" w:tentative="1">
      <w:start w:val="1"/>
      <w:numFmt w:val="lowerLetter"/>
      <w:lvlText w:val="%2."/>
      <w:lvlJc w:val="left"/>
      <w:pPr>
        <w:ind w:left="1850" w:hanging="360"/>
      </w:pPr>
    </w:lvl>
    <w:lvl w:ilvl="2" w:tplc="4009001B" w:tentative="1">
      <w:start w:val="1"/>
      <w:numFmt w:val="lowerRoman"/>
      <w:lvlText w:val="%3."/>
      <w:lvlJc w:val="right"/>
      <w:pPr>
        <w:ind w:left="2570" w:hanging="180"/>
      </w:pPr>
    </w:lvl>
    <w:lvl w:ilvl="3" w:tplc="4009000F" w:tentative="1">
      <w:start w:val="1"/>
      <w:numFmt w:val="decimal"/>
      <w:lvlText w:val="%4."/>
      <w:lvlJc w:val="left"/>
      <w:pPr>
        <w:ind w:left="3290" w:hanging="360"/>
      </w:pPr>
    </w:lvl>
    <w:lvl w:ilvl="4" w:tplc="40090019" w:tentative="1">
      <w:start w:val="1"/>
      <w:numFmt w:val="lowerLetter"/>
      <w:lvlText w:val="%5."/>
      <w:lvlJc w:val="left"/>
      <w:pPr>
        <w:ind w:left="4010" w:hanging="360"/>
      </w:pPr>
    </w:lvl>
    <w:lvl w:ilvl="5" w:tplc="4009001B" w:tentative="1">
      <w:start w:val="1"/>
      <w:numFmt w:val="lowerRoman"/>
      <w:lvlText w:val="%6."/>
      <w:lvlJc w:val="right"/>
      <w:pPr>
        <w:ind w:left="4730" w:hanging="180"/>
      </w:pPr>
    </w:lvl>
    <w:lvl w:ilvl="6" w:tplc="4009000F" w:tentative="1">
      <w:start w:val="1"/>
      <w:numFmt w:val="decimal"/>
      <w:lvlText w:val="%7."/>
      <w:lvlJc w:val="left"/>
      <w:pPr>
        <w:ind w:left="5450" w:hanging="360"/>
      </w:pPr>
    </w:lvl>
    <w:lvl w:ilvl="7" w:tplc="40090019" w:tentative="1">
      <w:start w:val="1"/>
      <w:numFmt w:val="lowerLetter"/>
      <w:lvlText w:val="%8."/>
      <w:lvlJc w:val="left"/>
      <w:pPr>
        <w:ind w:left="6170" w:hanging="360"/>
      </w:pPr>
    </w:lvl>
    <w:lvl w:ilvl="8" w:tplc="4009001B" w:tentative="1">
      <w:start w:val="1"/>
      <w:numFmt w:val="lowerRoman"/>
      <w:lvlText w:val="%9."/>
      <w:lvlJc w:val="right"/>
      <w:pPr>
        <w:ind w:left="6890" w:hanging="180"/>
      </w:pPr>
    </w:lvl>
  </w:abstractNum>
  <w:abstractNum w:abstractNumId="2" w15:restartNumberingAfterBreak="0">
    <w:nsid w:val="07254436"/>
    <w:multiLevelType w:val="hybridMultilevel"/>
    <w:tmpl w:val="4CEC4F10"/>
    <w:lvl w:ilvl="0" w:tplc="E16C7306">
      <w:start w:val="1"/>
      <w:numFmt w:val="decimal"/>
      <w:lvlText w:val="%1."/>
      <w:lvlJc w:val="left"/>
      <w:pPr>
        <w:ind w:left="750" w:hanging="390"/>
      </w:pPr>
      <w:rPr>
        <w:rFonts w:asciiTheme="minorHAnsi" w:hAnsiTheme="minorHAnsi" w:cstheme="minorBidi" w:hint="default"/>
        <w:sz w:val="22"/>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 w15:restartNumberingAfterBreak="0">
    <w:nsid w:val="0A42331F"/>
    <w:multiLevelType w:val="hybridMultilevel"/>
    <w:tmpl w:val="DB48E1F6"/>
    <w:lvl w:ilvl="0" w:tplc="4009000F">
      <w:start w:val="1"/>
      <w:numFmt w:val="decimal"/>
      <w:lvlText w:val="%1."/>
      <w:lvlJc w:val="left"/>
      <w:pPr>
        <w:ind w:left="1222" w:hanging="360"/>
      </w:pPr>
    </w:lvl>
    <w:lvl w:ilvl="1" w:tplc="40090019" w:tentative="1">
      <w:start w:val="1"/>
      <w:numFmt w:val="lowerLetter"/>
      <w:lvlText w:val="%2."/>
      <w:lvlJc w:val="left"/>
      <w:pPr>
        <w:ind w:left="1942" w:hanging="360"/>
      </w:pPr>
    </w:lvl>
    <w:lvl w:ilvl="2" w:tplc="4009001B" w:tentative="1">
      <w:start w:val="1"/>
      <w:numFmt w:val="lowerRoman"/>
      <w:lvlText w:val="%3."/>
      <w:lvlJc w:val="right"/>
      <w:pPr>
        <w:ind w:left="2662" w:hanging="180"/>
      </w:pPr>
    </w:lvl>
    <w:lvl w:ilvl="3" w:tplc="4009000F" w:tentative="1">
      <w:start w:val="1"/>
      <w:numFmt w:val="decimal"/>
      <w:lvlText w:val="%4."/>
      <w:lvlJc w:val="left"/>
      <w:pPr>
        <w:ind w:left="3382" w:hanging="360"/>
      </w:pPr>
    </w:lvl>
    <w:lvl w:ilvl="4" w:tplc="40090019" w:tentative="1">
      <w:start w:val="1"/>
      <w:numFmt w:val="lowerLetter"/>
      <w:lvlText w:val="%5."/>
      <w:lvlJc w:val="left"/>
      <w:pPr>
        <w:ind w:left="4102" w:hanging="360"/>
      </w:pPr>
    </w:lvl>
    <w:lvl w:ilvl="5" w:tplc="4009001B" w:tentative="1">
      <w:start w:val="1"/>
      <w:numFmt w:val="lowerRoman"/>
      <w:lvlText w:val="%6."/>
      <w:lvlJc w:val="right"/>
      <w:pPr>
        <w:ind w:left="4822" w:hanging="180"/>
      </w:pPr>
    </w:lvl>
    <w:lvl w:ilvl="6" w:tplc="4009000F" w:tentative="1">
      <w:start w:val="1"/>
      <w:numFmt w:val="decimal"/>
      <w:lvlText w:val="%7."/>
      <w:lvlJc w:val="left"/>
      <w:pPr>
        <w:ind w:left="5542" w:hanging="360"/>
      </w:pPr>
    </w:lvl>
    <w:lvl w:ilvl="7" w:tplc="40090019" w:tentative="1">
      <w:start w:val="1"/>
      <w:numFmt w:val="lowerLetter"/>
      <w:lvlText w:val="%8."/>
      <w:lvlJc w:val="left"/>
      <w:pPr>
        <w:ind w:left="6262" w:hanging="360"/>
      </w:pPr>
    </w:lvl>
    <w:lvl w:ilvl="8" w:tplc="4009001B" w:tentative="1">
      <w:start w:val="1"/>
      <w:numFmt w:val="lowerRoman"/>
      <w:lvlText w:val="%9."/>
      <w:lvlJc w:val="right"/>
      <w:pPr>
        <w:ind w:left="6982" w:hanging="180"/>
      </w:pPr>
    </w:lvl>
  </w:abstractNum>
  <w:abstractNum w:abstractNumId="4" w15:restartNumberingAfterBreak="0">
    <w:nsid w:val="0E2140C3"/>
    <w:multiLevelType w:val="hybridMultilevel"/>
    <w:tmpl w:val="B5AAE2A8"/>
    <w:lvl w:ilvl="0" w:tplc="40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12C82C8F"/>
    <w:multiLevelType w:val="multilevel"/>
    <w:tmpl w:val="59EC1E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C76146F"/>
    <w:multiLevelType w:val="hybridMultilevel"/>
    <w:tmpl w:val="4FEC8BFC"/>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7" w15:restartNumberingAfterBreak="0">
    <w:nsid w:val="26A709A1"/>
    <w:multiLevelType w:val="hybridMultilevel"/>
    <w:tmpl w:val="F94693FE"/>
    <w:lvl w:ilvl="0" w:tplc="E16C7306">
      <w:start w:val="1"/>
      <w:numFmt w:val="decimal"/>
      <w:lvlText w:val="%1."/>
      <w:lvlJc w:val="left"/>
      <w:pPr>
        <w:ind w:left="750" w:hanging="390"/>
      </w:pPr>
      <w:rPr>
        <w:rFonts w:asciiTheme="minorHAnsi" w:hAnsiTheme="minorHAnsi" w:cstheme="minorBidi" w:hint="default"/>
        <w:sz w:val="22"/>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8" w15:restartNumberingAfterBreak="0">
    <w:nsid w:val="28B30F09"/>
    <w:multiLevelType w:val="multilevel"/>
    <w:tmpl w:val="D924D916"/>
    <w:lvl w:ilvl="0">
      <w:start w:val="1"/>
      <w:numFmt w:val="decimal"/>
      <w:lvlText w:val="%1."/>
      <w:lvlJc w:val="left"/>
      <w:pPr>
        <w:tabs>
          <w:tab w:val="num" w:pos="502"/>
        </w:tabs>
        <w:ind w:left="502" w:hanging="360"/>
      </w:pPr>
    </w:lvl>
    <w:lvl w:ilvl="1" w:tentative="1">
      <w:start w:val="1"/>
      <w:numFmt w:val="decimal"/>
      <w:lvlText w:val="%2."/>
      <w:lvlJc w:val="left"/>
      <w:pPr>
        <w:tabs>
          <w:tab w:val="num" w:pos="1222"/>
        </w:tabs>
        <w:ind w:left="1222" w:hanging="360"/>
      </w:pPr>
    </w:lvl>
    <w:lvl w:ilvl="2" w:tentative="1">
      <w:start w:val="1"/>
      <w:numFmt w:val="decimal"/>
      <w:lvlText w:val="%3."/>
      <w:lvlJc w:val="left"/>
      <w:pPr>
        <w:tabs>
          <w:tab w:val="num" w:pos="1942"/>
        </w:tabs>
        <w:ind w:left="1942" w:hanging="360"/>
      </w:pPr>
    </w:lvl>
    <w:lvl w:ilvl="3" w:tentative="1">
      <w:start w:val="1"/>
      <w:numFmt w:val="decimal"/>
      <w:lvlText w:val="%4."/>
      <w:lvlJc w:val="left"/>
      <w:pPr>
        <w:tabs>
          <w:tab w:val="num" w:pos="2662"/>
        </w:tabs>
        <w:ind w:left="2662" w:hanging="360"/>
      </w:pPr>
    </w:lvl>
    <w:lvl w:ilvl="4" w:tentative="1">
      <w:start w:val="1"/>
      <w:numFmt w:val="decimal"/>
      <w:lvlText w:val="%5."/>
      <w:lvlJc w:val="left"/>
      <w:pPr>
        <w:tabs>
          <w:tab w:val="num" w:pos="3382"/>
        </w:tabs>
        <w:ind w:left="3382" w:hanging="360"/>
      </w:pPr>
    </w:lvl>
    <w:lvl w:ilvl="5" w:tentative="1">
      <w:start w:val="1"/>
      <w:numFmt w:val="decimal"/>
      <w:lvlText w:val="%6."/>
      <w:lvlJc w:val="left"/>
      <w:pPr>
        <w:tabs>
          <w:tab w:val="num" w:pos="4102"/>
        </w:tabs>
        <w:ind w:left="4102" w:hanging="360"/>
      </w:pPr>
    </w:lvl>
    <w:lvl w:ilvl="6" w:tentative="1">
      <w:start w:val="1"/>
      <w:numFmt w:val="decimal"/>
      <w:lvlText w:val="%7."/>
      <w:lvlJc w:val="left"/>
      <w:pPr>
        <w:tabs>
          <w:tab w:val="num" w:pos="4822"/>
        </w:tabs>
        <w:ind w:left="4822" w:hanging="360"/>
      </w:pPr>
    </w:lvl>
    <w:lvl w:ilvl="7" w:tentative="1">
      <w:start w:val="1"/>
      <w:numFmt w:val="decimal"/>
      <w:lvlText w:val="%8."/>
      <w:lvlJc w:val="left"/>
      <w:pPr>
        <w:tabs>
          <w:tab w:val="num" w:pos="5542"/>
        </w:tabs>
        <w:ind w:left="5542" w:hanging="360"/>
      </w:pPr>
    </w:lvl>
    <w:lvl w:ilvl="8" w:tentative="1">
      <w:start w:val="1"/>
      <w:numFmt w:val="decimal"/>
      <w:lvlText w:val="%9."/>
      <w:lvlJc w:val="left"/>
      <w:pPr>
        <w:tabs>
          <w:tab w:val="num" w:pos="6262"/>
        </w:tabs>
        <w:ind w:left="6262" w:hanging="360"/>
      </w:pPr>
    </w:lvl>
  </w:abstractNum>
  <w:abstractNum w:abstractNumId="9" w15:restartNumberingAfterBreak="0">
    <w:nsid w:val="28BC7771"/>
    <w:multiLevelType w:val="hybridMultilevel"/>
    <w:tmpl w:val="FD369946"/>
    <w:lvl w:ilvl="0" w:tplc="4009000F">
      <w:start w:val="1"/>
      <w:numFmt w:val="decimal"/>
      <w:lvlText w:val="%1."/>
      <w:lvlJc w:val="left"/>
      <w:pPr>
        <w:ind w:left="1494" w:hanging="360"/>
      </w:pPr>
    </w:lvl>
    <w:lvl w:ilvl="1" w:tplc="40090019" w:tentative="1">
      <w:start w:val="1"/>
      <w:numFmt w:val="lowerLetter"/>
      <w:lvlText w:val="%2."/>
      <w:lvlJc w:val="left"/>
      <w:pPr>
        <w:ind w:left="2214" w:hanging="360"/>
      </w:pPr>
    </w:lvl>
    <w:lvl w:ilvl="2" w:tplc="4009001B" w:tentative="1">
      <w:start w:val="1"/>
      <w:numFmt w:val="lowerRoman"/>
      <w:lvlText w:val="%3."/>
      <w:lvlJc w:val="right"/>
      <w:pPr>
        <w:ind w:left="2934" w:hanging="180"/>
      </w:pPr>
    </w:lvl>
    <w:lvl w:ilvl="3" w:tplc="4009000F" w:tentative="1">
      <w:start w:val="1"/>
      <w:numFmt w:val="decimal"/>
      <w:lvlText w:val="%4."/>
      <w:lvlJc w:val="left"/>
      <w:pPr>
        <w:ind w:left="3654" w:hanging="360"/>
      </w:pPr>
    </w:lvl>
    <w:lvl w:ilvl="4" w:tplc="40090019" w:tentative="1">
      <w:start w:val="1"/>
      <w:numFmt w:val="lowerLetter"/>
      <w:lvlText w:val="%5."/>
      <w:lvlJc w:val="left"/>
      <w:pPr>
        <w:ind w:left="4374" w:hanging="360"/>
      </w:pPr>
    </w:lvl>
    <w:lvl w:ilvl="5" w:tplc="4009001B" w:tentative="1">
      <w:start w:val="1"/>
      <w:numFmt w:val="lowerRoman"/>
      <w:lvlText w:val="%6."/>
      <w:lvlJc w:val="right"/>
      <w:pPr>
        <w:ind w:left="5094" w:hanging="180"/>
      </w:pPr>
    </w:lvl>
    <w:lvl w:ilvl="6" w:tplc="4009000F" w:tentative="1">
      <w:start w:val="1"/>
      <w:numFmt w:val="decimal"/>
      <w:lvlText w:val="%7."/>
      <w:lvlJc w:val="left"/>
      <w:pPr>
        <w:ind w:left="5814" w:hanging="360"/>
      </w:pPr>
    </w:lvl>
    <w:lvl w:ilvl="7" w:tplc="40090019" w:tentative="1">
      <w:start w:val="1"/>
      <w:numFmt w:val="lowerLetter"/>
      <w:lvlText w:val="%8."/>
      <w:lvlJc w:val="left"/>
      <w:pPr>
        <w:ind w:left="6534" w:hanging="360"/>
      </w:pPr>
    </w:lvl>
    <w:lvl w:ilvl="8" w:tplc="4009001B" w:tentative="1">
      <w:start w:val="1"/>
      <w:numFmt w:val="lowerRoman"/>
      <w:lvlText w:val="%9."/>
      <w:lvlJc w:val="right"/>
      <w:pPr>
        <w:ind w:left="7254" w:hanging="180"/>
      </w:pPr>
    </w:lvl>
  </w:abstractNum>
  <w:abstractNum w:abstractNumId="10" w15:restartNumberingAfterBreak="0">
    <w:nsid w:val="2D5D15BF"/>
    <w:multiLevelType w:val="multilevel"/>
    <w:tmpl w:val="E7763F58"/>
    <w:lvl w:ilvl="0">
      <w:start w:val="1"/>
      <w:numFmt w:val="decimal"/>
      <w:lvlText w:val="%1."/>
      <w:lvlJc w:val="left"/>
      <w:pPr>
        <w:tabs>
          <w:tab w:val="num" w:pos="502"/>
        </w:tabs>
        <w:ind w:left="502" w:hanging="360"/>
      </w:pPr>
    </w:lvl>
    <w:lvl w:ilvl="1">
      <w:start w:val="1"/>
      <w:numFmt w:val="decimal"/>
      <w:lvlText w:val="%2."/>
      <w:lvlJc w:val="left"/>
      <w:pPr>
        <w:tabs>
          <w:tab w:val="num" w:pos="1222"/>
        </w:tabs>
        <w:ind w:left="1222" w:hanging="360"/>
      </w:pPr>
    </w:lvl>
    <w:lvl w:ilvl="2" w:tentative="1">
      <w:start w:val="1"/>
      <w:numFmt w:val="decimal"/>
      <w:lvlText w:val="%3."/>
      <w:lvlJc w:val="left"/>
      <w:pPr>
        <w:tabs>
          <w:tab w:val="num" w:pos="1942"/>
        </w:tabs>
        <w:ind w:left="1942" w:hanging="360"/>
      </w:pPr>
    </w:lvl>
    <w:lvl w:ilvl="3" w:tentative="1">
      <w:start w:val="1"/>
      <w:numFmt w:val="decimal"/>
      <w:lvlText w:val="%4."/>
      <w:lvlJc w:val="left"/>
      <w:pPr>
        <w:tabs>
          <w:tab w:val="num" w:pos="2662"/>
        </w:tabs>
        <w:ind w:left="2662" w:hanging="360"/>
      </w:pPr>
    </w:lvl>
    <w:lvl w:ilvl="4" w:tentative="1">
      <w:start w:val="1"/>
      <w:numFmt w:val="decimal"/>
      <w:lvlText w:val="%5."/>
      <w:lvlJc w:val="left"/>
      <w:pPr>
        <w:tabs>
          <w:tab w:val="num" w:pos="3382"/>
        </w:tabs>
        <w:ind w:left="3382" w:hanging="360"/>
      </w:pPr>
    </w:lvl>
    <w:lvl w:ilvl="5" w:tentative="1">
      <w:start w:val="1"/>
      <w:numFmt w:val="decimal"/>
      <w:lvlText w:val="%6."/>
      <w:lvlJc w:val="left"/>
      <w:pPr>
        <w:tabs>
          <w:tab w:val="num" w:pos="4102"/>
        </w:tabs>
        <w:ind w:left="4102" w:hanging="360"/>
      </w:pPr>
    </w:lvl>
    <w:lvl w:ilvl="6" w:tentative="1">
      <w:start w:val="1"/>
      <w:numFmt w:val="decimal"/>
      <w:lvlText w:val="%7."/>
      <w:lvlJc w:val="left"/>
      <w:pPr>
        <w:tabs>
          <w:tab w:val="num" w:pos="4822"/>
        </w:tabs>
        <w:ind w:left="4822" w:hanging="360"/>
      </w:pPr>
    </w:lvl>
    <w:lvl w:ilvl="7" w:tentative="1">
      <w:start w:val="1"/>
      <w:numFmt w:val="decimal"/>
      <w:lvlText w:val="%8."/>
      <w:lvlJc w:val="left"/>
      <w:pPr>
        <w:tabs>
          <w:tab w:val="num" w:pos="5542"/>
        </w:tabs>
        <w:ind w:left="5542" w:hanging="360"/>
      </w:pPr>
    </w:lvl>
    <w:lvl w:ilvl="8" w:tentative="1">
      <w:start w:val="1"/>
      <w:numFmt w:val="decimal"/>
      <w:lvlText w:val="%9."/>
      <w:lvlJc w:val="left"/>
      <w:pPr>
        <w:tabs>
          <w:tab w:val="num" w:pos="6262"/>
        </w:tabs>
        <w:ind w:left="6262" w:hanging="360"/>
      </w:pPr>
    </w:lvl>
  </w:abstractNum>
  <w:abstractNum w:abstractNumId="11" w15:restartNumberingAfterBreak="0">
    <w:nsid w:val="2F7A0B62"/>
    <w:multiLevelType w:val="multilevel"/>
    <w:tmpl w:val="440A8D18"/>
    <w:lvl w:ilvl="0">
      <w:start w:val="1"/>
      <w:numFmt w:val="decimal"/>
      <w:pStyle w:val="13Reference"/>
      <w:lvlText w:val="[%1]"/>
      <w:lvlJc w:val="left"/>
      <w:pPr>
        <w:ind w:left="420" w:hanging="420"/>
      </w:pPr>
      <w:rPr>
        <w:rFonts w:ascii="Times New Roman" w:hAnsi="Times New Roman" w:hint="default"/>
        <w:sz w:val="24"/>
        <w:szCs w:val="30"/>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2" w15:restartNumberingAfterBreak="0">
    <w:nsid w:val="302408B8"/>
    <w:multiLevelType w:val="multilevel"/>
    <w:tmpl w:val="E7763F58"/>
    <w:lvl w:ilvl="0">
      <w:start w:val="1"/>
      <w:numFmt w:val="decimal"/>
      <w:lvlText w:val="%1."/>
      <w:lvlJc w:val="left"/>
      <w:pPr>
        <w:tabs>
          <w:tab w:val="num" w:pos="502"/>
        </w:tabs>
        <w:ind w:left="502" w:hanging="360"/>
      </w:pPr>
    </w:lvl>
    <w:lvl w:ilvl="1" w:tentative="1">
      <w:start w:val="1"/>
      <w:numFmt w:val="decimal"/>
      <w:lvlText w:val="%2."/>
      <w:lvlJc w:val="left"/>
      <w:pPr>
        <w:tabs>
          <w:tab w:val="num" w:pos="1222"/>
        </w:tabs>
        <w:ind w:left="1222" w:hanging="360"/>
      </w:pPr>
    </w:lvl>
    <w:lvl w:ilvl="2" w:tentative="1">
      <w:start w:val="1"/>
      <w:numFmt w:val="decimal"/>
      <w:lvlText w:val="%3."/>
      <w:lvlJc w:val="left"/>
      <w:pPr>
        <w:tabs>
          <w:tab w:val="num" w:pos="1942"/>
        </w:tabs>
        <w:ind w:left="1942" w:hanging="360"/>
      </w:pPr>
    </w:lvl>
    <w:lvl w:ilvl="3" w:tentative="1">
      <w:start w:val="1"/>
      <w:numFmt w:val="decimal"/>
      <w:lvlText w:val="%4."/>
      <w:lvlJc w:val="left"/>
      <w:pPr>
        <w:tabs>
          <w:tab w:val="num" w:pos="2662"/>
        </w:tabs>
        <w:ind w:left="2662" w:hanging="360"/>
      </w:pPr>
    </w:lvl>
    <w:lvl w:ilvl="4" w:tentative="1">
      <w:start w:val="1"/>
      <w:numFmt w:val="decimal"/>
      <w:lvlText w:val="%5."/>
      <w:lvlJc w:val="left"/>
      <w:pPr>
        <w:tabs>
          <w:tab w:val="num" w:pos="3382"/>
        </w:tabs>
        <w:ind w:left="3382" w:hanging="360"/>
      </w:pPr>
    </w:lvl>
    <w:lvl w:ilvl="5" w:tentative="1">
      <w:start w:val="1"/>
      <w:numFmt w:val="decimal"/>
      <w:lvlText w:val="%6."/>
      <w:lvlJc w:val="left"/>
      <w:pPr>
        <w:tabs>
          <w:tab w:val="num" w:pos="4102"/>
        </w:tabs>
        <w:ind w:left="4102" w:hanging="360"/>
      </w:pPr>
    </w:lvl>
    <w:lvl w:ilvl="6" w:tentative="1">
      <w:start w:val="1"/>
      <w:numFmt w:val="decimal"/>
      <w:lvlText w:val="%7."/>
      <w:lvlJc w:val="left"/>
      <w:pPr>
        <w:tabs>
          <w:tab w:val="num" w:pos="4822"/>
        </w:tabs>
        <w:ind w:left="4822" w:hanging="360"/>
      </w:pPr>
    </w:lvl>
    <w:lvl w:ilvl="7" w:tentative="1">
      <w:start w:val="1"/>
      <w:numFmt w:val="decimal"/>
      <w:lvlText w:val="%8."/>
      <w:lvlJc w:val="left"/>
      <w:pPr>
        <w:tabs>
          <w:tab w:val="num" w:pos="5542"/>
        </w:tabs>
        <w:ind w:left="5542" w:hanging="360"/>
      </w:pPr>
    </w:lvl>
    <w:lvl w:ilvl="8" w:tentative="1">
      <w:start w:val="1"/>
      <w:numFmt w:val="decimal"/>
      <w:lvlText w:val="%9."/>
      <w:lvlJc w:val="left"/>
      <w:pPr>
        <w:tabs>
          <w:tab w:val="num" w:pos="6262"/>
        </w:tabs>
        <w:ind w:left="6262" w:hanging="360"/>
      </w:pPr>
    </w:lvl>
  </w:abstractNum>
  <w:abstractNum w:abstractNumId="13" w15:restartNumberingAfterBreak="0">
    <w:nsid w:val="327C7183"/>
    <w:multiLevelType w:val="hybridMultilevel"/>
    <w:tmpl w:val="E3444CDA"/>
    <w:lvl w:ilvl="0" w:tplc="4009000F">
      <w:start w:val="1"/>
      <w:numFmt w:val="decimal"/>
      <w:lvlText w:val="%1."/>
      <w:lvlJc w:val="left"/>
      <w:pPr>
        <w:ind w:left="1077" w:hanging="360"/>
      </w:pPr>
    </w:lvl>
    <w:lvl w:ilvl="1" w:tplc="40090019" w:tentative="1">
      <w:start w:val="1"/>
      <w:numFmt w:val="lowerLetter"/>
      <w:lvlText w:val="%2."/>
      <w:lvlJc w:val="left"/>
      <w:pPr>
        <w:ind w:left="1797" w:hanging="360"/>
      </w:pPr>
    </w:lvl>
    <w:lvl w:ilvl="2" w:tplc="4009001B" w:tentative="1">
      <w:start w:val="1"/>
      <w:numFmt w:val="lowerRoman"/>
      <w:lvlText w:val="%3."/>
      <w:lvlJc w:val="right"/>
      <w:pPr>
        <w:ind w:left="2517" w:hanging="180"/>
      </w:pPr>
    </w:lvl>
    <w:lvl w:ilvl="3" w:tplc="4009000F" w:tentative="1">
      <w:start w:val="1"/>
      <w:numFmt w:val="decimal"/>
      <w:lvlText w:val="%4."/>
      <w:lvlJc w:val="left"/>
      <w:pPr>
        <w:ind w:left="3237" w:hanging="360"/>
      </w:pPr>
    </w:lvl>
    <w:lvl w:ilvl="4" w:tplc="40090019" w:tentative="1">
      <w:start w:val="1"/>
      <w:numFmt w:val="lowerLetter"/>
      <w:lvlText w:val="%5."/>
      <w:lvlJc w:val="left"/>
      <w:pPr>
        <w:ind w:left="3957" w:hanging="360"/>
      </w:pPr>
    </w:lvl>
    <w:lvl w:ilvl="5" w:tplc="4009001B" w:tentative="1">
      <w:start w:val="1"/>
      <w:numFmt w:val="lowerRoman"/>
      <w:lvlText w:val="%6."/>
      <w:lvlJc w:val="right"/>
      <w:pPr>
        <w:ind w:left="4677" w:hanging="180"/>
      </w:pPr>
    </w:lvl>
    <w:lvl w:ilvl="6" w:tplc="4009000F" w:tentative="1">
      <w:start w:val="1"/>
      <w:numFmt w:val="decimal"/>
      <w:lvlText w:val="%7."/>
      <w:lvlJc w:val="left"/>
      <w:pPr>
        <w:ind w:left="5397" w:hanging="360"/>
      </w:pPr>
    </w:lvl>
    <w:lvl w:ilvl="7" w:tplc="40090019" w:tentative="1">
      <w:start w:val="1"/>
      <w:numFmt w:val="lowerLetter"/>
      <w:lvlText w:val="%8."/>
      <w:lvlJc w:val="left"/>
      <w:pPr>
        <w:ind w:left="6117" w:hanging="360"/>
      </w:pPr>
    </w:lvl>
    <w:lvl w:ilvl="8" w:tplc="4009001B" w:tentative="1">
      <w:start w:val="1"/>
      <w:numFmt w:val="lowerRoman"/>
      <w:lvlText w:val="%9."/>
      <w:lvlJc w:val="right"/>
      <w:pPr>
        <w:ind w:left="6837" w:hanging="180"/>
      </w:pPr>
    </w:lvl>
  </w:abstractNum>
  <w:abstractNum w:abstractNumId="14" w15:restartNumberingAfterBreak="0">
    <w:nsid w:val="35CA4D02"/>
    <w:multiLevelType w:val="hybridMultilevel"/>
    <w:tmpl w:val="2524473C"/>
    <w:lvl w:ilvl="0" w:tplc="E16C7306">
      <w:start w:val="1"/>
      <w:numFmt w:val="decimal"/>
      <w:lvlText w:val="%1."/>
      <w:lvlJc w:val="left"/>
      <w:pPr>
        <w:ind w:left="750" w:hanging="390"/>
      </w:pPr>
      <w:rPr>
        <w:rFonts w:asciiTheme="minorHAnsi" w:hAnsiTheme="minorHAnsi" w:cstheme="minorBidi" w:hint="default"/>
        <w:sz w:val="22"/>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5" w15:restartNumberingAfterBreak="0">
    <w:nsid w:val="3E6C05CE"/>
    <w:multiLevelType w:val="hybridMultilevel"/>
    <w:tmpl w:val="E312A3B2"/>
    <w:lvl w:ilvl="0" w:tplc="4009000F">
      <w:start w:val="1"/>
      <w:numFmt w:val="decimal"/>
      <w:lvlText w:val="%1."/>
      <w:lvlJc w:val="left"/>
      <w:pPr>
        <w:ind w:left="1077" w:hanging="360"/>
      </w:pPr>
    </w:lvl>
    <w:lvl w:ilvl="1" w:tplc="40090019" w:tentative="1">
      <w:start w:val="1"/>
      <w:numFmt w:val="lowerLetter"/>
      <w:lvlText w:val="%2."/>
      <w:lvlJc w:val="left"/>
      <w:pPr>
        <w:ind w:left="1797" w:hanging="360"/>
      </w:pPr>
    </w:lvl>
    <w:lvl w:ilvl="2" w:tplc="4009001B" w:tentative="1">
      <w:start w:val="1"/>
      <w:numFmt w:val="lowerRoman"/>
      <w:lvlText w:val="%3."/>
      <w:lvlJc w:val="right"/>
      <w:pPr>
        <w:ind w:left="2517" w:hanging="180"/>
      </w:pPr>
    </w:lvl>
    <w:lvl w:ilvl="3" w:tplc="4009000F" w:tentative="1">
      <w:start w:val="1"/>
      <w:numFmt w:val="decimal"/>
      <w:lvlText w:val="%4."/>
      <w:lvlJc w:val="left"/>
      <w:pPr>
        <w:ind w:left="3237" w:hanging="360"/>
      </w:pPr>
    </w:lvl>
    <w:lvl w:ilvl="4" w:tplc="40090019" w:tentative="1">
      <w:start w:val="1"/>
      <w:numFmt w:val="lowerLetter"/>
      <w:lvlText w:val="%5."/>
      <w:lvlJc w:val="left"/>
      <w:pPr>
        <w:ind w:left="3957" w:hanging="360"/>
      </w:pPr>
    </w:lvl>
    <w:lvl w:ilvl="5" w:tplc="4009001B" w:tentative="1">
      <w:start w:val="1"/>
      <w:numFmt w:val="lowerRoman"/>
      <w:lvlText w:val="%6."/>
      <w:lvlJc w:val="right"/>
      <w:pPr>
        <w:ind w:left="4677" w:hanging="180"/>
      </w:pPr>
    </w:lvl>
    <w:lvl w:ilvl="6" w:tplc="4009000F" w:tentative="1">
      <w:start w:val="1"/>
      <w:numFmt w:val="decimal"/>
      <w:lvlText w:val="%7."/>
      <w:lvlJc w:val="left"/>
      <w:pPr>
        <w:ind w:left="5397" w:hanging="360"/>
      </w:pPr>
    </w:lvl>
    <w:lvl w:ilvl="7" w:tplc="40090019" w:tentative="1">
      <w:start w:val="1"/>
      <w:numFmt w:val="lowerLetter"/>
      <w:lvlText w:val="%8."/>
      <w:lvlJc w:val="left"/>
      <w:pPr>
        <w:ind w:left="6117" w:hanging="360"/>
      </w:pPr>
    </w:lvl>
    <w:lvl w:ilvl="8" w:tplc="4009001B" w:tentative="1">
      <w:start w:val="1"/>
      <w:numFmt w:val="lowerRoman"/>
      <w:lvlText w:val="%9."/>
      <w:lvlJc w:val="right"/>
      <w:pPr>
        <w:ind w:left="6837" w:hanging="180"/>
      </w:pPr>
    </w:lvl>
  </w:abstractNum>
  <w:abstractNum w:abstractNumId="16" w15:restartNumberingAfterBreak="0">
    <w:nsid w:val="3E9D4255"/>
    <w:multiLevelType w:val="hybridMultilevel"/>
    <w:tmpl w:val="F460C0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00408DA"/>
    <w:multiLevelType w:val="hybridMultilevel"/>
    <w:tmpl w:val="35BE1F6C"/>
    <w:lvl w:ilvl="0" w:tplc="4009000F">
      <w:start w:val="1"/>
      <w:numFmt w:val="decimal"/>
      <w:lvlText w:val="%1."/>
      <w:lvlJc w:val="left"/>
      <w:pPr>
        <w:ind w:left="360" w:hanging="360"/>
      </w:pPr>
    </w:lvl>
    <w:lvl w:ilvl="1" w:tplc="40090019" w:tentative="1">
      <w:start w:val="1"/>
      <w:numFmt w:val="lowerLetter"/>
      <w:lvlText w:val="%2."/>
      <w:lvlJc w:val="left"/>
      <w:pPr>
        <w:ind w:left="1080" w:hanging="360"/>
      </w:pPr>
    </w:lvl>
    <w:lvl w:ilvl="2" w:tplc="4009001B" w:tentative="1">
      <w:start w:val="1"/>
      <w:numFmt w:val="lowerRoman"/>
      <w:lvlText w:val="%3."/>
      <w:lvlJc w:val="right"/>
      <w:pPr>
        <w:ind w:left="1800" w:hanging="180"/>
      </w:pPr>
    </w:lvl>
    <w:lvl w:ilvl="3" w:tplc="4009000F">
      <w:start w:val="1"/>
      <w:numFmt w:val="decimal"/>
      <w:lvlText w:val="%4."/>
      <w:lvlJc w:val="left"/>
      <w:pPr>
        <w:ind w:left="2520" w:hanging="360"/>
      </w:pPr>
    </w:lvl>
    <w:lvl w:ilvl="4" w:tplc="40090019" w:tentative="1">
      <w:start w:val="1"/>
      <w:numFmt w:val="lowerLetter"/>
      <w:lvlText w:val="%5."/>
      <w:lvlJc w:val="left"/>
      <w:pPr>
        <w:ind w:left="3240" w:hanging="360"/>
      </w:pPr>
    </w:lvl>
    <w:lvl w:ilvl="5" w:tplc="4009001B" w:tentative="1">
      <w:start w:val="1"/>
      <w:numFmt w:val="lowerRoman"/>
      <w:lvlText w:val="%6."/>
      <w:lvlJc w:val="right"/>
      <w:pPr>
        <w:ind w:left="3960" w:hanging="180"/>
      </w:pPr>
    </w:lvl>
    <w:lvl w:ilvl="6" w:tplc="4009000F" w:tentative="1">
      <w:start w:val="1"/>
      <w:numFmt w:val="decimal"/>
      <w:lvlText w:val="%7."/>
      <w:lvlJc w:val="left"/>
      <w:pPr>
        <w:ind w:left="4680" w:hanging="360"/>
      </w:pPr>
    </w:lvl>
    <w:lvl w:ilvl="7" w:tplc="40090019" w:tentative="1">
      <w:start w:val="1"/>
      <w:numFmt w:val="lowerLetter"/>
      <w:lvlText w:val="%8."/>
      <w:lvlJc w:val="left"/>
      <w:pPr>
        <w:ind w:left="5400" w:hanging="360"/>
      </w:pPr>
    </w:lvl>
    <w:lvl w:ilvl="8" w:tplc="4009001B" w:tentative="1">
      <w:start w:val="1"/>
      <w:numFmt w:val="lowerRoman"/>
      <w:lvlText w:val="%9."/>
      <w:lvlJc w:val="right"/>
      <w:pPr>
        <w:ind w:left="6120" w:hanging="180"/>
      </w:pPr>
    </w:lvl>
  </w:abstractNum>
  <w:abstractNum w:abstractNumId="18" w15:restartNumberingAfterBreak="0">
    <w:nsid w:val="4074525D"/>
    <w:multiLevelType w:val="multilevel"/>
    <w:tmpl w:val="E7763F58"/>
    <w:lvl w:ilvl="0">
      <w:start w:val="1"/>
      <w:numFmt w:val="decimal"/>
      <w:lvlText w:val="%1."/>
      <w:lvlJc w:val="left"/>
      <w:pPr>
        <w:tabs>
          <w:tab w:val="num" w:pos="502"/>
        </w:tabs>
        <w:ind w:left="502" w:hanging="360"/>
      </w:pPr>
    </w:lvl>
    <w:lvl w:ilvl="1" w:tentative="1">
      <w:start w:val="1"/>
      <w:numFmt w:val="decimal"/>
      <w:lvlText w:val="%2."/>
      <w:lvlJc w:val="left"/>
      <w:pPr>
        <w:tabs>
          <w:tab w:val="num" w:pos="1222"/>
        </w:tabs>
        <w:ind w:left="1222" w:hanging="360"/>
      </w:pPr>
    </w:lvl>
    <w:lvl w:ilvl="2" w:tentative="1">
      <w:start w:val="1"/>
      <w:numFmt w:val="decimal"/>
      <w:lvlText w:val="%3."/>
      <w:lvlJc w:val="left"/>
      <w:pPr>
        <w:tabs>
          <w:tab w:val="num" w:pos="1942"/>
        </w:tabs>
        <w:ind w:left="1942" w:hanging="360"/>
      </w:pPr>
    </w:lvl>
    <w:lvl w:ilvl="3" w:tentative="1">
      <w:start w:val="1"/>
      <w:numFmt w:val="decimal"/>
      <w:lvlText w:val="%4."/>
      <w:lvlJc w:val="left"/>
      <w:pPr>
        <w:tabs>
          <w:tab w:val="num" w:pos="2662"/>
        </w:tabs>
        <w:ind w:left="2662" w:hanging="360"/>
      </w:pPr>
    </w:lvl>
    <w:lvl w:ilvl="4" w:tentative="1">
      <w:start w:val="1"/>
      <w:numFmt w:val="decimal"/>
      <w:lvlText w:val="%5."/>
      <w:lvlJc w:val="left"/>
      <w:pPr>
        <w:tabs>
          <w:tab w:val="num" w:pos="3382"/>
        </w:tabs>
        <w:ind w:left="3382" w:hanging="360"/>
      </w:pPr>
    </w:lvl>
    <w:lvl w:ilvl="5" w:tentative="1">
      <w:start w:val="1"/>
      <w:numFmt w:val="decimal"/>
      <w:lvlText w:val="%6."/>
      <w:lvlJc w:val="left"/>
      <w:pPr>
        <w:tabs>
          <w:tab w:val="num" w:pos="4102"/>
        </w:tabs>
        <w:ind w:left="4102" w:hanging="360"/>
      </w:pPr>
    </w:lvl>
    <w:lvl w:ilvl="6" w:tentative="1">
      <w:start w:val="1"/>
      <w:numFmt w:val="decimal"/>
      <w:lvlText w:val="%7."/>
      <w:lvlJc w:val="left"/>
      <w:pPr>
        <w:tabs>
          <w:tab w:val="num" w:pos="4822"/>
        </w:tabs>
        <w:ind w:left="4822" w:hanging="360"/>
      </w:pPr>
    </w:lvl>
    <w:lvl w:ilvl="7" w:tentative="1">
      <w:start w:val="1"/>
      <w:numFmt w:val="decimal"/>
      <w:lvlText w:val="%8."/>
      <w:lvlJc w:val="left"/>
      <w:pPr>
        <w:tabs>
          <w:tab w:val="num" w:pos="5542"/>
        </w:tabs>
        <w:ind w:left="5542" w:hanging="360"/>
      </w:pPr>
    </w:lvl>
    <w:lvl w:ilvl="8" w:tentative="1">
      <w:start w:val="1"/>
      <w:numFmt w:val="decimal"/>
      <w:lvlText w:val="%9."/>
      <w:lvlJc w:val="left"/>
      <w:pPr>
        <w:tabs>
          <w:tab w:val="num" w:pos="6262"/>
        </w:tabs>
        <w:ind w:left="6262" w:hanging="360"/>
      </w:pPr>
    </w:lvl>
  </w:abstractNum>
  <w:abstractNum w:abstractNumId="19" w15:restartNumberingAfterBreak="0">
    <w:nsid w:val="43FC57F0"/>
    <w:multiLevelType w:val="hybridMultilevel"/>
    <w:tmpl w:val="BAF2539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0" w15:restartNumberingAfterBreak="0">
    <w:nsid w:val="44EA0B96"/>
    <w:multiLevelType w:val="hybridMultilevel"/>
    <w:tmpl w:val="DDEE7ADE"/>
    <w:lvl w:ilvl="0" w:tplc="40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5E786F3A"/>
    <w:multiLevelType w:val="hybridMultilevel"/>
    <w:tmpl w:val="BA4EBE2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2" w15:restartNumberingAfterBreak="0">
    <w:nsid w:val="60DA68AB"/>
    <w:multiLevelType w:val="hybridMultilevel"/>
    <w:tmpl w:val="7EDEB026"/>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3" w15:restartNumberingAfterBreak="0">
    <w:nsid w:val="624538D3"/>
    <w:multiLevelType w:val="hybridMultilevel"/>
    <w:tmpl w:val="4992D4B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4" w15:restartNumberingAfterBreak="0">
    <w:nsid w:val="65B93528"/>
    <w:multiLevelType w:val="multilevel"/>
    <w:tmpl w:val="E7763F58"/>
    <w:lvl w:ilvl="0">
      <w:start w:val="1"/>
      <w:numFmt w:val="decimal"/>
      <w:lvlText w:val="%1."/>
      <w:lvlJc w:val="left"/>
      <w:pPr>
        <w:tabs>
          <w:tab w:val="num" w:pos="502"/>
        </w:tabs>
        <w:ind w:left="502" w:hanging="360"/>
      </w:pPr>
    </w:lvl>
    <w:lvl w:ilvl="1" w:tentative="1">
      <w:start w:val="1"/>
      <w:numFmt w:val="decimal"/>
      <w:lvlText w:val="%2."/>
      <w:lvlJc w:val="left"/>
      <w:pPr>
        <w:tabs>
          <w:tab w:val="num" w:pos="1222"/>
        </w:tabs>
        <w:ind w:left="1222" w:hanging="360"/>
      </w:pPr>
    </w:lvl>
    <w:lvl w:ilvl="2" w:tentative="1">
      <w:start w:val="1"/>
      <w:numFmt w:val="decimal"/>
      <w:lvlText w:val="%3."/>
      <w:lvlJc w:val="left"/>
      <w:pPr>
        <w:tabs>
          <w:tab w:val="num" w:pos="1942"/>
        </w:tabs>
        <w:ind w:left="1942" w:hanging="360"/>
      </w:pPr>
    </w:lvl>
    <w:lvl w:ilvl="3" w:tentative="1">
      <w:start w:val="1"/>
      <w:numFmt w:val="decimal"/>
      <w:lvlText w:val="%4."/>
      <w:lvlJc w:val="left"/>
      <w:pPr>
        <w:tabs>
          <w:tab w:val="num" w:pos="2662"/>
        </w:tabs>
        <w:ind w:left="2662" w:hanging="360"/>
      </w:pPr>
    </w:lvl>
    <w:lvl w:ilvl="4" w:tentative="1">
      <w:start w:val="1"/>
      <w:numFmt w:val="decimal"/>
      <w:lvlText w:val="%5."/>
      <w:lvlJc w:val="left"/>
      <w:pPr>
        <w:tabs>
          <w:tab w:val="num" w:pos="3382"/>
        </w:tabs>
        <w:ind w:left="3382" w:hanging="360"/>
      </w:pPr>
    </w:lvl>
    <w:lvl w:ilvl="5" w:tentative="1">
      <w:start w:val="1"/>
      <w:numFmt w:val="decimal"/>
      <w:lvlText w:val="%6."/>
      <w:lvlJc w:val="left"/>
      <w:pPr>
        <w:tabs>
          <w:tab w:val="num" w:pos="4102"/>
        </w:tabs>
        <w:ind w:left="4102" w:hanging="360"/>
      </w:pPr>
    </w:lvl>
    <w:lvl w:ilvl="6" w:tentative="1">
      <w:start w:val="1"/>
      <w:numFmt w:val="decimal"/>
      <w:lvlText w:val="%7."/>
      <w:lvlJc w:val="left"/>
      <w:pPr>
        <w:tabs>
          <w:tab w:val="num" w:pos="4822"/>
        </w:tabs>
        <w:ind w:left="4822" w:hanging="360"/>
      </w:pPr>
    </w:lvl>
    <w:lvl w:ilvl="7" w:tentative="1">
      <w:start w:val="1"/>
      <w:numFmt w:val="decimal"/>
      <w:lvlText w:val="%8."/>
      <w:lvlJc w:val="left"/>
      <w:pPr>
        <w:tabs>
          <w:tab w:val="num" w:pos="5542"/>
        </w:tabs>
        <w:ind w:left="5542" w:hanging="360"/>
      </w:pPr>
    </w:lvl>
    <w:lvl w:ilvl="8" w:tentative="1">
      <w:start w:val="1"/>
      <w:numFmt w:val="decimal"/>
      <w:lvlText w:val="%9."/>
      <w:lvlJc w:val="left"/>
      <w:pPr>
        <w:tabs>
          <w:tab w:val="num" w:pos="6262"/>
        </w:tabs>
        <w:ind w:left="6262" w:hanging="360"/>
      </w:pPr>
    </w:lvl>
  </w:abstractNum>
  <w:abstractNum w:abstractNumId="25" w15:restartNumberingAfterBreak="0">
    <w:nsid w:val="75A47151"/>
    <w:multiLevelType w:val="hybridMultilevel"/>
    <w:tmpl w:val="02B40E1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6" w15:restartNumberingAfterBreak="0">
    <w:nsid w:val="76A90E86"/>
    <w:multiLevelType w:val="multilevel"/>
    <w:tmpl w:val="E7763F58"/>
    <w:lvl w:ilvl="0">
      <w:start w:val="1"/>
      <w:numFmt w:val="decimal"/>
      <w:lvlText w:val="%1."/>
      <w:lvlJc w:val="left"/>
      <w:pPr>
        <w:tabs>
          <w:tab w:val="num" w:pos="502"/>
        </w:tabs>
        <w:ind w:left="502" w:hanging="360"/>
      </w:pPr>
    </w:lvl>
    <w:lvl w:ilvl="1" w:tentative="1">
      <w:start w:val="1"/>
      <w:numFmt w:val="decimal"/>
      <w:lvlText w:val="%2."/>
      <w:lvlJc w:val="left"/>
      <w:pPr>
        <w:tabs>
          <w:tab w:val="num" w:pos="1222"/>
        </w:tabs>
        <w:ind w:left="1222" w:hanging="360"/>
      </w:pPr>
    </w:lvl>
    <w:lvl w:ilvl="2" w:tentative="1">
      <w:start w:val="1"/>
      <w:numFmt w:val="decimal"/>
      <w:lvlText w:val="%3."/>
      <w:lvlJc w:val="left"/>
      <w:pPr>
        <w:tabs>
          <w:tab w:val="num" w:pos="1942"/>
        </w:tabs>
        <w:ind w:left="1942" w:hanging="360"/>
      </w:pPr>
    </w:lvl>
    <w:lvl w:ilvl="3" w:tentative="1">
      <w:start w:val="1"/>
      <w:numFmt w:val="decimal"/>
      <w:lvlText w:val="%4."/>
      <w:lvlJc w:val="left"/>
      <w:pPr>
        <w:tabs>
          <w:tab w:val="num" w:pos="2662"/>
        </w:tabs>
        <w:ind w:left="2662" w:hanging="360"/>
      </w:pPr>
    </w:lvl>
    <w:lvl w:ilvl="4" w:tentative="1">
      <w:start w:val="1"/>
      <w:numFmt w:val="decimal"/>
      <w:lvlText w:val="%5."/>
      <w:lvlJc w:val="left"/>
      <w:pPr>
        <w:tabs>
          <w:tab w:val="num" w:pos="3382"/>
        </w:tabs>
        <w:ind w:left="3382" w:hanging="360"/>
      </w:pPr>
    </w:lvl>
    <w:lvl w:ilvl="5" w:tentative="1">
      <w:start w:val="1"/>
      <w:numFmt w:val="decimal"/>
      <w:lvlText w:val="%6."/>
      <w:lvlJc w:val="left"/>
      <w:pPr>
        <w:tabs>
          <w:tab w:val="num" w:pos="4102"/>
        </w:tabs>
        <w:ind w:left="4102" w:hanging="360"/>
      </w:pPr>
    </w:lvl>
    <w:lvl w:ilvl="6" w:tentative="1">
      <w:start w:val="1"/>
      <w:numFmt w:val="decimal"/>
      <w:lvlText w:val="%7."/>
      <w:lvlJc w:val="left"/>
      <w:pPr>
        <w:tabs>
          <w:tab w:val="num" w:pos="4822"/>
        </w:tabs>
        <w:ind w:left="4822" w:hanging="360"/>
      </w:pPr>
    </w:lvl>
    <w:lvl w:ilvl="7" w:tentative="1">
      <w:start w:val="1"/>
      <w:numFmt w:val="decimal"/>
      <w:lvlText w:val="%8."/>
      <w:lvlJc w:val="left"/>
      <w:pPr>
        <w:tabs>
          <w:tab w:val="num" w:pos="5542"/>
        </w:tabs>
        <w:ind w:left="5542" w:hanging="360"/>
      </w:pPr>
    </w:lvl>
    <w:lvl w:ilvl="8" w:tentative="1">
      <w:start w:val="1"/>
      <w:numFmt w:val="decimal"/>
      <w:lvlText w:val="%9."/>
      <w:lvlJc w:val="left"/>
      <w:pPr>
        <w:tabs>
          <w:tab w:val="num" w:pos="6262"/>
        </w:tabs>
        <w:ind w:left="6262" w:hanging="360"/>
      </w:pPr>
    </w:lvl>
  </w:abstractNum>
  <w:abstractNum w:abstractNumId="27" w15:restartNumberingAfterBreak="0">
    <w:nsid w:val="795622C4"/>
    <w:multiLevelType w:val="hybridMultilevel"/>
    <w:tmpl w:val="C4CECBC4"/>
    <w:lvl w:ilvl="0" w:tplc="4009000F">
      <w:start w:val="1"/>
      <w:numFmt w:val="decimal"/>
      <w:lvlText w:val="%1."/>
      <w:lvlJc w:val="left"/>
      <w:pPr>
        <w:ind w:left="36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8" w15:restartNumberingAfterBreak="0">
    <w:nsid w:val="797B2E7B"/>
    <w:multiLevelType w:val="hybridMultilevel"/>
    <w:tmpl w:val="A2DE9FA0"/>
    <w:lvl w:ilvl="0" w:tplc="4009000F">
      <w:start w:val="1"/>
      <w:numFmt w:val="decimal"/>
      <w:lvlText w:val="%1."/>
      <w:lvlJc w:val="left"/>
      <w:pPr>
        <w:ind w:left="1077" w:hanging="360"/>
      </w:pPr>
    </w:lvl>
    <w:lvl w:ilvl="1" w:tplc="40090019" w:tentative="1">
      <w:start w:val="1"/>
      <w:numFmt w:val="lowerLetter"/>
      <w:lvlText w:val="%2."/>
      <w:lvlJc w:val="left"/>
      <w:pPr>
        <w:ind w:left="1797" w:hanging="360"/>
      </w:pPr>
    </w:lvl>
    <w:lvl w:ilvl="2" w:tplc="4009001B" w:tentative="1">
      <w:start w:val="1"/>
      <w:numFmt w:val="lowerRoman"/>
      <w:lvlText w:val="%3."/>
      <w:lvlJc w:val="right"/>
      <w:pPr>
        <w:ind w:left="2517" w:hanging="180"/>
      </w:pPr>
    </w:lvl>
    <w:lvl w:ilvl="3" w:tplc="4009000F" w:tentative="1">
      <w:start w:val="1"/>
      <w:numFmt w:val="decimal"/>
      <w:lvlText w:val="%4."/>
      <w:lvlJc w:val="left"/>
      <w:pPr>
        <w:ind w:left="3237" w:hanging="360"/>
      </w:pPr>
    </w:lvl>
    <w:lvl w:ilvl="4" w:tplc="40090019" w:tentative="1">
      <w:start w:val="1"/>
      <w:numFmt w:val="lowerLetter"/>
      <w:lvlText w:val="%5."/>
      <w:lvlJc w:val="left"/>
      <w:pPr>
        <w:ind w:left="3957" w:hanging="360"/>
      </w:pPr>
    </w:lvl>
    <w:lvl w:ilvl="5" w:tplc="4009001B" w:tentative="1">
      <w:start w:val="1"/>
      <w:numFmt w:val="lowerRoman"/>
      <w:lvlText w:val="%6."/>
      <w:lvlJc w:val="right"/>
      <w:pPr>
        <w:ind w:left="4677" w:hanging="180"/>
      </w:pPr>
    </w:lvl>
    <w:lvl w:ilvl="6" w:tplc="4009000F" w:tentative="1">
      <w:start w:val="1"/>
      <w:numFmt w:val="decimal"/>
      <w:lvlText w:val="%7."/>
      <w:lvlJc w:val="left"/>
      <w:pPr>
        <w:ind w:left="5397" w:hanging="360"/>
      </w:pPr>
    </w:lvl>
    <w:lvl w:ilvl="7" w:tplc="40090019" w:tentative="1">
      <w:start w:val="1"/>
      <w:numFmt w:val="lowerLetter"/>
      <w:lvlText w:val="%8."/>
      <w:lvlJc w:val="left"/>
      <w:pPr>
        <w:ind w:left="6117" w:hanging="360"/>
      </w:pPr>
    </w:lvl>
    <w:lvl w:ilvl="8" w:tplc="4009001B" w:tentative="1">
      <w:start w:val="1"/>
      <w:numFmt w:val="lowerRoman"/>
      <w:lvlText w:val="%9."/>
      <w:lvlJc w:val="right"/>
      <w:pPr>
        <w:ind w:left="6837" w:hanging="180"/>
      </w:pPr>
    </w:lvl>
  </w:abstractNum>
  <w:abstractNum w:abstractNumId="29" w15:restartNumberingAfterBreak="0">
    <w:nsid w:val="7AAD0724"/>
    <w:multiLevelType w:val="hybridMultilevel"/>
    <w:tmpl w:val="FD042FD8"/>
    <w:lvl w:ilvl="0" w:tplc="40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0" w15:restartNumberingAfterBreak="0">
    <w:nsid w:val="7C162D8E"/>
    <w:multiLevelType w:val="hybridMultilevel"/>
    <w:tmpl w:val="225467D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1" w15:restartNumberingAfterBreak="0">
    <w:nsid w:val="7F4C61A7"/>
    <w:multiLevelType w:val="hybridMultilevel"/>
    <w:tmpl w:val="1240704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16cid:durableId="1289622342">
    <w:abstractNumId w:val="11"/>
  </w:num>
  <w:num w:numId="2" w16cid:durableId="397941034">
    <w:abstractNumId w:val="23"/>
  </w:num>
  <w:num w:numId="3" w16cid:durableId="1038971705">
    <w:abstractNumId w:val="30"/>
  </w:num>
  <w:num w:numId="4" w16cid:durableId="618756339">
    <w:abstractNumId w:val="0"/>
  </w:num>
  <w:num w:numId="5" w16cid:durableId="540166683">
    <w:abstractNumId w:val="4"/>
  </w:num>
  <w:num w:numId="6" w16cid:durableId="1326283442">
    <w:abstractNumId w:val="29"/>
  </w:num>
  <w:num w:numId="7" w16cid:durableId="1945072031">
    <w:abstractNumId w:val="20"/>
  </w:num>
  <w:num w:numId="8" w16cid:durableId="16582831">
    <w:abstractNumId w:val="16"/>
  </w:num>
  <w:num w:numId="9" w16cid:durableId="2074964089">
    <w:abstractNumId w:val="31"/>
  </w:num>
  <w:num w:numId="10" w16cid:durableId="1854146516">
    <w:abstractNumId w:val="13"/>
  </w:num>
  <w:num w:numId="11" w16cid:durableId="566888563">
    <w:abstractNumId w:val="5"/>
  </w:num>
  <w:num w:numId="12" w16cid:durableId="1869374683">
    <w:abstractNumId w:val="6"/>
  </w:num>
  <w:num w:numId="13" w16cid:durableId="804591809">
    <w:abstractNumId w:val="8"/>
  </w:num>
  <w:num w:numId="14" w16cid:durableId="1631589497">
    <w:abstractNumId w:val="24"/>
  </w:num>
  <w:num w:numId="15" w16cid:durableId="684674713">
    <w:abstractNumId w:val="21"/>
  </w:num>
  <w:num w:numId="16" w16cid:durableId="853760562">
    <w:abstractNumId w:val="19"/>
  </w:num>
  <w:num w:numId="17" w16cid:durableId="1091585359">
    <w:abstractNumId w:val="10"/>
  </w:num>
  <w:num w:numId="18" w16cid:durableId="426461913">
    <w:abstractNumId w:val="22"/>
  </w:num>
  <w:num w:numId="19" w16cid:durableId="490605518">
    <w:abstractNumId w:val="3"/>
  </w:num>
  <w:num w:numId="20" w16cid:durableId="467746475">
    <w:abstractNumId w:val="9"/>
  </w:num>
  <w:num w:numId="21" w16cid:durableId="2064519899">
    <w:abstractNumId w:val="26"/>
  </w:num>
  <w:num w:numId="22" w16cid:durableId="849223548">
    <w:abstractNumId w:val="12"/>
  </w:num>
  <w:num w:numId="23" w16cid:durableId="116994987">
    <w:abstractNumId w:val="18"/>
  </w:num>
  <w:num w:numId="24" w16cid:durableId="1384015689">
    <w:abstractNumId w:val="27"/>
  </w:num>
  <w:num w:numId="25" w16cid:durableId="1240754635">
    <w:abstractNumId w:val="2"/>
  </w:num>
  <w:num w:numId="26" w16cid:durableId="1271550215">
    <w:abstractNumId w:val="14"/>
  </w:num>
  <w:num w:numId="27" w16cid:durableId="301153325">
    <w:abstractNumId w:val="7"/>
  </w:num>
  <w:num w:numId="28" w16cid:durableId="1121142992">
    <w:abstractNumId w:val="1"/>
  </w:num>
  <w:num w:numId="29" w16cid:durableId="2040081741">
    <w:abstractNumId w:val="28"/>
  </w:num>
  <w:num w:numId="30" w16cid:durableId="1540431292">
    <w:abstractNumId w:val="15"/>
  </w:num>
  <w:num w:numId="31" w16cid:durableId="199318411">
    <w:abstractNumId w:val="25"/>
  </w:num>
  <w:num w:numId="32" w16cid:durableId="1027289322">
    <w:abstractNumId w:val="17"/>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06D3"/>
    <w:rsid w:val="00000344"/>
    <w:rsid w:val="000010E2"/>
    <w:rsid w:val="00001349"/>
    <w:rsid w:val="000013AF"/>
    <w:rsid w:val="0000153A"/>
    <w:rsid w:val="000015D2"/>
    <w:rsid w:val="000027C2"/>
    <w:rsid w:val="00002C88"/>
    <w:rsid w:val="00002F18"/>
    <w:rsid w:val="00002FCA"/>
    <w:rsid w:val="00003496"/>
    <w:rsid w:val="0000390D"/>
    <w:rsid w:val="000039C4"/>
    <w:rsid w:val="00003E96"/>
    <w:rsid w:val="00004314"/>
    <w:rsid w:val="00004465"/>
    <w:rsid w:val="0000449A"/>
    <w:rsid w:val="00004F02"/>
    <w:rsid w:val="00005344"/>
    <w:rsid w:val="00005405"/>
    <w:rsid w:val="00005AA1"/>
    <w:rsid w:val="000060E9"/>
    <w:rsid w:val="0000627B"/>
    <w:rsid w:val="00006A82"/>
    <w:rsid w:val="00006D7F"/>
    <w:rsid w:val="000072D9"/>
    <w:rsid w:val="000073D6"/>
    <w:rsid w:val="000076C9"/>
    <w:rsid w:val="00010D3D"/>
    <w:rsid w:val="00010EC0"/>
    <w:rsid w:val="000111B7"/>
    <w:rsid w:val="0001169F"/>
    <w:rsid w:val="000117A2"/>
    <w:rsid w:val="00011E48"/>
    <w:rsid w:val="00012604"/>
    <w:rsid w:val="0001281D"/>
    <w:rsid w:val="00012A56"/>
    <w:rsid w:val="00012CC3"/>
    <w:rsid w:val="0001306E"/>
    <w:rsid w:val="000132F3"/>
    <w:rsid w:val="0001371B"/>
    <w:rsid w:val="000137AD"/>
    <w:rsid w:val="00013BB5"/>
    <w:rsid w:val="0001470C"/>
    <w:rsid w:val="0001486C"/>
    <w:rsid w:val="00015554"/>
    <w:rsid w:val="00015644"/>
    <w:rsid w:val="00015852"/>
    <w:rsid w:val="0001588F"/>
    <w:rsid w:val="000158E8"/>
    <w:rsid w:val="00015D3F"/>
    <w:rsid w:val="0001692E"/>
    <w:rsid w:val="00017935"/>
    <w:rsid w:val="00017A69"/>
    <w:rsid w:val="00017CDD"/>
    <w:rsid w:val="0002075A"/>
    <w:rsid w:val="000219AB"/>
    <w:rsid w:val="00021D49"/>
    <w:rsid w:val="00021E53"/>
    <w:rsid w:val="00021F19"/>
    <w:rsid w:val="000233E6"/>
    <w:rsid w:val="00023EBC"/>
    <w:rsid w:val="00023F64"/>
    <w:rsid w:val="0002400C"/>
    <w:rsid w:val="00024211"/>
    <w:rsid w:val="00024322"/>
    <w:rsid w:val="00024A98"/>
    <w:rsid w:val="00024F4A"/>
    <w:rsid w:val="000250B7"/>
    <w:rsid w:val="00025373"/>
    <w:rsid w:val="00025D9A"/>
    <w:rsid w:val="00025EF7"/>
    <w:rsid w:val="00026F70"/>
    <w:rsid w:val="00027776"/>
    <w:rsid w:val="00027972"/>
    <w:rsid w:val="00027AA3"/>
    <w:rsid w:val="00031432"/>
    <w:rsid w:val="00031954"/>
    <w:rsid w:val="00031BF7"/>
    <w:rsid w:val="000321B2"/>
    <w:rsid w:val="00032492"/>
    <w:rsid w:val="000324EB"/>
    <w:rsid w:val="00032E84"/>
    <w:rsid w:val="0003349E"/>
    <w:rsid w:val="00033A45"/>
    <w:rsid w:val="0003449C"/>
    <w:rsid w:val="00034722"/>
    <w:rsid w:val="000348C4"/>
    <w:rsid w:val="00034A44"/>
    <w:rsid w:val="00034CBA"/>
    <w:rsid w:val="00034CD8"/>
    <w:rsid w:val="0003521A"/>
    <w:rsid w:val="00035857"/>
    <w:rsid w:val="00035C1E"/>
    <w:rsid w:val="00035DE3"/>
    <w:rsid w:val="00036074"/>
    <w:rsid w:val="0003619B"/>
    <w:rsid w:val="00036232"/>
    <w:rsid w:val="000365DB"/>
    <w:rsid w:val="00036615"/>
    <w:rsid w:val="00036688"/>
    <w:rsid w:val="00036866"/>
    <w:rsid w:val="000371A5"/>
    <w:rsid w:val="0003799E"/>
    <w:rsid w:val="00037C65"/>
    <w:rsid w:val="00037FAE"/>
    <w:rsid w:val="000404A5"/>
    <w:rsid w:val="000405AC"/>
    <w:rsid w:val="0004089F"/>
    <w:rsid w:val="000409AA"/>
    <w:rsid w:val="00040AC3"/>
    <w:rsid w:val="00040D9A"/>
    <w:rsid w:val="00040EBD"/>
    <w:rsid w:val="00041014"/>
    <w:rsid w:val="000410FD"/>
    <w:rsid w:val="0004154F"/>
    <w:rsid w:val="000418D2"/>
    <w:rsid w:val="00042405"/>
    <w:rsid w:val="000424B8"/>
    <w:rsid w:val="000428C0"/>
    <w:rsid w:val="0004296B"/>
    <w:rsid w:val="00042C20"/>
    <w:rsid w:val="00042FE8"/>
    <w:rsid w:val="000438CF"/>
    <w:rsid w:val="00043919"/>
    <w:rsid w:val="00043C94"/>
    <w:rsid w:val="00043C9A"/>
    <w:rsid w:val="00043DDA"/>
    <w:rsid w:val="00043EE2"/>
    <w:rsid w:val="00045249"/>
    <w:rsid w:val="000452C3"/>
    <w:rsid w:val="00045451"/>
    <w:rsid w:val="00045F6B"/>
    <w:rsid w:val="0004607E"/>
    <w:rsid w:val="00046191"/>
    <w:rsid w:val="000461A0"/>
    <w:rsid w:val="000468FA"/>
    <w:rsid w:val="00046C90"/>
    <w:rsid w:val="00046F68"/>
    <w:rsid w:val="00046FAB"/>
    <w:rsid w:val="00046FFD"/>
    <w:rsid w:val="0004718B"/>
    <w:rsid w:val="0004783F"/>
    <w:rsid w:val="00047D75"/>
    <w:rsid w:val="00047EDF"/>
    <w:rsid w:val="000502C6"/>
    <w:rsid w:val="00050D0A"/>
    <w:rsid w:val="000516EE"/>
    <w:rsid w:val="000517D1"/>
    <w:rsid w:val="00051890"/>
    <w:rsid w:val="00051D15"/>
    <w:rsid w:val="00051D9C"/>
    <w:rsid w:val="00052177"/>
    <w:rsid w:val="000528D1"/>
    <w:rsid w:val="0005296B"/>
    <w:rsid w:val="000530F3"/>
    <w:rsid w:val="000532C1"/>
    <w:rsid w:val="0005352B"/>
    <w:rsid w:val="00053B39"/>
    <w:rsid w:val="00053BE7"/>
    <w:rsid w:val="00053D18"/>
    <w:rsid w:val="000542A9"/>
    <w:rsid w:val="00054FAC"/>
    <w:rsid w:val="000550A0"/>
    <w:rsid w:val="00055667"/>
    <w:rsid w:val="00055899"/>
    <w:rsid w:val="00055AC7"/>
    <w:rsid w:val="00055CB5"/>
    <w:rsid w:val="00056943"/>
    <w:rsid w:val="00056E72"/>
    <w:rsid w:val="00057ECC"/>
    <w:rsid w:val="00057F28"/>
    <w:rsid w:val="0006037E"/>
    <w:rsid w:val="00060613"/>
    <w:rsid w:val="00060B34"/>
    <w:rsid w:val="00060B98"/>
    <w:rsid w:val="00060C2E"/>
    <w:rsid w:val="0006200D"/>
    <w:rsid w:val="000621EF"/>
    <w:rsid w:val="0006226B"/>
    <w:rsid w:val="00062973"/>
    <w:rsid w:val="00063436"/>
    <w:rsid w:val="00063C2E"/>
    <w:rsid w:val="000645FD"/>
    <w:rsid w:val="0006472E"/>
    <w:rsid w:val="00064E15"/>
    <w:rsid w:val="00065ED9"/>
    <w:rsid w:val="00066680"/>
    <w:rsid w:val="00066B18"/>
    <w:rsid w:val="00067356"/>
    <w:rsid w:val="00067866"/>
    <w:rsid w:val="000678FD"/>
    <w:rsid w:val="000679C0"/>
    <w:rsid w:val="00067B3D"/>
    <w:rsid w:val="000701EE"/>
    <w:rsid w:val="000702A3"/>
    <w:rsid w:val="000703AC"/>
    <w:rsid w:val="00070929"/>
    <w:rsid w:val="000709DB"/>
    <w:rsid w:val="00070C70"/>
    <w:rsid w:val="0007111A"/>
    <w:rsid w:val="000715E6"/>
    <w:rsid w:val="00071E1D"/>
    <w:rsid w:val="000722EC"/>
    <w:rsid w:val="00072591"/>
    <w:rsid w:val="00073244"/>
    <w:rsid w:val="0007328B"/>
    <w:rsid w:val="00073328"/>
    <w:rsid w:val="0007342A"/>
    <w:rsid w:val="00073738"/>
    <w:rsid w:val="00073C4D"/>
    <w:rsid w:val="00073CBC"/>
    <w:rsid w:val="00074328"/>
    <w:rsid w:val="00074519"/>
    <w:rsid w:val="00074714"/>
    <w:rsid w:val="0007473D"/>
    <w:rsid w:val="00074970"/>
    <w:rsid w:val="000751FB"/>
    <w:rsid w:val="0007545F"/>
    <w:rsid w:val="00075A13"/>
    <w:rsid w:val="00075EF0"/>
    <w:rsid w:val="00076198"/>
    <w:rsid w:val="00076E2A"/>
    <w:rsid w:val="0007725F"/>
    <w:rsid w:val="000778E1"/>
    <w:rsid w:val="000779E5"/>
    <w:rsid w:val="00077CE5"/>
    <w:rsid w:val="00077D95"/>
    <w:rsid w:val="000803B5"/>
    <w:rsid w:val="00080613"/>
    <w:rsid w:val="000808DC"/>
    <w:rsid w:val="0008090A"/>
    <w:rsid w:val="00080B71"/>
    <w:rsid w:val="00080D91"/>
    <w:rsid w:val="0008116B"/>
    <w:rsid w:val="0008166A"/>
    <w:rsid w:val="000816D8"/>
    <w:rsid w:val="0008240C"/>
    <w:rsid w:val="00083119"/>
    <w:rsid w:val="00083394"/>
    <w:rsid w:val="00083425"/>
    <w:rsid w:val="00083805"/>
    <w:rsid w:val="0008461D"/>
    <w:rsid w:val="00084AA7"/>
    <w:rsid w:val="00084AF3"/>
    <w:rsid w:val="00084CC4"/>
    <w:rsid w:val="00084F65"/>
    <w:rsid w:val="000852EF"/>
    <w:rsid w:val="0008652A"/>
    <w:rsid w:val="00086B40"/>
    <w:rsid w:val="00087181"/>
    <w:rsid w:val="00087371"/>
    <w:rsid w:val="000874AB"/>
    <w:rsid w:val="000874C8"/>
    <w:rsid w:val="0008751F"/>
    <w:rsid w:val="00087803"/>
    <w:rsid w:val="00087AF2"/>
    <w:rsid w:val="00087CCE"/>
    <w:rsid w:val="00090895"/>
    <w:rsid w:val="00090A7B"/>
    <w:rsid w:val="00090BA5"/>
    <w:rsid w:val="00090D14"/>
    <w:rsid w:val="00090EB3"/>
    <w:rsid w:val="00091008"/>
    <w:rsid w:val="00091539"/>
    <w:rsid w:val="00091B9B"/>
    <w:rsid w:val="00091C93"/>
    <w:rsid w:val="0009230C"/>
    <w:rsid w:val="000924CB"/>
    <w:rsid w:val="0009273F"/>
    <w:rsid w:val="000927EE"/>
    <w:rsid w:val="000929FB"/>
    <w:rsid w:val="000933A4"/>
    <w:rsid w:val="00093431"/>
    <w:rsid w:val="0009378E"/>
    <w:rsid w:val="00093875"/>
    <w:rsid w:val="00093BC7"/>
    <w:rsid w:val="00095209"/>
    <w:rsid w:val="00095481"/>
    <w:rsid w:val="000956DA"/>
    <w:rsid w:val="00095835"/>
    <w:rsid w:val="000959EA"/>
    <w:rsid w:val="00095C07"/>
    <w:rsid w:val="00095CDF"/>
    <w:rsid w:val="000965A1"/>
    <w:rsid w:val="00096DD0"/>
    <w:rsid w:val="000974FC"/>
    <w:rsid w:val="00097C87"/>
    <w:rsid w:val="00097CDA"/>
    <w:rsid w:val="00097D6B"/>
    <w:rsid w:val="000A0177"/>
    <w:rsid w:val="000A04EE"/>
    <w:rsid w:val="000A0502"/>
    <w:rsid w:val="000A05BC"/>
    <w:rsid w:val="000A0F9B"/>
    <w:rsid w:val="000A1241"/>
    <w:rsid w:val="000A14B7"/>
    <w:rsid w:val="000A1606"/>
    <w:rsid w:val="000A181C"/>
    <w:rsid w:val="000A1CA0"/>
    <w:rsid w:val="000A1F6F"/>
    <w:rsid w:val="000A2A79"/>
    <w:rsid w:val="000A2B48"/>
    <w:rsid w:val="000A2E02"/>
    <w:rsid w:val="000A31CB"/>
    <w:rsid w:val="000A3EEB"/>
    <w:rsid w:val="000A3F8D"/>
    <w:rsid w:val="000A44B9"/>
    <w:rsid w:val="000A4B91"/>
    <w:rsid w:val="000A5249"/>
    <w:rsid w:val="000A5AF2"/>
    <w:rsid w:val="000A65C7"/>
    <w:rsid w:val="000A6976"/>
    <w:rsid w:val="000A6B60"/>
    <w:rsid w:val="000A6FE5"/>
    <w:rsid w:val="000A70F1"/>
    <w:rsid w:val="000A784A"/>
    <w:rsid w:val="000A7D7A"/>
    <w:rsid w:val="000A7DF7"/>
    <w:rsid w:val="000B047C"/>
    <w:rsid w:val="000B068B"/>
    <w:rsid w:val="000B0A81"/>
    <w:rsid w:val="000B1AFC"/>
    <w:rsid w:val="000B1C71"/>
    <w:rsid w:val="000B2148"/>
    <w:rsid w:val="000B24C9"/>
    <w:rsid w:val="000B25CD"/>
    <w:rsid w:val="000B268D"/>
    <w:rsid w:val="000B2916"/>
    <w:rsid w:val="000B2C6B"/>
    <w:rsid w:val="000B2D70"/>
    <w:rsid w:val="000B2F3F"/>
    <w:rsid w:val="000B2F5D"/>
    <w:rsid w:val="000B32B4"/>
    <w:rsid w:val="000B345F"/>
    <w:rsid w:val="000B38FF"/>
    <w:rsid w:val="000B3922"/>
    <w:rsid w:val="000B3AE0"/>
    <w:rsid w:val="000B3B14"/>
    <w:rsid w:val="000B4091"/>
    <w:rsid w:val="000B468B"/>
    <w:rsid w:val="000B46BE"/>
    <w:rsid w:val="000B47F7"/>
    <w:rsid w:val="000B4C45"/>
    <w:rsid w:val="000B4EED"/>
    <w:rsid w:val="000B4F18"/>
    <w:rsid w:val="000B5EE4"/>
    <w:rsid w:val="000B5F97"/>
    <w:rsid w:val="000B5F9B"/>
    <w:rsid w:val="000B60B8"/>
    <w:rsid w:val="000B61B3"/>
    <w:rsid w:val="000B72CF"/>
    <w:rsid w:val="000B7357"/>
    <w:rsid w:val="000B7441"/>
    <w:rsid w:val="000B7493"/>
    <w:rsid w:val="000B7BC1"/>
    <w:rsid w:val="000B7CD8"/>
    <w:rsid w:val="000B7F3F"/>
    <w:rsid w:val="000C0010"/>
    <w:rsid w:val="000C05CA"/>
    <w:rsid w:val="000C1226"/>
    <w:rsid w:val="000C155B"/>
    <w:rsid w:val="000C1CA1"/>
    <w:rsid w:val="000C254A"/>
    <w:rsid w:val="000C2A7A"/>
    <w:rsid w:val="000C2BD1"/>
    <w:rsid w:val="000C332F"/>
    <w:rsid w:val="000C39A9"/>
    <w:rsid w:val="000C3FD0"/>
    <w:rsid w:val="000C4BA2"/>
    <w:rsid w:val="000C5010"/>
    <w:rsid w:val="000C5D85"/>
    <w:rsid w:val="000C5DAD"/>
    <w:rsid w:val="000C6A6F"/>
    <w:rsid w:val="000C6EB0"/>
    <w:rsid w:val="000C6FB1"/>
    <w:rsid w:val="000C7720"/>
    <w:rsid w:val="000C7759"/>
    <w:rsid w:val="000C7888"/>
    <w:rsid w:val="000C78F7"/>
    <w:rsid w:val="000C7D39"/>
    <w:rsid w:val="000D050F"/>
    <w:rsid w:val="000D07CB"/>
    <w:rsid w:val="000D0ADC"/>
    <w:rsid w:val="000D0BCE"/>
    <w:rsid w:val="000D0D8C"/>
    <w:rsid w:val="000D111B"/>
    <w:rsid w:val="000D1E2C"/>
    <w:rsid w:val="000D1EA9"/>
    <w:rsid w:val="000D28F9"/>
    <w:rsid w:val="000D3A0D"/>
    <w:rsid w:val="000D41C8"/>
    <w:rsid w:val="000D4372"/>
    <w:rsid w:val="000D5502"/>
    <w:rsid w:val="000D5CD9"/>
    <w:rsid w:val="000D608B"/>
    <w:rsid w:val="000D64F3"/>
    <w:rsid w:val="000D6903"/>
    <w:rsid w:val="000D6A1E"/>
    <w:rsid w:val="000D6F17"/>
    <w:rsid w:val="000D6F64"/>
    <w:rsid w:val="000D6F86"/>
    <w:rsid w:val="000D6FF6"/>
    <w:rsid w:val="000D71B3"/>
    <w:rsid w:val="000D7888"/>
    <w:rsid w:val="000D7C7B"/>
    <w:rsid w:val="000D7C8D"/>
    <w:rsid w:val="000D7EE3"/>
    <w:rsid w:val="000E0452"/>
    <w:rsid w:val="000E0550"/>
    <w:rsid w:val="000E095B"/>
    <w:rsid w:val="000E0BA0"/>
    <w:rsid w:val="000E106F"/>
    <w:rsid w:val="000E11F6"/>
    <w:rsid w:val="000E120F"/>
    <w:rsid w:val="000E19A2"/>
    <w:rsid w:val="000E23A3"/>
    <w:rsid w:val="000E2553"/>
    <w:rsid w:val="000E25E3"/>
    <w:rsid w:val="000E3324"/>
    <w:rsid w:val="000E35CE"/>
    <w:rsid w:val="000E3920"/>
    <w:rsid w:val="000E4438"/>
    <w:rsid w:val="000E5378"/>
    <w:rsid w:val="000E5688"/>
    <w:rsid w:val="000E5E5F"/>
    <w:rsid w:val="000E65FB"/>
    <w:rsid w:val="000E6C94"/>
    <w:rsid w:val="000E78CC"/>
    <w:rsid w:val="000F09DF"/>
    <w:rsid w:val="000F0A37"/>
    <w:rsid w:val="000F0EC2"/>
    <w:rsid w:val="000F0F2D"/>
    <w:rsid w:val="000F1151"/>
    <w:rsid w:val="000F1B37"/>
    <w:rsid w:val="000F1B48"/>
    <w:rsid w:val="000F1F6C"/>
    <w:rsid w:val="000F2527"/>
    <w:rsid w:val="000F2674"/>
    <w:rsid w:val="000F2CB7"/>
    <w:rsid w:val="000F2E61"/>
    <w:rsid w:val="000F30B6"/>
    <w:rsid w:val="000F3209"/>
    <w:rsid w:val="000F361D"/>
    <w:rsid w:val="000F3A8E"/>
    <w:rsid w:val="000F3D7D"/>
    <w:rsid w:val="000F3DE4"/>
    <w:rsid w:val="000F437C"/>
    <w:rsid w:val="000F510E"/>
    <w:rsid w:val="000F53C1"/>
    <w:rsid w:val="000F53E2"/>
    <w:rsid w:val="000F5BF8"/>
    <w:rsid w:val="000F5DC0"/>
    <w:rsid w:val="000F60C2"/>
    <w:rsid w:val="000F62F7"/>
    <w:rsid w:val="000F6441"/>
    <w:rsid w:val="000F64EF"/>
    <w:rsid w:val="000F6A76"/>
    <w:rsid w:val="000F6BC1"/>
    <w:rsid w:val="000F6F53"/>
    <w:rsid w:val="000F70B4"/>
    <w:rsid w:val="000F71A5"/>
    <w:rsid w:val="000F75FD"/>
    <w:rsid w:val="000F7660"/>
    <w:rsid w:val="000F7B23"/>
    <w:rsid w:val="000F7DB2"/>
    <w:rsid w:val="000F7E01"/>
    <w:rsid w:val="000F7EED"/>
    <w:rsid w:val="000F7F42"/>
    <w:rsid w:val="0010094F"/>
    <w:rsid w:val="0010097D"/>
    <w:rsid w:val="00100B04"/>
    <w:rsid w:val="001011D7"/>
    <w:rsid w:val="001018E8"/>
    <w:rsid w:val="00101BFB"/>
    <w:rsid w:val="00101DCB"/>
    <w:rsid w:val="00102061"/>
    <w:rsid w:val="00102145"/>
    <w:rsid w:val="0010297D"/>
    <w:rsid w:val="001030D0"/>
    <w:rsid w:val="00103655"/>
    <w:rsid w:val="00103B74"/>
    <w:rsid w:val="001040FB"/>
    <w:rsid w:val="00105290"/>
    <w:rsid w:val="001059CA"/>
    <w:rsid w:val="00106473"/>
    <w:rsid w:val="0010664E"/>
    <w:rsid w:val="001067FC"/>
    <w:rsid w:val="00106B4D"/>
    <w:rsid w:val="00107171"/>
    <w:rsid w:val="00107422"/>
    <w:rsid w:val="0010786F"/>
    <w:rsid w:val="001079AC"/>
    <w:rsid w:val="00107D24"/>
    <w:rsid w:val="00110182"/>
    <w:rsid w:val="00110700"/>
    <w:rsid w:val="0011073A"/>
    <w:rsid w:val="001107EC"/>
    <w:rsid w:val="0011089F"/>
    <w:rsid w:val="0011091A"/>
    <w:rsid w:val="00110BBF"/>
    <w:rsid w:val="001111C4"/>
    <w:rsid w:val="0011138E"/>
    <w:rsid w:val="001116CB"/>
    <w:rsid w:val="00111A13"/>
    <w:rsid w:val="00111D29"/>
    <w:rsid w:val="00111FFF"/>
    <w:rsid w:val="00112B45"/>
    <w:rsid w:val="001138C1"/>
    <w:rsid w:val="001141DF"/>
    <w:rsid w:val="001143E0"/>
    <w:rsid w:val="001157E1"/>
    <w:rsid w:val="00115D00"/>
    <w:rsid w:val="001160E4"/>
    <w:rsid w:val="0011629D"/>
    <w:rsid w:val="001162F1"/>
    <w:rsid w:val="0011756D"/>
    <w:rsid w:val="0011781A"/>
    <w:rsid w:val="0011783D"/>
    <w:rsid w:val="00117A01"/>
    <w:rsid w:val="00117E8A"/>
    <w:rsid w:val="00120189"/>
    <w:rsid w:val="00120208"/>
    <w:rsid w:val="00120647"/>
    <w:rsid w:val="00120959"/>
    <w:rsid w:val="001209FE"/>
    <w:rsid w:val="00120CF6"/>
    <w:rsid w:val="00121591"/>
    <w:rsid w:val="001219CF"/>
    <w:rsid w:val="00121EE1"/>
    <w:rsid w:val="00122156"/>
    <w:rsid w:val="001224A5"/>
    <w:rsid w:val="00122F60"/>
    <w:rsid w:val="00123E3E"/>
    <w:rsid w:val="00124D87"/>
    <w:rsid w:val="00125B3C"/>
    <w:rsid w:val="00125FA3"/>
    <w:rsid w:val="00126A45"/>
    <w:rsid w:val="0012708E"/>
    <w:rsid w:val="001272EA"/>
    <w:rsid w:val="0012786A"/>
    <w:rsid w:val="00127BE5"/>
    <w:rsid w:val="00127EA1"/>
    <w:rsid w:val="00127EEA"/>
    <w:rsid w:val="0013036E"/>
    <w:rsid w:val="00130459"/>
    <w:rsid w:val="00130743"/>
    <w:rsid w:val="00130981"/>
    <w:rsid w:val="001309B3"/>
    <w:rsid w:val="001309C3"/>
    <w:rsid w:val="00130C5C"/>
    <w:rsid w:val="001310E6"/>
    <w:rsid w:val="001323BB"/>
    <w:rsid w:val="001323F3"/>
    <w:rsid w:val="001326ED"/>
    <w:rsid w:val="00132780"/>
    <w:rsid w:val="00132AB0"/>
    <w:rsid w:val="00132B93"/>
    <w:rsid w:val="00132D2F"/>
    <w:rsid w:val="00132F90"/>
    <w:rsid w:val="00134956"/>
    <w:rsid w:val="00135679"/>
    <w:rsid w:val="00135C3B"/>
    <w:rsid w:val="001361DE"/>
    <w:rsid w:val="00136853"/>
    <w:rsid w:val="0013696A"/>
    <w:rsid w:val="00136998"/>
    <w:rsid w:val="00136B21"/>
    <w:rsid w:val="00136DEF"/>
    <w:rsid w:val="0013739F"/>
    <w:rsid w:val="00137471"/>
    <w:rsid w:val="001376B8"/>
    <w:rsid w:val="0013793C"/>
    <w:rsid w:val="00137C14"/>
    <w:rsid w:val="0014020A"/>
    <w:rsid w:val="001406EB"/>
    <w:rsid w:val="001407B2"/>
    <w:rsid w:val="001409FF"/>
    <w:rsid w:val="00140C8D"/>
    <w:rsid w:val="00140E8A"/>
    <w:rsid w:val="0014106A"/>
    <w:rsid w:val="00141236"/>
    <w:rsid w:val="001413EE"/>
    <w:rsid w:val="001418FF"/>
    <w:rsid w:val="00141910"/>
    <w:rsid w:val="00141AE9"/>
    <w:rsid w:val="00141DCB"/>
    <w:rsid w:val="00141E81"/>
    <w:rsid w:val="001425AC"/>
    <w:rsid w:val="001428C7"/>
    <w:rsid w:val="001436B5"/>
    <w:rsid w:val="001439AC"/>
    <w:rsid w:val="00143A41"/>
    <w:rsid w:val="00143B8B"/>
    <w:rsid w:val="00143DFD"/>
    <w:rsid w:val="00144590"/>
    <w:rsid w:val="0014478C"/>
    <w:rsid w:val="00145211"/>
    <w:rsid w:val="00145333"/>
    <w:rsid w:val="001456DC"/>
    <w:rsid w:val="00145D2B"/>
    <w:rsid w:val="00145EA7"/>
    <w:rsid w:val="00146CC4"/>
    <w:rsid w:val="00147573"/>
    <w:rsid w:val="00147AFB"/>
    <w:rsid w:val="001506CE"/>
    <w:rsid w:val="0015079E"/>
    <w:rsid w:val="00150A4F"/>
    <w:rsid w:val="00150B41"/>
    <w:rsid w:val="00150ED0"/>
    <w:rsid w:val="0015115B"/>
    <w:rsid w:val="00151649"/>
    <w:rsid w:val="00151812"/>
    <w:rsid w:val="00151D62"/>
    <w:rsid w:val="00151F5B"/>
    <w:rsid w:val="001522D7"/>
    <w:rsid w:val="00153291"/>
    <w:rsid w:val="001532F5"/>
    <w:rsid w:val="0015387E"/>
    <w:rsid w:val="001539A4"/>
    <w:rsid w:val="00153B0C"/>
    <w:rsid w:val="0015400A"/>
    <w:rsid w:val="00154790"/>
    <w:rsid w:val="00154B37"/>
    <w:rsid w:val="00154E01"/>
    <w:rsid w:val="0015571D"/>
    <w:rsid w:val="00155805"/>
    <w:rsid w:val="00155E12"/>
    <w:rsid w:val="00156344"/>
    <w:rsid w:val="00156405"/>
    <w:rsid w:val="00156846"/>
    <w:rsid w:val="00156A9F"/>
    <w:rsid w:val="00156C45"/>
    <w:rsid w:val="001574FC"/>
    <w:rsid w:val="001579D6"/>
    <w:rsid w:val="00157C88"/>
    <w:rsid w:val="0016086F"/>
    <w:rsid w:val="00160DA4"/>
    <w:rsid w:val="0016106B"/>
    <w:rsid w:val="00161161"/>
    <w:rsid w:val="0016120C"/>
    <w:rsid w:val="001617AB"/>
    <w:rsid w:val="00161ED0"/>
    <w:rsid w:val="00162211"/>
    <w:rsid w:val="00162D1E"/>
    <w:rsid w:val="00162D94"/>
    <w:rsid w:val="00163769"/>
    <w:rsid w:val="00163C34"/>
    <w:rsid w:val="00164B62"/>
    <w:rsid w:val="0016552B"/>
    <w:rsid w:val="001659D2"/>
    <w:rsid w:val="00165B85"/>
    <w:rsid w:val="00165DDD"/>
    <w:rsid w:val="00165EE3"/>
    <w:rsid w:val="0016611F"/>
    <w:rsid w:val="001661C9"/>
    <w:rsid w:val="001666AE"/>
    <w:rsid w:val="0016692D"/>
    <w:rsid w:val="00166B8A"/>
    <w:rsid w:val="00166CC4"/>
    <w:rsid w:val="00166EBD"/>
    <w:rsid w:val="001671BE"/>
    <w:rsid w:val="0016753C"/>
    <w:rsid w:val="00167895"/>
    <w:rsid w:val="00167BBA"/>
    <w:rsid w:val="00167CAD"/>
    <w:rsid w:val="001706FB"/>
    <w:rsid w:val="00170BE9"/>
    <w:rsid w:val="00170F30"/>
    <w:rsid w:val="00170FFC"/>
    <w:rsid w:val="001714C5"/>
    <w:rsid w:val="00171BEB"/>
    <w:rsid w:val="0017204A"/>
    <w:rsid w:val="00172432"/>
    <w:rsid w:val="00172437"/>
    <w:rsid w:val="00172866"/>
    <w:rsid w:val="00172E58"/>
    <w:rsid w:val="00173632"/>
    <w:rsid w:val="001736F5"/>
    <w:rsid w:val="00173D29"/>
    <w:rsid w:val="00173E42"/>
    <w:rsid w:val="00173FE0"/>
    <w:rsid w:val="00174954"/>
    <w:rsid w:val="00174CC5"/>
    <w:rsid w:val="001753DE"/>
    <w:rsid w:val="00175412"/>
    <w:rsid w:val="0017559A"/>
    <w:rsid w:val="00175A0F"/>
    <w:rsid w:val="00175C7E"/>
    <w:rsid w:val="00175CD8"/>
    <w:rsid w:val="00176031"/>
    <w:rsid w:val="00176AEC"/>
    <w:rsid w:val="001779C8"/>
    <w:rsid w:val="001779E3"/>
    <w:rsid w:val="00177AAB"/>
    <w:rsid w:val="00180009"/>
    <w:rsid w:val="00180397"/>
    <w:rsid w:val="00180458"/>
    <w:rsid w:val="001804A2"/>
    <w:rsid w:val="0018084E"/>
    <w:rsid w:val="00180AB7"/>
    <w:rsid w:val="00180E8F"/>
    <w:rsid w:val="00181269"/>
    <w:rsid w:val="00181317"/>
    <w:rsid w:val="00181413"/>
    <w:rsid w:val="001819C2"/>
    <w:rsid w:val="00182039"/>
    <w:rsid w:val="00182177"/>
    <w:rsid w:val="001824AC"/>
    <w:rsid w:val="0018270B"/>
    <w:rsid w:val="00182D59"/>
    <w:rsid w:val="0018386D"/>
    <w:rsid w:val="00183EDC"/>
    <w:rsid w:val="0018414F"/>
    <w:rsid w:val="001841E8"/>
    <w:rsid w:val="0018483D"/>
    <w:rsid w:val="0018494D"/>
    <w:rsid w:val="00184B6E"/>
    <w:rsid w:val="00184F93"/>
    <w:rsid w:val="00185686"/>
    <w:rsid w:val="001857CD"/>
    <w:rsid w:val="0018596B"/>
    <w:rsid w:val="00185AED"/>
    <w:rsid w:val="00185B68"/>
    <w:rsid w:val="0018668E"/>
    <w:rsid w:val="00186762"/>
    <w:rsid w:val="00186880"/>
    <w:rsid w:val="00186896"/>
    <w:rsid w:val="00186C8C"/>
    <w:rsid w:val="00186D4B"/>
    <w:rsid w:val="0018749C"/>
    <w:rsid w:val="00187920"/>
    <w:rsid w:val="00187A1F"/>
    <w:rsid w:val="00190410"/>
    <w:rsid w:val="00190470"/>
    <w:rsid w:val="001908C9"/>
    <w:rsid w:val="00190EC0"/>
    <w:rsid w:val="001917CE"/>
    <w:rsid w:val="00191A56"/>
    <w:rsid w:val="001925C4"/>
    <w:rsid w:val="00192610"/>
    <w:rsid w:val="00192745"/>
    <w:rsid w:val="00192B83"/>
    <w:rsid w:val="00192BC8"/>
    <w:rsid w:val="001931D7"/>
    <w:rsid w:val="00193D00"/>
    <w:rsid w:val="00194140"/>
    <w:rsid w:val="0019418C"/>
    <w:rsid w:val="001943C7"/>
    <w:rsid w:val="00194689"/>
    <w:rsid w:val="001947CF"/>
    <w:rsid w:val="001947DF"/>
    <w:rsid w:val="001947E7"/>
    <w:rsid w:val="001953DB"/>
    <w:rsid w:val="00196172"/>
    <w:rsid w:val="00196514"/>
    <w:rsid w:val="0019652C"/>
    <w:rsid w:val="00196AF7"/>
    <w:rsid w:val="00196ED7"/>
    <w:rsid w:val="00197108"/>
    <w:rsid w:val="00197472"/>
    <w:rsid w:val="001974C3"/>
    <w:rsid w:val="00197611"/>
    <w:rsid w:val="00197DC3"/>
    <w:rsid w:val="00197EFC"/>
    <w:rsid w:val="00197F01"/>
    <w:rsid w:val="00197FBC"/>
    <w:rsid w:val="001A0008"/>
    <w:rsid w:val="001A00AC"/>
    <w:rsid w:val="001A012F"/>
    <w:rsid w:val="001A033D"/>
    <w:rsid w:val="001A0535"/>
    <w:rsid w:val="001A0954"/>
    <w:rsid w:val="001A205E"/>
    <w:rsid w:val="001A22FC"/>
    <w:rsid w:val="001A2D2E"/>
    <w:rsid w:val="001A3029"/>
    <w:rsid w:val="001A34FB"/>
    <w:rsid w:val="001A35C2"/>
    <w:rsid w:val="001A385B"/>
    <w:rsid w:val="001A38C7"/>
    <w:rsid w:val="001A4067"/>
    <w:rsid w:val="001A4C4D"/>
    <w:rsid w:val="001A5338"/>
    <w:rsid w:val="001A59B7"/>
    <w:rsid w:val="001A5AF2"/>
    <w:rsid w:val="001A6200"/>
    <w:rsid w:val="001A66EB"/>
    <w:rsid w:val="001A6AF2"/>
    <w:rsid w:val="001A7009"/>
    <w:rsid w:val="001A7C42"/>
    <w:rsid w:val="001A7F31"/>
    <w:rsid w:val="001B0271"/>
    <w:rsid w:val="001B0592"/>
    <w:rsid w:val="001B0788"/>
    <w:rsid w:val="001B08F3"/>
    <w:rsid w:val="001B0A6D"/>
    <w:rsid w:val="001B0AEC"/>
    <w:rsid w:val="001B0CA6"/>
    <w:rsid w:val="001B1216"/>
    <w:rsid w:val="001B188F"/>
    <w:rsid w:val="001B19D6"/>
    <w:rsid w:val="001B1D98"/>
    <w:rsid w:val="001B1E72"/>
    <w:rsid w:val="001B209E"/>
    <w:rsid w:val="001B2EE2"/>
    <w:rsid w:val="001B3043"/>
    <w:rsid w:val="001B3273"/>
    <w:rsid w:val="001B3370"/>
    <w:rsid w:val="001B3B9B"/>
    <w:rsid w:val="001B3C11"/>
    <w:rsid w:val="001B42E8"/>
    <w:rsid w:val="001B4810"/>
    <w:rsid w:val="001B48F1"/>
    <w:rsid w:val="001B49DF"/>
    <w:rsid w:val="001B4CAC"/>
    <w:rsid w:val="001B53C2"/>
    <w:rsid w:val="001B5E1A"/>
    <w:rsid w:val="001B5ED4"/>
    <w:rsid w:val="001B62D1"/>
    <w:rsid w:val="001B6543"/>
    <w:rsid w:val="001B6DF1"/>
    <w:rsid w:val="001B6FCA"/>
    <w:rsid w:val="001B7A37"/>
    <w:rsid w:val="001B7DA3"/>
    <w:rsid w:val="001B7F73"/>
    <w:rsid w:val="001C0146"/>
    <w:rsid w:val="001C1949"/>
    <w:rsid w:val="001C1B48"/>
    <w:rsid w:val="001C1B63"/>
    <w:rsid w:val="001C286F"/>
    <w:rsid w:val="001C2A99"/>
    <w:rsid w:val="001C34CE"/>
    <w:rsid w:val="001C37A6"/>
    <w:rsid w:val="001C3856"/>
    <w:rsid w:val="001C39BB"/>
    <w:rsid w:val="001C3CF6"/>
    <w:rsid w:val="001C418A"/>
    <w:rsid w:val="001C45A0"/>
    <w:rsid w:val="001C4654"/>
    <w:rsid w:val="001C4E04"/>
    <w:rsid w:val="001C4F58"/>
    <w:rsid w:val="001C4FFF"/>
    <w:rsid w:val="001C518A"/>
    <w:rsid w:val="001C51DD"/>
    <w:rsid w:val="001C5328"/>
    <w:rsid w:val="001C5602"/>
    <w:rsid w:val="001C564F"/>
    <w:rsid w:val="001C5803"/>
    <w:rsid w:val="001C6185"/>
    <w:rsid w:val="001C78E9"/>
    <w:rsid w:val="001D02ED"/>
    <w:rsid w:val="001D0653"/>
    <w:rsid w:val="001D10C0"/>
    <w:rsid w:val="001D1177"/>
    <w:rsid w:val="001D1C2E"/>
    <w:rsid w:val="001D2009"/>
    <w:rsid w:val="001D21B3"/>
    <w:rsid w:val="001D21FC"/>
    <w:rsid w:val="001D261E"/>
    <w:rsid w:val="001D27E8"/>
    <w:rsid w:val="001D2947"/>
    <w:rsid w:val="001D31A7"/>
    <w:rsid w:val="001D3447"/>
    <w:rsid w:val="001D35D4"/>
    <w:rsid w:val="001D370D"/>
    <w:rsid w:val="001D3C34"/>
    <w:rsid w:val="001D40AA"/>
    <w:rsid w:val="001D41EF"/>
    <w:rsid w:val="001D480A"/>
    <w:rsid w:val="001D4A8A"/>
    <w:rsid w:val="001D4B41"/>
    <w:rsid w:val="001D4D9D"/>
    <w:rsid w:val="001D5971"/>
    <w:rsid w:val="001D5995"/>
    <w:rsid w:val="001D5B81"/>
    <w:rsid w:val="001D5F17"/>
    <w:rsid w:val="001D5FA1"/>
    <w:rsid w:val="001D613E"/>
    <w:rsid w:val="001D6207"/>
    <w:rsid w:val="001D6A04"/>
    <w:rsid w:val="001D6FC9"/>
    <w:rsid w:val="001D728C"/>
    <w:rsid w:val="001D75F9"/>
    <w:rsid w:val="001D7A6F"/>
    <w:rsid w:val="001E005C"/>
    <w:rsid w:val="001E0625"/>
    <w:rsid w:val="001E0748"/>
    <w:rsid w:val="001E0956"/>
    <w:rsid w:val="001E1960"/>
    <w:rsid w:val="001E1F13"/>
    <w:rsid w:val="001E2353"/>
    <w:rsid w:val="001E2AB6"/>
    <w:rsid w:val="001E2BBF"/>
    <w:rsid w:val="001E3EC1"/>
    <w:rsid w:val="001E4409"/>
    <w:rsid w:val="001E44E2"/>
    <w:rsid w:val="001E4813"/>
    <w:rsid w:val="001E4D0D"/>
    <w:rsid w:val="001E4DF7"/>
    <w:rsid w:val="001E4E04"/>
    <w:rsid w:val="001E4E9D"/>
    <w:rsid w:val="001E55E4"/>
    <w:rsid w:val="001E56FD"/>
    <w:rsid w:val="001E6963"/>
    <w:rsid w:val="001E6C74"/>
    <w:rsid w:val="001E6D97"/>
    <w:rsid w:val="001E6E76"/>
    <w:rsid w:val="001E73A9"/>
    <w:rsid w:val="001E76A7"/>
    <w:rsid w:val="001F03BC"/>
    <w:rsid w:val="001F0B12"/>
    <w:rsid w:val="001F0F68"/>
    <w:rsid w:val="001F13DB"/>
    <w:rsid w:val="001F170C"/>
    <w:rsid w:val="001F18EF"/>
    <w:rsid w:val="001F28E6"/>
    <w:rsid w:val="001F3010"/>
    <w:rsid w:val="001F3306"/>
    <w:rsid w:val="001F3808"/>
    <w:rsid w:val="001F4118"/>
    <w:rsid w:val="001F46C6"/>
    <w:rsid w:val="001F4A88"/>
    <w:rsid w:val="001F4BC7"/>
    <w:rsid w:val="001F500B"/>
    <w:rsid w:val="001F5200"/>
    <w:rsid w:val="001F53F0"/>
    <w:rsid w:val="001F54A3"/>
    <w:rsid w:val="001F562F"/>
    <w:rsid w:val="001F581C"/>
    <w:rsid w:val="001F5BA5"/>
    <w:rsid w:val="001F5EDD"/>
    <w:rsid w:val="001F62A7"/>
    <w:rsid w:val="001F62B9"/>
    <w:rsid w:val="001F66B7"/>
    <w:rsid w:val="001F6FEC"/>
    <w:rsid w:val="001F71BD"/>
    <w:rsid w:val="001F76AD"/>
    <w:rsid w:val="001F7AA9"/>
    <w:rsid w:val="001F7E96"/>
    <w:rsid w:val="00200577"/>
    <w:rsid w:val="002005E8"/>
    <w:rsid w:val="00200745"/>
    <w:rsid w:val="00200842"/>
    <w:rsid w:val="00200846"/>
    <w:rsid w:val="0020092C"/>
    <w:rsid w:val="00200D7C"/>
    <w:rsid w:val="00200EDE"/>
    <w:rsid w:val="00200F05"/>
    <w:rsid w:val="002018CE"/>
    <w:rsid w:val="0020191F"/>
    <w:rsid w:val="00201A1E"/>
    <w:rsid w:val="00201D5A"/>
    <w:rsid w:val="00201F28"/>
    <w:rsid w:val="00202395"/>
    <w:rsid w:val="0020257A"/>
    <w:rsid w:val="00202A52"/>
    <w:rsid w:val="00203958"/>
    <w:rsid w:val="00203B5A"/>
    <w:rsid w:val="00203EAF"/>
    <w:rsid w:val="0020402C"/>
    <w:rsid w:val="00204636"/>
    <w:rsid w:val="00204693"/>
    <w:rsid w:val="0020475C"/>
    <w:rsid w:val="00204B60"/>
    <w:rsid w:val="00204BCA"/>
    <w:rsid w:val="00204BD6"/>
    <w:rsid w:val="00204CBF"/>
    <w:rsid w:val="00205A10"/>
    <w:rsid w:val="00205B46"/>
    <w:rsid w:val="00206014"/>
    <w:rsid w:val="0020618C"/>
    <w:rsid w:val="00206ACB"/>
    <w:rsid w:val="00206B48"/>
    <w:rsid w:val="00207135"/>
    <w:rsid w:val="00207656"/>
    <w:rsid w:val="0020780B"/>
    <w:rsid w:val="0020791D"/>
    <w:rsid w:val="00210702"/>
    <w:rsid w:val="002108A5"/>
    <w:rsid w:val="0021095A"/>
    <w:rsid w:val="00210E10"/>
    <w:rsid w:val="00211148"/>
    <w:rsid w:val="002113BB"/>
    <w:rsid w:val="00211647"/>
    <w:rsid w:val="002118DB"/>
    <w:rsid w:val="00211A69"/>
    <w:rsid w:val="00211E4A"/>
    <w:rsid w:val="00212176"/>
    <w:rsid w:val="0021250F"/>
    <w:rsid w:val="002129E4"/>
    <w:rsid w:val="0021369B"/>
    <w:rsid w:val="00213D2E"/>
    <w:rsid w:val="00213E57"/>
    <w:rsid w:val="00213F26"/>
    <w:rsid w:val="00214511"/>
    <w:rsid w:val="00214796"/>
    <w:rsid w:val="00214849"/>
    <w:rsid w:val="00214F0E"/>
    <w:rsid w:val="002152F2"/>
    <w:rsid w:val="00215302"/>
    <w:rsid w:val="002153B8"/>
    <w:rsid w:val="002154A7"/>
    <w:rsid w:val="002155C9"/>
    <w:rsid w:val="00216733"/>
    <w:rsid w:val="00216CFE"/>
    <w:rsid w:val="00216EEA"/>
    <w:rsid w:val="0021701C"/>
    <w:rsid w:val="00217BBD"/>
    <w:rsid w:val="00217F4B"/>
    <w:rsid w:val="00220063"/>
    <w:rsid w:val="00220D72"/>
    <w:rsid w:val="00220F88"/>
    <w:rsid w:val="00221084"/>
    <w:rsid w:val="002210F1"/>
    <w:rsid w:val="0022132E"/>
    <w:rsid w:val="00221504"/>
    <w:rsid w:val="002215E8"/>
    <w:rsid w:val="002219C9"/>
    <w:rsid w:val="002219F4"/>
    <w:rsid w:val="00221D6B"/>
    <w:rsid w:val="00221E33"/>
    <w:rsid w:val="00221EB8"/>
    <w:rsid w:val="00222194"/>
    <w:rsid w:val="00222586"/>
    <w:rsid w:val="00222A28"/>
    <w:rsid w:val="002239A3"/>
    <w:rsid w:val="00224445"/>
    <w:rsid w:val="00224720"/>
    <w:rsid w:val="00224A82"/>
    <w:rsid w:val="00224FAA"/>
    <w:rsid w:val="00225331"/>
    <w:rsid w:val="00225813"/>
    <w:rsid w:val="00225848"/>
    <w:rsid w:val="00225D24"/>
    <w:rsid w:val="00225E84"/>
    <w:rsid w:val="0022616F"/>
    <w:rsid w:val="00226408"/>
    <w:rsid w:val="00226422"/>
    <w:rsid w:val="0022665F"/>
    <w:rsid w:val="0022671B"/>
    <w:rsid w:val="00226FB5"/>
    <w:rsid w:val="00227029"/>
    <w:rsid w:val="00227130"/>
    <w:rsid w:val="002272AA"/>
    <w:rsid w:val="00227A78"/>
    <w:rsid w:val="00230801"/>
    <w:rsid w:val="00230D3E"/>
    <w:rsid w:val="00231241"/>
    <w:rsid w:val="00232C5A"/>
    <w:rsid w:val="00232EC7"/>
    <w:rsid w:val="00233135"/>
    <w:rsid w:val="00233751"/>
    <w:rsid w:val="00233807"/>
    <w:rsid w:val="002339AB"/>
    <w:rsid w:val="002341A2"/>
    <w:rsid w:val="0023444B"/>
    <w:rsid w:val="0023491A"/>
    <w:rsid w:val="0023497E"/>
    <w:rsid w:val="00234B46"/>
    <w:rsid w:val="002353AE"/>
    <w:rsid w:val="002356D1"/>
    <w:rsid w:val="00235714"/>
    <w:rsid w:val="002361D1"/>
    <w:rsid w:val="00236300"/>
    <w:rsid w:val="002365B4"/>
    <w:rsid w:val="0023695D"/>
    <w:rsid w:val="00236B1F"/>
    <w:rsid w:val="00236DC8"/>
    <w:rsid w:val="00237A2E"/>
    <w:rsid w:val="00240670"/>
    <w:rsid w:val="002409E5"/>
    <w:rsid w:val="00240FEE"/>
    <w:rsid w:val="0024131A"/>
    <w:rsid w:val="002414EC"/>
    <w:rsid w:val="00241730"/>
    <w:rsid w:val="00241CBC"/>
    <w:rsid w:val="002422E8"/>
    <w:rsid w:val="002422F4"/>
    <w:rsid w:val="00242557"/>
    <w:rsid w:val="0024257B"/>
    <w:rsid w:val="002428B8"/>
    <w:rsid w:val="00243799"/>
    <w:rsid w:val="00243CF0"/>
    <w:rsid w:val="00243EBC"/>
    <w:rsid w:val="0024436B"/>
    <w:rsid w:val="002448AD"/>
    <w:rsid w:val="00245334"/>
    <w:rsid w:val="00245641"/>
    <w:rsid w:val="00245904"/>
    <w:rsid w:val="0024590C"/>
    <w:rsid w:val="00245A2F"/>
    <w:rsid w:val="00245AEB"/>
    <w:rsid w:val="00245B5D"/>
    <w:rsid w:val="00245C44"/>
    <w:rsid w:val="00246240"/>
    <w:rsid w:val="0024678D"/>
    <w:rsid w:val="002468EC"/>
    <w:rsid w:val="00246F40"/>
    <w:rsid w:val="002472AF"/>
    <w:rsid w:val="00250346"/>
    <w:rsid w:val="00250B43"/>
    <w:rsid w:val="00250CBB"/>
    <w:rsid w:val="00251E64"/>
    <w:rsid w:val="00251EEE"/>
    <w:rsid w:val="00252A67"/>
    <w:rsid w:val="00252AC7"/>
    <w:rsid w:val="00252ADD"/>
    <w:rsid w:val="00252E22"/>
    <w:rsid w:val="002531D5"/>
    <w:rsid w:val="00253206"/>
    <w:rsid w:val="002535E2"/>
    <w:rsid w:val="002539EF"/>
    <w:rsid w:val="00253F20"/>
    <w:rsid w:val="00253F9B"/>
    <w:rsid w:val="00254214"/>
    <w:rsid w:val="00254639"/>
    <w:rsid w:val="00254641"/>
    <w:rsid w:val="00254684"/>
    <w:rsid w:val="00254A3B"/>
    <w:rsid w:val="00255ADC"/>
    <w:rsid w:val="00255D7E"/>
    <w:rsid w:val="00255ECF"/>
    <w:rsid w:val="00256BF6"/>
    <w:rsid w:val="002575FF"/>
    <w:rsid w:val="00257964"/>
    <w:rsid w:val="002600BC"/>
    <w:rsid w:val="00260369"/>
    <w:rsid w:val="00260989"/>
    <w:rsid w:val="00260AA7"/>
    <w:rsid w:val="00260F41"/>
    <w:rsid w:val="00260FCA"/>
    <w:rsid w:val="002610C3"/>
    <w:rsid w:val="002614D9"/>
    <w:rsid w:val="00261695"/>
    <w:rsid w:val="002616D3"/>
    <w:rsid w:val="00261CB4"/>
    <w:rsid w:val="00262D42"/>
    <w:rsid w:val="00262FC0"/>
    <w:rsid w:val="0026347B"/>
    <w:rsid w:val="00263512"/>
    <w:rsid w:val="00263624"/>
    <w:rsid w:val="00263706"/>
    <w:rsid w:val="0026375F"/>
    <w:rsid w:val="00264538"/>
    <w:rsid w:val="00264AEA"/>
    <w:rsid w:val="00264BFE"/>
    <w:rsid w:val="002651B6"/>
    <w:rsid w:val="00266276"/>
    <w:rsid w:val="00266622"/>
    <w:rsid w:val="00267553"/>
    <w:rsid w:val="00267769"/>
    <w:rsid w:val="00267CE7"/>
    <w:rsid w:val="00267E74"/>
    <w:rsid w:val="002713CF"/>
    <w:rsid w:val="00271925"/>
    <w:rsid w:val="00271D40"/>
    <w:rsid w:val="00272027"/>
    <w:rsid w:val="002728A9"/>
    <w:rsid w:val="002728B8"/>
    <w:rsid w:val="00273635"/>
    <w:rsid w:val="00273697"/>
    <w:rsid w:val="00273793"/>
    <w:rsid w:val="002738F9"/>
    <w:rsid w:val="002741C7"/>
    <w:rsid w:val="00274519"/>
    <w:rsid w:val="00274568"/>
    <w:rsid w:val="00274818"/>
    <w:rsid w:val="00274877"/>
    <w:rsid w:val="002748AA"/>
    <w:rsid w:val="00274A92"/>
    <w:rsid w:val="00274E14"/>
    <w:rsid w:val="0027565E"/>
    <w:rsid w:val="0027584F"/>
    <w:rsid w:val="00275A06"/>
    <w:rsid w:val="00275A52"/>
    <w:rsid w:val="00275E09"/>
    <w:rsid w:val="00276361"/>
    <w:rsid w:val="00276376"/>
    <w:rsid w:val="0027648F"/>
    <w:rsid w:val="00276D4D"/>
    <w:rsid w:val="00276F5B"/>
    <w:rsid w:val="0027718D"/>
    <w:rsid w:val="0027719D"/>
    <w:rsid w:val="002775B3"/>
    <w:rsid w:val="00277A30"/>
    <w:rsid w:val="00277F77"/>
    <w:rsid w:val="002801CD"/>
    <w:rsid w:val="002804B3"/>
    <w:rsid w:val="00280CA3"/>
    <w:rsid w:val="00281023"/>
    <w:rsid w:val="00281458"/>
    <w:rsid w:val="0028229E"/>
    <w:rsid w:val="0028248E"/>
    <w:rsid w:val="0028255D"/>
    <w:rsid w:val="0028396A"/>
    <w:rsid w:val="00283F36"/>
    <w:rsid w:val="00284B49"/>
    <w:rsid w:val="00284E18"/>
    <w:rsid w:val="00284F29"/>
    <w:rsid w:val="00284F76"/>
    <w:rsid w:val="0028552E"/>
    <w:rsid w:val="00285E39"/>
    <w:rsid w:val="00286586"/>
    <w:rsid w:val="002865F2"/>
    <w:rsid w:val="00286911"/>
    <w:rsid w:val="00286AE2"/>
    <w:rsid w:val="00287878"/>
    <w:rsid w:val="002879F6"/>
    <w:rsid w:val="00287BA7"/>
    <w:rsid w:val="00287BAA"/>
    <w:rsid w:val="0029012A"/>
    <w:rsid w:val="002903B5"/>
    <w:rsid w:val="00290A27"/>
    <w:rsid w:val="00290C34"/>
    <w:rsid w:val="002916AC"/>
    <w:rsid w:val="00291B89"/>
    <w:rsid w:val="002924E6"/>
    <w:rsid w:val="00292975"/>
    <w:rsid w:val="00292C60"/>
    <w:rsid w:val="00292FBE"/>
    <w:rsid w:val="0029342A"/>
    <w:rsid w:val="0029396D"/>
    <w:rsid w:val="002939E2"/>
    <w:rsid w:val="002940C3"/>
    <w:rsid w:val="00294A95"/>
    <w:rsid w:val="00294B05"/>
    <w:rsid w:val="002953B6"/>
    <w:rsid w:val="00295EB4"/>
    <w:rsid w:val="002963D3"/>
    <w:rsid w:val="00296ADA"/>
    <w:rsid w:val="002971DF"/>
    <w:rsid w:val="002973FB"/>
    <w:rsid w:val="002975D2"/>
    <w:rsid w:val="00297749"/>
    <w:rsid w:val="00297A71"/>
    <w:rsid w:val="00297BA8"/>
    <w:rsid w:val="002A0337"/>
    <w:rsid w:val="002A072C"/>
    <w:rsid w:val="002A0ACC"/>
    <w:rsid w:val="002A1095"/>
    <w:rsid w:val="002A2AD6"/>
    <w:rsid w:val="002A2D63"/>
    <w:rsid w:val="002A2D7F"/>
    <w:rsid w:val="002A2F1A"/>
    <w:rsid w:val="002A363E"/>
    <w:rsid w:val="002A3645"/>
    <w:rsid w:val="002A369D"/>
    <w:rsid w:val="002A3B26"/>
    <w:rsid w:val="002A4055"/>
    <w:rsid w:val="002A4F83"/>
    <w:rsid w:val="002A5BDD"/>
    <w:rsid w:val="002A5C20"/>
    <w:rsid w:val="002A5C81"/>
    <w:rsid w:val="002A5FFB"/>
    <w:rsid w:val="002A66EB"/>
    <w:rsid w:val="002A675B"/>
    <w:rsid w:val="002A67A2"/>
    <w:rsid w:val="002A68C7"/>
    <w:rsid w:val="002A73F0"/>
    <w:rsid w:val="002A7601"/>
    <w:rsid w:val="002A7628"/>
    <w:rsid w:val="002A77B7"/>
    <w:rsid w:val="002A78EC"/>
    <w:rsid w:val="002A78F2"/>
    <w:rsid w:val="002A7B20"/>
    <w:rsid w:val="002A7FC9"/>
    <w:rsid w:val="002B028B"/>
    <w:rsid w:val="002B0EC1"/>
    <w:rsid w:val="002B0FE2"/>
    <w:rsid w:val="002B1264"/>
    <w:rsid w:val="002B1982"/>
    <w:rsid w:val="002B1F69"/>
    <w:rsid w:val="002B21D8"/>
    <w:rsid w:val="002B228E"/>
    <w:rsid w:val="002B2EA9"/>
    <w:rsid w:val="002B3076"/>
    <w:rsid w:val="002B3D6E"/>
    <w:rsid w:val="002B3E90"/>
    <w:rsid w:val="002B41AF"/>
    <w:rsid w:val="002B45E2"/>
    <w:rsid w:val="002B47A3"/>
    <w:rsid w:val="002B4C5C"/>
    <w:rsid w:val="002B4E76"/>
    <w:rsid w:val="002B4FFE"/>
    <w:rsid w:val="002B5576"/>
    <w:rsid w:val="002B5A8A"/>
    <w:rsid w:val="002B5C76"/>
    <w:rsid w:val="002B683A"/>
    <w:rsid w:val="002B7679"/>
    <w:rsid w:val="002B7843"/>
    <w:rsid w:val="002B7A66"/>
    <w:rsid w:val="002B7E87"/>
    <w:rsid w:val="002B7EC8"/>
    <w:rsid w:val="002C0359"/>
    <w:rsid w:val="002C0416"/>
    <w:rsid w:val="002C0643"/>
    <w:rsid w:val="002C0989"/>
    <w:rsid w:val="002C0E04"/>
    <w:rsid w:val="002C1064"/>
    <w:rsid w:val="002C10C7"/>
    <w:rsid w:val="002C13A7"/>
    <w:rsid w:val="002C1531"/>
    <w:rsid w:val="002C1AA8"/>
    <w:rsid w:val="002C1CCB"/>
    <w:rsid w:val="002C1CFF"/>
    <w:rsid w:val="002C1F6C"/>
    <w:rsid w:val="002C20E4"/>
    <w:rsid w:val="002C3734"/>
    <w:rsid w:val="002C3D6C"/>
    <w:rsid w:val="002C42FA"/>
    <w:rsid w:val="002C4450"/>
    <w:rsid w:val="002C4E14"/>
    <w:rsid w:val="002C5159"/>
    <w:rsid w:val="002C53B1"/>
    <w:rsid w:val="002C54A0"/>
    <w:rsid w:val="002C5B23"/>
    <w:rsid w:val="002C5EC0"/>
    <w:rsid w:val="002C5EE7"/>
    <w:rsid w:val="002C6294"/>
    <w:rsid w:val="002C687F"/>
    <w:rsid w:val="002C6C06"/>
    <w:rsid w:val="002C6C92"/>
    <w:rsid w:val="002C6FA3"/>
    <w:rsid w:val="002C7170"/>
    <w:rsid w:val="002C7530"/>
    <w:rsid w:val="002C7C5D"/>
    <w:rsid w:val="002D00CF"/>
    <w:rsid w:val="002D0274"/>
    <w:rsid w:val="002D07A8"/>
    <w:rsid w:val="002D0AD2"/>
    <w:rsid w:val="002D0C50"/>
    <w:rsid w:val="002D0D58"/>
    <w:rsid w:val="002D0E6B"/>
    <w:rsid w:val="002D0F80"/>
    <w:rsid w:val="002D17DB"/>
    <w:rsid w:val="002D19E8"/>
    <w:rsid w:val="002D1E2C"/>
    <w:rsid w:val="002D2AC5"/>
    <w:rsid w:val="002D3212"/>
    <w:rsid w:val="002D3799"/>
    <w:rsid w:val="002D3A31"/>
    <w:rsid w:val="002D3A4E"/>
    <w:rsid w:val="002D4184"/>
    <w:rsid w:val="002D4318"/>
    <w:rsid w:val="002D45D1"/>
    <w:rsid w:val="002D4A3B"/>
    <w:rsid w:val="002D4A8F"/>
    <w:rsid w:val="002D4C35"/>
    <w:rsid w:val="002D4D36"/>
    <w:rsid w:val="002D4E0E"/>
    <w:rsid w:val="002D54A0"/>
    <w:rsid w:val="002D54AF"/>
    <w:rsid w:val="002D552B"/>
    <w:rsid w:val="002D5D80"/>
    <w:rsid w:val="002D60A4"/>
    <w:rsid w:val="002D789B"/>
    <w:rsid w:val="002D7981"/>
    <w:rsid w:val="002D7EC8"/>
    <w:rsid w:val="002E01D7"/>
    <w:rsid w:val="002E022A"/>
    <w:rsid w:val="002E04B1"/>
    <w:rsid w:val="002E14D0"/>
    <w:rsid w:val="002E1662"/>
    <w:rsid w:val="002E1BE4"/>
    <w:rsid w:val="002E1C52"/>
    <w:rsid w:val="002E1E04"/>
    <w:rsid w:val="002E2F25"/>
    <w:rsid w:val="002E30DF"/>
    <w:rsid w:val="002E3643"/>
    <w:rsid w:val="002E3746"/>
    <w:rsid w:val="002E38F5"/>
    <w:rsid w:val="002E3C53"/>
    <w:rsid w:val="002E3C82"/>
    <w:rsid w:val="002E416A"/>
    <w:rsid w:val="002E44E7"/>
    <w:rsid w:val="002E46C8"/>
    <w:rsid w:val="002E4B4D"/>
    <w:rsid w:val="002E4F6F"/>
    <w:rsid w:val="002E52C8"/>
    <w:rsid w:val="002E540D"/>
    <w:rsid w:val="002E5500"/>
    <w:rsid w:val="002E5B7E"/>
    <w:rsid w:val="002E5DD1"/>
    <w:rsid w:val="002E62BE"/>
    <w:rsid w:val="002E62F8"/>
    <w:rsid w:val="002E6380"/>
    <w:rsid w:val="002E639B"/>
    <w:rsid w:val="002E65D0"/>
    <w:rsid w:val="002E695A"/>
    <w:rsid w:val="002E6AE9"/>
    <w:rsid w:val="002E6D29"/>
    <w:rsid w:val="002E705B"/>
    <w:rsid w:val="002E7122"/>
    <w:rsid w:val="002E7803"/>
    <w:rsid w:val="002E7839"/>
    <w:rsid w:val="002E78CA"/>
    <w:rsid w:val="002E79AA"/>
    <w:rsid w:val="002E7CCB"/>
    <w:rsid w:val="002E7D3E"/>
    <w:rsid w:val="002E7FE9"/>
    <w:rsid w:val="002F0147"/>
    <w:rsid w:val="002F05F5"/>
    <w:rsid w:val="002F0EFF"/>
    <w:rsid w:val="002F11C1"/>
    <w:rsid w:val="002F160E"/>
    <w:rsid w:val="002F204F"/>
    <w:rsid w:val="002F29B8"/>
    <w:rsid w:val="002F2E0E"/>
    <w:rsid w:val="002F3047"/>
    <w:rsid w:val="002F37BC"/>
    <w:rsid w:val="002F4090"/>
    <w:rsid w:val="002F40EA"/>
    <w:rsid w:val="002F412E"/>
    <w:rsid w:val="002F5459"/>
    <w:rsid w:val="002F5948"/>
    <w:rsid w:val="002F5AD0"/>
    <w:rsid w:val="002F5C06"/>
    <w:rsid w:val="002F5F76"/>
    <w:rsid w:val="002F6083"/>
    <w:rsid w:val="002F6B75"/>
    <w:rsid w:val="002F6FDA"/>
    <w:rsid w:val="002F6FE7"/>
    <w:rsid w:val="002F70D9"/>
    <w:rsid w:val="002F72A5"/>
    <w:rsid w:val="002F78C5"/>
    <w:rsid w:val="002F7BD7"/>
    <w:rsid w:val="002F7D71"/>
    <w:rsid w:val="002F7DB5"/>
    <w:rsid w:val="003002C1"/>
    <w:rsid w:val="00300307"/>
    <w:rsid w:val="003004F3"/>
    <w:rsid w:val="00300AA4"/>
    <w:rsid w:val="00300BDD"/>
    <w:rsid w:val="00300F39"/>
    <w:rsid w:val="003010D7"/>
    <w:rsid w:val="0030115D"/>
    <w:rsid w:val="00301920"/>
    <w:rsid w:val="00301DE9"/>
    <w:rsid w:val="00301E66"/>
    <w:rsid w:val="00301EBA"/>
    <w:rsid w:val="00302001"/>
    <w:rsid w:val="0030341A"/>
    <w:rsid w:val="00304251"/>
    <w:rsid w:val="003043A4"/>
    <w:rsid w:val="003045F8"/>
    <w:rsid w:val="003047D9"/>
    <w:rsid w:val="00304CA5"/>
    <w:rsid w:val="00304DEC"/>
    <w:rsid w:val="00304F45"/>
    <w:rsid w:val="003058AD"/>
    <w:rsid w:val="003058E7"/>
    <w:rsid w:val="00305F8F"/>
    <w:rsid w:val="00306286"/>
    <w:rsid w:val="00306722"/>
    <w:rsid w:val="00306955"/>
    <w:rsid w:val="00306E25"/>
    <w:rsid w:val="003071BC"/>
    <w:rsid w:val="00310314"/>
    <w:rsid w:val="00310E04"/>
    <w:rsid w:val="003112A1"/>
    <w:rsid w:val="00311344"/>
    <w:rsid w:val="00311A29"/>
    <w:rsid w:val="00311CE7"/>
    <w:rsid w:val="00311F59"/>
    <w:rsid w:val="003123AF"/>
    <w:rsid w:val="00312865"/>
    <w:rsid w:val="00312D4F"/>
    <w:rsid w:val="00312FE0"/>
    <w:rsid w:val="0031320A"/>
    <w:rsid w:val="00313D1F"/>
    <w:rsid w:val="00313F1F"/>
    <w:rsid w:val="003140E5"/>
    <w:rsid w:val="00314381"/>
    <w:rsid w:val="0031456B"/>
    <w:rsid w:val="0031487E"/>
    <w:rsid w:val="00314D81"/>
    <w:rsid w:val="003152D9"/>
    <w:rsid w:val="003154D6"/>
    <w:rsid w:val="00315642"/>
    <w:rsid w:val="003160D0"/>
    <w:rsid w:val="003164BF"/>
    <w:rsid w:val="003164C5"/>
    <w:rsid w:val="003167C9"/>
    <w:rsid w:val="00316BEF"/>
    <w:rsid w:val="00316DF7"/>
    <w:rsid w:val="0031712C"/>
    <w:rsid w:val="00317224"/>
    <w:rsid w:val="00317717"/>
    <w:rsid w:val="00317C15"/>
    <w:rsid w:val="00320071"/>
    <w:rsid w:val="0032010F"/>
    <w:rsid w:val="00320215"/>
    <w:rsid w:val="003206D3"/>
    <w:rsid w:val="00320784"/>
    <w:rsid w:val="00320E3F"/>
    <w:rsid w:val="0032179C"/>
    <w:rsid w:val="00321AA5"/>
    <w:rsid w:val="00322152"/>
    <w:rsid w:val="00322BF4"/>
    <w:rsid w:val="00322C16"/>
    <w:rsid w:val="003231E5"/>
    <w:rsid w:val="0032322F"/>
    <w:rsid w:val="00323875"/>
    <w:rsid w:val="00323A12"/>
    <w:rsid w:val="00323DF7"/>
    <w:rsid w:val="0032459D"/>
    <w:rsid w:val="0032493D"/>
    <w:rsid w:val="00324F47"/>
    <w:rsid w:val="00325E97"/>
    <w:rsid w:val="00326673"/>
    <w:rsid w:val="003266A9"/>
    <w:rsid w:val="00326CA5"/>
    <w:rsid w:val="00327581"/>
    <w:rsid w:val="00327FFC"/>
    <w:rsid w:val="003301AD"/>
    <w:rsid w:val="003312E8"/>
    <w:rsid w:val="00331518"/>
    <w:rsid w:val="00331532"/>
    <w:rsid w:val="00331A3C"/>
    <w:rsid w:val="00331D78"/>
    <w:rsid w:val="00331F92"/>
    <w:rsid w:val="00332245"/>
    <w:rsid w:val="003323AE"/>
    <w:rsid w:val="00332590"/>
    <w:rsid w:val="00332779"/>
    <w:rsid w:val="00332983"/>
    <w:rsid w:val="00332B7C"/>
    <w:rsid w:val="003330F4"/>
    <w:rsid w:val="00333165"/>
    <w:rsid w:val="003333F2"/>
    <w:rsid w:val="00333440"/>
    <w:rsid w:val="00333452"/>
    <w:rsid w:val="003342A2"/>
    <w:rsid w:val="00334B9D"/>
    <w:rsid w:val="00334C27"/>
    <w:rsid w:val="00334CC7"/>
    <w:rsid w:val="003355F7"/>
    <w:rsid w:val="003356BB"/>
    <w:rsid w:val="0033620D"/>
    <w:rsid w:val="00336365"/>
    <w:rsid w:val="003368CF"/>
    <w:rsid w:val="00336E03"/>
    <w:rsid w:val="00336F47"/>
    <w:rsid w:val="0033706F"/>
    <w:rsid w:val="00337E11"/>
    <w:rsid w:val="00337E95"/>
    <w:rsid w:val="003400A6"/>
    <w:rsid w:val="003404B5"/>
    <w:rsid w:val="003404F9"/>
    <w:rsid w:val="00340912"/>
    <w:rsid w:val="00340977"/>
    <w:rsid w:val="00340DE9"/>
    <w:rsid w:val="0034129A"/>
    <w:rsid w:val="00342030"/>
    <w:rsid w:val="00342144"/>
    <w:rsid w:val="003422C1"/>
    <w:rsid w:val="003422DD"/>
    <w:rsid w:val="00342D6F"/>
    <w:rsid w:val="00342E3F"/>
    <w:rsid w:val="00342F55"/>
    <w:rsid w:val="00342FD8"/>
    <w:rsid w:val="003438C8"/>
    <w:rsid w:val="00343C1F"/>
    <w:rsid w:val="00343CEB"/>
    <w:rsid w:val="00344065"/>
    <w:rsid w:val="0034419E"/>
    <w:rsid w:val="0034485F"/>
    <w:rsid w:val="0034499D"/>
    <w:rsid w:val="003449C7"/>
    <w:rsid w:val="00345232"/>
    <w:rsid w:val="00345398"/>
    <w:rsid w:val="00345676"/>
    <w:rsid w:val="00345899"/>
    <w:rsid w:val="00345961"/>
    <w:rsid w:val="00345EF5"/>
    <w:rsid w:val="00346383"/>
    <w:rsid w:val="00346531"/>
    <w:rsid w:val="00346C2E"/>
    <w:rsid w:val="00346D50"/>
    <w:rsid w:val="00347203"/>
    <w:rsid w:val="00347CAE"/>
    <w:rsid w:val="003505A2"/>
    <w:rsid w:val="00350A6D"/>
    <w:rsid w:val="00350AF9"/>
    <w:rsid w:val="00350D0B"/>
    <w:rsid w:val="00350D61"/>
    <w:rsid w:val="00351196"/>
    <w:rsid w:val="003512D4"/>
    <w:rsid w:val="0035137A"/>
    <w:rsid w:val="003514E1"/>
    <w:rsid w:val="00351AB6"/>
    <w:rsid w:val="00351F12"/>
    <w:rsid w:val="003521E4"/>
    <w:rsid w:val="00352740"/>
    <w:rsid w:val="00353D2F"/>
    <w:rsid w:val="00354077"/>
    <w:rsid w:val="003540F7"/>
    <w:rsid w:val="0035459E"/>
    <w:rsid w:val="00354ECC"/>
    <w:rsid w:val="00355330"/>
    <w:rsid w:val="0035535C"/>
    <w:rsid w:val="0035569E"/>
    <w:rsid w:val="0035587B"/>
    <w:rsid w:val="00355A1F"/>
    <w:rsid w:val="00355B61"/>
    <w:rsid w:val="00356027"/>
    <w:rsid w:val="00356254"/>
    <w:rsid w:val="003567F1"/>
    <w:rsid w:val="003567FB"/>
    <w:rsid w:val="00356A2C"/>
    <w:rsid w:val="00357624"/>
    <w:rsid w:val="00357682"/>
    <w:rsid w:val="0035782E"/>
    <w:rsid w:val="00357AD7"/>
    <w:rsid w:val="00357BF0"/>
    <w:rsid w:val="00357CF2"/>
    <w:rsid w:val="00357E2C"/>
    <w:rsid w:val="00360115"/>
    <w:rsid w:val="0036059A"/>
    <w:rsid w:val="0036094C"/>
    <w:rsid w:val="00360AF8"/>
    <w:rsid w:val="003616C8"/>
    <w:rsid w:val="0036201C"/>
    <w:rsid w:val="00362308"/>
    <w:rsid w:val="0036265F"/>
    <w:rsid w:val="003628A1"/>
    <w:rsid w:val="00362CFD"/>
    <w:rsid w:val="003633B4"/>
    <w:rsid w:val="00363755"/>
    <w:rsid w:val="00363832"/>
    <w:rsid w:val="0036389E"/>
    <w:rsid w:val="00363FEA"/>
    <w:rsid w:val="0036404B"/>
    <w:rsid w:val="0036414F"/>
    <w:rsid w:val="003643F5"/>
    <w:rsid w:val="0036444D"/>
    <w:rsid w:val="003649C4"/>
    <w:rsid w:val="00364B77"/>
    <w:rsid w:val="00364C69"/>
    <w:rsid w:val="003654E4"/>
    <w:rsid w:val="003657B8"/>
    <w:rsid w:val="00365C1F"/>
    <w:rsid w:val="00365F87"/>
    <w:rsid w:val="003664FE"/>
    <w:rsid w:val="003665FD"/>
    <w:rsid w:val="00366670"/>
    <w:rsid w:val="00366C4B"/>
    <w:rsid w:val="00366F52"/>
    <w:rsid w:val="003672D8"/>
    <w:rsid w:val="00370531"/>
    <w:rsid w:val="003716E9"/>
    <w:rsid w:val="00371A9D"/>
    <w:rsid w:val="00372215"/>
    <w:rsid w:val="0037269E"/>
    <w:rsid w:val="00373169"/>
    <w:rsid w:val="003737C2"/>
    <w:rsid w:val="00373AB5"/>
    <w:rsid w:val="00374235"/>
    <w:rsid w:val="003745E4"/>
    <w:rsid w:val="00374F10"/>
    <w:rsid w:val="003754E2"/>
    <w:rsid w:val="00375DB1"/>
    <w:rsid w:val="0037648C"/>
    <w:rsid w:val="00376577"/>
    <w:rsid w:val="00376C32"/>
    <w:rsid w:val="00376D46"/>
    <w:rsid w:val="00376DC8"/>
    <w:rsid w:val="00376EB6"/>
    <w:rsid w:val="00376F23"/>
    <w:rsid w:val="00376FA5"/>
    <w:rsid w:val="0037704B"/>
    <w:rsid w:val="00377654"/>
    <w:rsid w:val="003779DF"/>
    <w:rsid w:val="00377EB7"/>
    <w:rsid w:val="00377EF9"/>
    <w:rsid w:val="0038038C"/>
    <w:rsid w:val="0038046A"/>
    <w:rsid w:val="003808AF"/>
    <w:rsid w:val="00380929"/>
    <w:rsid w:val="00381307"/>
    <w:rsid w:val="00381D37"/>
    <w:rsid w:val="00381F64"/>
    <w:rsid w:val="00381FB1"/>
    <w:rsid w:val="00382215"/>
    <w:rsid w:val="0038229A"/>
    <w:rsid w:val="00382A8F"/>
    <w:rsid w:val="00382F8D"/>
    <w:rsid w:val="0038375F"/>
    <w:rsid w:val="00383773"/>
    <w:rsid w:val="00383DF3"/>
    <w:rsid w:val="00384995"/>
    <w:rsid w:val="003849DC"/>
    <w:rsid w:val="00384AD6"/>
    <w:rsid w:val="00384C44"/>
    <w:rsid w:val="00384F1E"/>
    <w:rsid w:val="003855E4"/>
    <w:rsid w:val="00385CC3"/>
    <w:rsid w:val="00385E05"/>
    <w:rsid w:val="00385F46"/>
    <w:rsid w:val="00386A40"/>
    <w:rsid w:val="003871BB"/>
    <w:rsid w:val="003876BE"/>
    <w:rsid w:val="00387E9D"/>
    <w:rsid w:val="0039046C"/>
    <w:rsid w:val="00390662"/>
    <w:rsid w:val="0039099D"/>
    <w:rsid w:val="003909FE"/>
    <w:rsid w:val="00390AD2"/>
    <w:rsid w:val="00390DC8"/>
    <w:rsid w:val="003916E7"/>
    <w:rsid w:val="003917E9"/>
    <w:rsid w:val="00391C66"/>
    <w:rsid w:val="00392561"/>
    <w:rsid w:val="0039320F"/>
    <w:rsid w:val="00393855"/>
    <w:rsid w:val="00393994"/>
    <w:rsid w:val="00393BCE"/>
    <w:rsid w:val="00393D4B"/>
    <w:rsid w:val="00393E47"/>
    <w:rsid w:val="0039410F"/>
    <w:rsid w:val="003948F6"/>
    <w:rsid w:val="00394900"/>
    <w:rsid w:val="00394B83"/>
    <w:rsid w:val="00395455"/>
    <w:rsid w:val="0039574E"/>
    <w:rsid w:val="003959B0"/>
    <w:rsid w:val="00396467"/>
    <w:rsid w:val="00396663"/>
    <w:rsid w:val="003968D0"/>
    <w:rsid w:val="00396E56"/>
    <w:rsid w:val="0039749D"/>
    <w:rsid w:val="00397735"/>
    <w:rsid w:val="00397926"/>
    <w:rsid w:val="00397B54"/>
    <w:rsid w:val="003A03A6"/>
    <w:rsid w:val="003A03E5"/>
    <w:rsid w:val="003A0EDC"/>
    <w:rsid w:val="003A11A4"/>
    <w:rsid w:val="003A1212"/>
    <w:rsid w:val="003A169C"/>
    <w:rsid w:val="003A17B5"/>
    <w:rsid w:val="003A17CD"/>
    <w:rsid w:val="003A1809"/>
    <w:rsid w:val="003A1D06"/>
    <w:rsid w:val="003A20A6"/>
    <w:rsid w:val="003A24D1"/>
    <w:rsid w:val="003A268F"/>
    <w:rsid w:val="003A28DA"/>
    <w:rsid w:val="003A29EF"/>
    <w:rsid w:val="003A338F"/>
    <w:rsid w:val="003A33A2"/>
    <w:rsid w:val="003A3C79"/>
    <w:rsid w:val="003A40B7"/>
    <w:rsid w:val="003A411F"/>
    <w:rsid w:val="003A49F2"/>
    <w:rsid w:val="003A614E"/>
    <w:rsid w:val="003A6643"/>
    <w:rsid w:val="003A68AE"/>
    <w:rsid w:val="003A6A71"/>
    <w:rsid w:val="003A6B58"/>
    <w:rsid w:val="003A6FE2"/>
    <w:rsid w:val="003B0067"/>
    <w:rsid w:val="003B00F9"/>
    <w:rsid w:val="003B03F7"/>
    <w:rsid w:val="003B070B"/>
    <w:rsid w:val="003B0FB9"/>
    <w:rsid w:val="003B11B7"/>
    <w:rsid w:val="003B11CC"/>
    <w:rsid w:val="003B1260"/>
    <w:rsid w:val="003B12D8"/>
    <w:rsid w:val="003B1662"/>
    <w:rsid w:val="003B1734"/>
    <w:rsid w:val="003B1762"/>
    <w:rsid w:val="003B17DA"/>
    <w:rsid w:val="003B1878"/>
    <w:rsid w:val="003B1A07"/>
    <w:rsid w:val="003B1B99"/>
    <w:rsid w:val="003B1D1C"/>
    <w:rsid w:val="003B1E1F"/>
    <w:rsid w:val="003B26BC"/>
    <w:rsid w:val="003B3EAF"/>
    <w:rsid w:val="003B4275"/>
    <w:rsid w:val="003B4BE2"/>
    <w:rsid w:val="003B589E"/>
    <w:rsid w:val="003B5CD8"/>
    <w:rsid w:val="003B5D1E"/>
    <w:rsid w:val="003B5FB2"/>
    <w:rsid w:val="003B62EA"/>
    <w:rsid w:val="003B697A"/>
    <w:rsid w:val="003B6BFF"/>
    <w:rsid w:val="003B731D"/>
    <w:rsid w:val="003B73E6"/>
    <w:rsid w:val="003B78D8"/>
    <w:rsid w:val="003B7A84"/>
    <w:rsid w:val="003B7D09"/>
    <w:rsid w:val="003C0097"/>
    <w:rsid w:val="003C0954"/>
    <w:rsid w:val="003C0A59"/>
    <w:rsid w:val="003C0AB4"/>
    <w:rsid w:val="003C0F85"/>
    <w:rsid w:val="003C11EB"/>
    <w:rsid w:val="003C1226"/>
    <w:rsid w:val="003C1263"/>
    <w:rsid w:val="003C1353"/>
    <w:rsid w:val="003C1822"/>
    <w:rsid w:val="003C1CC4"/>
    <w:rsid w:val="003C2A92"/>
    <w:rsid w:val="003C2B88"/>
    <w:rsid w:val="003C2DC8"/>
    <w:rsid w:val="003C3428"/>
    <w:rsid w:val="003C3F9C"/>
    <w:rsid w:val="003C4F14"/>
    <w:rsid w:val="003C5489"/>
    <w:rsid w:val="003C56D7"/>
    <w:rsid w:val="003C5879"/>
    <w:rsid w:val="003C5B62"/>
    <w:rsid w:val="003C60CA"/>
    <w:rsid w:val="003C6206"/>
    <w:rsid w:val="003C6212"/>
    <w:rsid w:val="003C68BB"/>
    <w:rsid w:val="003C6B81"/>
    <w:rsid w:val="003C7071"/>
    <w:rsid w:val="003C70DA"/>
    <w:rsid w:val="003C7EF6"/>
    <w:rsid w:val="003D030C"/>
    <w:rsid w:val="003D03EB"/>
    <w:rsid w:val="003D0C11"/>
    <w:rsid w:val="003D1679"/>
    <w:rsid w:val="003D1A0B"/>
    <w:rsid w:val="003D1B35"/>
    <w:rsid w:val="003D268D"/>
    <w:rsid w:val="003D2F45"/>
    <w:rsid w:val="003D30F2"/>
    <w:rsid w:val="003D33E6"/>
    <w:rsid w:val="003D36EC"/>
    <w:rsid w:val="003D3733"/>
    <w:rsid w:val="003D376F"/>
    <w:rsid w:val="003D3841"/>
    <w:rsid w:val="003D386A"/>
    <w:rsid w:val="003D3B4A"/>
    <w:rsid w:val="003D45E5"/>
    <w:rsid w:val="003D4829"/>
    <w:rsid w:val="003D4C0E"/>
    <w:rsid w:val="003D4FDE"/>
    <w:rsid w:val="003D5A7E"/>
    <w:rsid w:val="003D5B29"/>
    <w:rsid w:val="003D5FD5"/>
    <w:rsid w:val="003D600C"/>
    <w:rsid w:val="003D6105"/>
    <w:rsid w:val="003D6685"/>
    <w:rsid w:val="003D6B47"/>
    <w:rsid w:val="003D6EB3"/>
    <w:rsid w:val="003D7B16"/>
    <w:rsid w:val="003D7F48"/>
    <w:rsid w:val="003E04F7"/>
    <w:rsid w:val="003E0FD0"/>
    <w:rsid w:val="003E1296"/>
    <w:rsid w:val="003E1EA3"/>
    <w:rsid w:val="003E1FD0"/>
    <w:rsid w:val="003E2123"/>
    <w:rsid w:val="003E23C2"/>
    <w:rsid w:val="003E2785"/>
    <w:rsid w:val="003E28D9"/>
    <w:rsid w:val="003E3150"/>
    <w:rsid w:val="003E368D"/>
    <w:rsid w:val="003E3DF7"/>
    <w:rsid w:val="003E3FED"/>
    <w:rsid w:val="003E3FFB"/>
    <w:rsid w:val="003E484E"/>
    <w:rsid w:val="003E4895"/>
    <w:rsid w:val="003E4CAA"/>
    <w:rsid w:val="003E5341"/>
    <w:rsid w:val="003E5DB2"/>
    <w:rsid w:val="003E603A"/>
    <w:rsid w:val="003E7541"/>
    <w:rsid w:val="003E7F3A"/>
    <w:rsid w:val="003F03CF"/>
    <w:rsid w:val="003F0E50"/>
    <w:rsid w:val="003F121A"/>
    <w:rsid w:val="003F12AC"/>
    <w:rsid w:val="003F2209"/>
    <w:rsid w:val="003F2F71"/>
    <w:rsid w:val="003F35F7"/>
    <w:rsid w:val="003F39AD"/>
    <w:rsid w:val="003F3B0E"/>
    <w:rsid w:val="003F40BA"/>
    <w:rsid w:val="003F4175"/>
    <w:rsid w:val="003F4708"/>
    <w:rsid w:val="003F497A"/>
    <w:rsid w:val="003F4C21"/>
    <w:rsid w:val="003F500B"/>
    <w:rsid w:val="003F579C"/>
    <w:rsid w:val="003F6913"/>
    <w:rsid w:val="003F6F2E"/>
    <w:rsid w:val="003F71B7"/>
    <w:rsid w:val="003F72A8"/>
    <w:rsid w:val="003F768F"/>
    <w:rsid w:val="003F7807"/>
    <w:rsid w:val="0040015B"/>
    <w:rsid w:val="0040042C"/>
    <w:rsid w:val="0040088D"/>
    <w:rsid w:val="00400954"/>
    <w:rsid w:val="00400A56"/>
    <w:rsid w:val="00401063"/>
    <w:rsid w:val="0040120D"/>
    <w:rsid w:val="004013D6"/>
    <w:rsid w:val="0040147D"/>
    <w:rsid w:val="00401EC4"/>
    <w:rsid w:val="004020E4"/>
    <w:rsid w:val="00402500"/>
    <w:rsid w:val="00402847"/>
    <w:rsid w:val="004031A6"/>
    <w:rsid w:val="00403B9C"/>
    <w:rsid w:val="0040416E"/>
    <w:rsid w:val="00404DF4"/>
    <w:rsid w:val="004054CD"/>
    <w:rsid w:val="00405756"/>
    <w:rsid w:val="00406211"/>
    <w:rsid w:val="004062F6"/>
    <w:rsid w:val="00406AA8"/>
    <w:rsid w:val="00406C8B"/>
    <w:rsid w:val="00406E4B"/>
    <w:rsid w:val="00407035"/>
    <w:rsid w:val="00407E9E"/>
    <w:rsid w:val="004100A4"/>
    <w:rsid w:val="00410395"/>
    <w:rsid w:val="004104CD"/>
    <w:rsid w:val="00410ED2"/>
    <w:rsid w:val="0041119C"/>
    <w:rsid w:val="0041153A"/>
    <w:rsid w:val="004117FE"/>
    <w:rsid w:val="00411A50"/>
    <w:rsid w:val="00411EA5"/>
    <w:rsid w:val="00412423"/>
    <w:rsid w:val="00412496"/>
    <w:rsid w:val="004125AE"/>
    <w:rsid w:val="004133F0"/>
    <w:rsid w:val="00413C09"/>
    <w:rsid w:val="00413C54"/>
    <w:rsid w:val="00413D40"/>
    <w:rsid w:val="00413EDB"/>
    <w:rsid w:val="004140D9"/>
    <w:rsid w:val="004142C5"/>
    <w:rsid w:val="004146A3"/>
    <w:rsid w:val="00414B2C"/>
    <w:rsid w:val="00414FE2"/>
    <w:rsid w:val="004158C0"/>
    <w:rsid w:val="00416507"/>
    <w:rsid w:val="00416569"/>
    <w:rsid w:val="004168CE"/>
    <w:rsid w:val="00416D08"/>
    <w:rsid w:val="00416DD1"/>
    <w:rsid w:val="00417232"/>
    <w:rsid w:val="004172E5"/>
    <w:rsid w:val="004201AD"/>
    <w:rsid w:val="004206F7"/>
    <w:rsid w:val="00420783"/>
    <w:rsid w:val="00420904"/>
    <w:rsid w:val="00420956"/>
    <w:rsid w:val="004209CE"/>
    <w:rsid w:val="00421062"/>
    <w:rsid w:val="004215B0"/>
    <w:rsid w:val="00421FAE"/>
    <w:rsid w:val="004225D5"/>
    <w:rsid w:val="00422A33"/>
    <w:rsid w:val="00422BE7"/>
    <w:rsid w:val="00423110"/>
    <w:rsid w:val="00423205"/>
    <w:rsid w:val="004232E2"/>
    <w:rsid w:val="00423990"/>
    <w:rsid w:val="00423CAC"/>
    <w:rsid w:val="00423D8A"/>
    <w:rsid w:val="00424315"/>
    <w:rsid w:val="00424345"/>
    <w:rsid w:val="00424373"/>
    <w:rsid w:val="00424842"/>
    <w:rsid w:val="0042495B"/>
    <w:rsid w:val="00424DA9"/>
    <w:rsid w:val="004251F5"/>
    <w:rsid w:val="004254FF"/>
    <w:rsid w:val="0042597C"/>
    <w:rsid w:val="004259C2"/>
    <w:rsid w:val="00425DDB"/>
    <w:rsid w:val="004260BC"/>
    <w:rsid w:val="00426842"/>
    <w:rsid w:val="0042693E"/>
    <w:rsid w:val="00427B5E"/>
    <w:rsid w:val="004301B0"/>
    <w:rsid w:val="00430753"/>
    <w:rsid w:val="004307EC"/>
    <w:rsid w:val="00430B5B"/>
    <w:rsid w:val="00431251"/>
    <w:rsid w:val="0043132D"/>
    <w:rsid w:val="00431FEE"/>
    <w:rsid w:val="004322B8"/>
    <w:rsid w:val="00432C8E"/>
    <w:rsid w:val="00432E45"/>
    <w:rsid w:val="00432F5E"/>
    <w:rsid w:val="00434563"/>
    <w:rsid w:val="004348D1"/>
    <w:rsid w:val="00434D8A"/>
    <w:rsid w:val="004352A0"/>
    <w:rsid w:val="0043550A"/>
    <w:rsid w:val="00435D63"/>
    <w:rsid w:val="0043621E"/>
    <w:rsid w:val="004365A4"/>
    <w:rsid w:val="004365E4"/>
    <w:rsid w:val="0043787D"/>
    <w:rsid w:val="00437950"/>
    <w:rsid w:val="00437CA0"/>
    <w:rsid w:val="00437F53"/>
    <w:rsid w:val="004400F2"/>
    <w:rsid w:val="00440C05"/>
    <w:rsid w:val="00440CB4"/>
    <w:rsid w:val="00441492"/>
    <w:rsid w:val="00442059"/>
    <w:rsid w:val="0044207E"/>
    <w:rsid w:val="004420C2"/>
    <w:rsid w:val="00442350"/>
    <w:rsid w:val="004425C9"/>
    <w:rsid w:val="004425F5"/>
    <w:rsid w:val="00442695"/>
    <w:rsid w:val="0044286D"/>
    <w:rsid w:val="00442AAB"/>
    <w:rsid w:val="00442B23"/>
    <w:rsid w:val="00442EB4"/>
    <w:rsid w:val="00443318"/>
    <w:rsid w:val="00443370"/>
    <w:rsid w:val="004434E7"/>
    <w:rsid w:val="00444385"/>
    <w:rsid w:val="00444426"/>
    <w:rsid w:val="00444C0B"/>
    <w:rsid w:val="0044558C"/>
    <w:rsid w:val="00445ED8"/>
    <w:rsid w:val="00445F5A"/>
    <w:rsid w:val="00446AA4"/>
    <w:rsid w:val="00446C41"/>
    <w:rsid w:val="00446C83"/>
    <w:rsid w:val="00447190"/>
    <w:rsid w:val="00447304"/>
    <w:rsid w:val="00447BB0"/>
    <w:rsid w:val="00447F0D"/>
    <w:rsid w:val="00447F14"/>
    <w:rsid w:val="004504A9"/>
    <w:rsid w:val="00450E29"/>
    <w:rsid w:val="00450F41"/>
    <w:rsid w:val="004514E6"/>
    <w:rsid w:val="004517BD"/>
    <w:rsid w:val="00451D16"/>
    <w:rsid w:val="00451F08"/>
    <w:rsid w:val="004525C3"/>
    <w:rsid w:val="004527E4"/>
    <w:rsid w:val="00452FA7"/>
    <w:rsid w:val="00453A4A"/>
    <w:rsid w:val="00453C54"/>
    <w:rsid w:val="00454283"/>
    <w:rsid w:val="004542B5"/>
    <w:rsid w:val="00454C62"/>
    <w:rsid w:val="00454D1F"/>
    <w:rsid w:val="00454FA6"/>
    <w:rsid w:val="00455138"/>
    <w:rsid w:val="00455DCC"/>
    <w:rsid w:val="00455E16"/>
    <w:rsid w:val="00455FB2"/>
    <w:rsid w:val="0045654F"/>
    <w:rsid w:val="004569A1"/>
    <w:rsid w:val="00456BA6"/>
    <w:rsid w:val="00456F00"/>
    <w:rsid w:val="00456FBD"/>
    <w:rsid w:val="0045761E"/>
    <w:rsid w:val="00460002"/>
    <w:rsid w:val="004604DC"/>
    <w:rsid w:val="004605EC"/>
    <w:rsid w:val="0046096E"/>
    <w:rsid w:val="00461816"/>
    <w:rsid w:val="004618EC"/>
    <w:rsid w:val="00461945"/>
    <w:rsid w:val="00461D49"/>
    <w:rsid w:val="0046245B"/>
    <w:rsid w:val="00462749"/>
    <w:rsid w:val="00462F9A"/>
    <w:rsid w:val="004638F5"/>
    <w:rsid w:val="00463AB2"/>
    <w:rsid w:val="004640C7"/>
    <w:rsid w:val="00464AEF"/>
    <w:rsid w:val="00464CA5"/>
    <w:rsid w:val="00465572"/>
    <w:rsid w:val="004656C6"/>
    <w:rsid w:val="00465827"/>
    <w:rsid w:val="00465C11"/>
    <w:rsid w:val="00466E38"/>
    <w:rsid w:val="00467321"/>
    <w:rsid w:val="0046747F"/>
    <w:rsid w:val="004674DD"/>
    <w:rsid w:val="004676E6"/>
    <w:rsid w:val="00467B92"/>
    <w:rsid w:val="00467C2D"/>
    <w:rsid w:val="00467E57"/>
    <w:rsid w:val="00467EBE"/>
    <w:rsid w:val="00470894"/>
    <w:rsid w:val="004708EE"/>
    <w:rsid w:val="0047098A"/>
    <w:rsid w:val="00470BE6"/>
    <w:rsid w:val="00470C66"/>
    <w:rsid w:val="00470DD1"/>
    <w:rsid w:val="00470FAC"/>
    <w:rsid w:val="00471005"/>
    <w:rsid w:val="00471280"/>
    <w:rsid w:val="00471860"/>
    <w:rsid w:val="00471D18"/>
    <w:rsid w:val="00471DAB"/>
    <w:rsid w:val="0047247F"/>
    <w:rsid w:val="00472AD6"/>
    <w:rsid w:val="00473C72"/>
    <w:rsid w:val="00473E10"/>
    <w:rsid w:val="004743F7"/>
    <w:rsid w:val="004745DE"/>
    <w:rsid w:val="00474648"/>
    <w:rsid w:val="00475039"/>
    <w:rsid w:val="00475105"/>
    <w:rsid w:val="0047536E"/>
    <w:rsid w:val="00475438"/>
    <w:rsid w:val="00475DEE"/>
    <w:rsid w:val="00475ECF"/>
    <w:rsid w:val="00476014"/>
    <w:rsid w:val="0047603F"/>
    <w:rsid w:val="00476254"/>
    <w:rsid w:val="00476FB8"/>
    <w:rsid w:val="004775BF"/>
    <w:rsid w:val="004777BA"/>
    <w:rsid w:val="00477BFA"/>
    <w:rsid w:val="004800B4"/>
    <w:rsid w:val="004803FC"/>
    <w:rsid w:val="00480E28"/>
    <w:rsid w:val="00481375"/>
    <w:rsid w:val="00481DFC"/>
    <w:rsid w:val="004821DA"/>
    <w:rsid w:val="00482516"/>
    <w:rsid w:val="00482B0F"/>
    <w:rsid w:val="00483451"/>
    <w:rsid w:val="004838A2"/>
    <w:rsid w:val="00483C72"/>
    <w:rsid w:val="00484056"/>
    <w:rsid w:val="004841E2"/>
    <w:rsid w:val="00484F9E"/>
    <w:rsid w:val="00485257"/>
    <w:rsid w:val="004864B4"/>
    <w:rsid w:val="00486685"/>
    <w:rsid w:val="00486B0B"/>
    <w:rsid w:val="00486ED6"/>
    <w:rsid w:val="00486F38"/>
    <w:rsid w:val="00486F4C"/>
    <w:rsid w:val="0048740E"/>
    <w:rsid w:val="004874B8"/>
    <w:rsid w:val="004875C7"/>
    <w:rsid w:val="00487705"/>
    <w:rsid w:val="00487B4D"/>
    <w:rsid w:val="00490035"/>
    <w:rsid w:val="0049095B"/>
    <w:rsid w:val="00490ADF"/>
    <w:rsid w:val="00490E40"/>
    <w:rsid w:val="00490EBF"/>
    <w:rsid w:val="004916EC"/>
    <w:rsid w:val="00491911"/>
    <w:rsid w:val="00491D30"/>
    <w:rsid w:val="00491E81"/>
    <w:rsid w:val="0049281A"/>
    <w:rsid w:val="00493506"/>
    <w:rsid w:val="00493AFF"/>
    <w:rsid w:val="00493B33"/>
    <w:rsid w:val="00493CD0"/>
    <w:rsid w:val="00493D3B"/>
    <w:rsid w:val="004941A6"/>
    <w:rsid w:val="004946A0"/>
    <w:rsid w:val="0049498D"/>
    <w:rsid w:val="00495678"/>
    <w:rsid w:val="00495C63"/>
    <w:rsid w:val="00495E6D"/>
    <w:rsid w:val="00496263"/>
    <w:rsid w:val="00496C9A"/>
    <w:rsid w:val="00496CEA"/>
    <w:rsid w:val="00497644"/>
    <w:rsid w:val="00497BB1"/>
    <w:rsid w:val="004A0346"/>
    <w:rsid w:val="004A0512"/>
    <w:rsid w:val="004A0F49"/>
    <w:rsid w:val="004A1286"/>
    <w:rsid w:val="004A12C8"/>
    <w:rsid w:val="004A1408"/>
    <w:rsid w:val="004A157E"/>
    <w:rsid w:val="004A1653"/>
    <w:rsid w:val="004A17C2"/>
    <w:rsid w:val="004A1825"/>
    <w:rsid w:val="004A2077"/>
    <w:rsid w:val="004A2E5F"/>
    <w:rsid w:val="004A32BC"/>
    <w:rsid w:val="004A3908"/>
    <w:rsid w:val="004A3A41"/>
    <w:rsid w:val="004A3C3D"/>
    <w:rsid w:val="004A449A"/>
    <w:rsid w:val="004A4B55"/>
    <w:rsid w:val="004A54D9"/>
    <w:rsid w:val="004A5730"/>
    <w:rsid w:val="004A5CC0"/>
    <w:rsid w:val="004A5D11"/>
    <w:rsid w:val="004A5DD3"/>
    <w:rsid w:val="004A62C3"/>
    <w:rsid w:val="004A66C6"/>
    <w:rsid w:val="004A6880"/>
    <w:rsid w:val="004A689B"/>
    <w:rsid w:val="004A694B"/>
    <w:rsid w:val="004A6C45"/>
    <w:rsid w:val="004A7EB6"/>
    <w:rsid w:val="004A7FD4"/>
    <w:rsid w:val="004B025E"/>
    <w:rsid w:val="004B0748"/>
    <w:rsid w:val="004B0886"/>
    <w:rsid w:val="004B1577"/>
    <w:rsid w:val="004B1E14"/>
    <w:rsid w:val="004B211F"/>
    <w:rsid w:val="004B27CC"/>
    <w:rsid w:val="004B2B17"/>
    <w:rsid w:val="004B2DAE"/>
    <w:rsid w:val="004B31DF"/>
    <w:rsid w:val="004B346F"/>
    <w:rsid w:val="004B3974"/>
    <w:rsid w:val="004B3D01"/>
    <w:rsid w:val="004B3E96"/>
    <w:rsid w:val="004B4128"/>
    <w:rsid w:val="004B4661"/>
    <w:rsid w:val="004B4F0C"/>
    <w:rsid w:val="004B5E08"/>
    <w:rsid w:val="004B5E67"/>
    <w:rsid w:val="004B5EDC"/>
    <w:rsid w:val="004B6333"/>
    <w:rsid w:val="004B6555"/>
    <w:rsid w:val="004B675A"/>
    <w:rsid w:val="004B6F5E"/>
    <w:rsid w:val="004B7114"/>
    <w:rsid w:val="004C0410"/>
    <w:rsid w:val="004C05F3"/>
    <w:rsid w:val="004C09D4"/>
    <w:rsid w:val="004C1360"/>
    <w:rsid w:val="004C14A7"/>
    <w:rsid w:val="004C173C"/>
    <w:rsid w:val="004C1AD6"/>
    <w:rsid w:val="004C228F"/>
    <w:rsid w:val="004C2B9D"/>
    <w:rsid w:val="004C3554"/>
    <w:rsid w:val="004C35F3"/>
    <w:rsid w:val="004C36B6"/>
    <w:rsid w:val="004C3900"/>
    <w:rsid w:val="004C4392"/>
    <w:rsid w:val="004C4729"/>
    <w:rsid w:val="004C52BF"/>
    <w:rsid w:val="004C5B14"/>
    <w:rsid w:val="004C5F9A"/>
    <w:rsid w:val="004C6038"/>
    <w:rsid w:val="004C694C"/>
    <w:rsid w:val="004C6BC8"/>
    <w:rsid w:val="004C6C2C"/>
    <w:rsid w:val="004C72EA"/>
    <w:rsid w:val="004C7C43"/>
    <w:rsid w:val="004D0432"/>
    <w:rsid w:val="004D050D"/>
    <w:rsid w:val="004D0CA0"/>
    <w:rsid w:val="004D2609"/>
    <w:rsid w:val="004D27DC"/>
    <w:rsid w:val="004D385E"/>
    <w:rsid w:val="004D3AAC"/>
    <w:rsid w:val="004D4170"/>
    <w:rsid w:val="004D436B"/>
    <w:rsid w:val="004D436D"/>
    <w:rsid w:val="004D46B2"/>
    <w:rsid w:val="004D4749"/>
    <w:rsid w:val="004D47EC"/>
    <w:rsid w:val="004D48BC"/>
    <w:rsid w:val="004D4992"/>
    <w:rsid w:val="004D530A"/>
    <w:rsid w:val="004D537E"/>
    <w:rsid w:val="004D5AF3"/>
    <w:rsid w:val="004D5FCA"/>
    <w:rsid w:val="004D62DB"/>
    <w:rsid w:val="004D638E"/>
    <w:rsid w:val="004D64B0"/>
    <w:rsid w:val="004D67B5"/>
    <w:rsid w:val="004D6C93"/>
    <w:rsid w:val="004D6F8A"/>
    <w:rsid w:val="004D7322"/>
    <w:rsid w:val="004D7444"/>
    <w:rsid w:val="004D7F4F"/>
    <w:rsid w:val="004D7FB8"/>
    <w:rsid w:val="004E0A81"/>
    <w:rsid w:val="004E0FA2"/>
    <w:rsid w:val="004E10BE"/>
    <w:rsid w:val="004E15BB"/>
    <w:rsid w:val="004E165A"/>
    <w:rsid w:val="004E1668"/>
    <w:rsid w:val="004E1ADD"/>
    <w:rsid w:val="004E1C37"/>
    <w:rsid w:val="004E1D6C"/>
    <w:rsid w:val="004E27F1"/>
    <w:rsid w:val="004E2AB1"/>
    <w:rsid w:val="004E2E1A"/>
    <w:rsid w:val="004E3249"/>
    <w:rsid w:val="004E34EC"/>
    <w:rsid w:val="004E3697"/>
    <w:rsid w:val="004E3784"/>
    <w:rsid w:val="004E3995"/>
    <w:rsid w:val="004E3AD9"/>
    <w:rsid w:val="004E3C28"/>
    <w:rsid w:val="004E4411"/>
    <w:rsid w:val="004E4413"/>
    <w:rsid w:val="004E4B27"/>
    <w:rsid w:val="004E4BDC"/>
    <w:rsid w:val="004E4E78"/>
    <w:rsid w:val="004E4E80"/>
    <w:rsid w:val="004E5089"/>
    <w:rsid w:val="004E5B03"/>
    <w:rsid w:val="004E6752"/>
    <w:rsid w:val="004E67E1"/>
    <w:rsid w:val="004E692A"/>
    <w:rsid w:val="004E70CA"/>
    <w:rsid w:val="004E75EE"/>
    <w:rsid w:val="004E7BD8"/>
    <w:rsid w:val="004F0085"/>
    <w:rsid w:val="004F0ABF"/>
    <w:rsid w:val="004F0EDB"/>
    <w:rsid w:val="004F1000"/>
    <w:rsid w:val="004F1B48"/>
    <w:rsid w:val="004F28BE"/>
    <w:rsid w:val="004F2B31"/>
    <w:rsid w:val="004F2ED4"/>
    <w:rsid w:val="004F3079"/>
    <w:rsid w:val="004F31F4"/>
    <w:rsid w:val="004F3494"/>
    <w:rsid w:val="004F3EFB"/>
    <w:rsid w:val="004F4C6C"/>
    <w:rsid w:val="004F4D21"/>
    <w:rsid w:val="004F55E5"/>
    <w:rsid w:val="004F586A"/>
    <w:rsid w:val="004F5C8B"/>
    <w:rsid w:val="004F60E6"/>
    <w:rsid w:val="004F6247"/>
    <w:rsid w:val="004F65EE"/>
    <w:rsid w:val="004F670E"/>
    <w:rsid w:val="004F682C"/>
    <w:rsid w:val="004F748A"/>
    <w:rsid w:val="004F758C"/>
    <w:rsid w:val="004F7FEE"/>
    <w:rsid w:val="00500568"/>
    <w:rsid w:val="0050060D"/>
    <w:rsid w:val="00500697"/>
    <w:rsid w:val="00500A8F"/>
    <w:rsid w:val="00500E81"/>
    <w:rsid w:val="00500F27"/>
    <w:rsid w:val="00500F2E"/>
    <w:rsid w:val="00501603"/>
    <w:rsid w:val="00501770"/>
    <w:rsid w:val="00502082"/>
    <w:rsid w:val="005021C5"/>
    <w:rsid w:val="0050248F"/>
    <w:rsid w:val="0050264F"/>
    <w:rsid w:val="00502CB4"/>
    <w:rsid w:val="005031D2"/>
    <w:rsid w:val="005031FA"/>
    <w:rsid w:val="0050337E"/>
    <w:rsid w:val="005033B5"/>
    <w:rsid w:val="0050354F"/>
    <w:rsid w:val="00503685"/>
    <w:rsid w:val="00503921"/>
    <w:rsid w:val="00503A97"/>
    <w:rsid w:val="00503D9A"/>
    <w:rsid w:val="00504457"/>
    <w:rsid w:val="005048D9"/>
    <w:rsid w:val="005049BA"/>
    <w:rsid w:val="005049D2"/>
    <w:rsid w:val="00504D50"/>
    <w:rsid w:val="0050583B"/>
    <w:rsid w:val="00505AE6"/>
    <w:rsid w:val="00506066"/>
    <w:rsid w:val="00506254"/>
    <w:rsid w:val="00506B6A"/>
    <w:rsid w:val="00506CD8"/>
    <w:rsid w:val="00506E19"/>
    <w:rsid w:val="005072E7"/>
    <w:rsid w:val="005077AE"/>
    <w:rsid w:val="00507A89"/>
    <w:rsid w:val="005105A2"/>
    <w:rsid w:val="005106E3"/>
    <w:rsid w:val="0051080F"/>
    <w:rsid w:val="005108DD"/>
    <w:rsid w:val="00511452"/>
    <w:rsid w:val="005115AF"/>
    <w:rsid w:val="0051199D"/>
    <w:rsid w:val="00511A7A"/>
    <w:rsid w:val="00511D8A"/>
    <w:rsid w:val="0051265F"/>
    <w:rsid w:val="00512661"/>
    <w:rsid w:val="00513AF2"/>
    <w:rsid w:val="00513BD6"/>
    <w:rsid w:val="00513FAC"/>
    <w:rsid w:val="005148F5"/>
    <w:rsid w:val="00514F86"/>
    <w:rsid w:val="0051508D"/>
    <w:rsid w:val="00515503"/>
    <w:rsid w:val="00515636"/>
    <w:rsid w:val="005158B4"/>
    <w:rsid w:val="005160EE"/>
    <w:rsid w:val="0051618A"/>
    <w:rsid w:val="005162A7"/>
    <w:rsid w:val="00516FD4"/>
    <w:rsid w:val="005172B0"/>
    <w:rsid w:val="005172C3"/>
    <w:rsid w:val="00517864"/>
    <w:rsid w:val="00517ADF"/>
    <w:rsid w:val="00520335"/>
    <w:rsid w:val="00520451"/>
    <w:rsid w:val="005207E7"/>
    <w:rsid w:val="005216C2"/>
    <w:rsid w:val="00521935"/>
    <w:rsid w:val="0052199D"/>
    <w:rsid w:val="00521D13"/>
    <w:rsid w:val="005222BE"/>
    <w:rsid w:val="00522AE6"/>
    <w:rsid w:val="00522DEC"/>
    <w:rsid w:val="00523218"/>
    <w:rsid w:val="005233CB"/>
    <w:rsid w:val="005237D5"/>
    <w:rsid w:val="00523C59"/>
    <w:rsid w:val="005240CE"/>
    <w:rsid w:val="00524BE3"/>
    <w:rsid w:val="00524F0D"/>
    <w:rsid w:val="0052505E"/>
    <w:rsid w:val="005251A6"/>
    <w:rsid w:val="0052525C"/>
    <w:rsid w:val="00525D01"/>
    <w:rsid w:val="0052615E"/>
    <w:rsid w:val="00526283"/>
    <w:rsid w:val="00526737"/>
    <w:rsid w:val="005268FD"/>
    <w:rsid w:val="00526AB0"/>
    <w:rsid w:val="00526D03"/>
    <w:rsid w:val="00526ECE"/>
    <w:rsid w:val="00527043"/>
    <w:rsid w:val="005271E5"/>
    <w:rsid w:val="005272A3"/>
    <w:rsid w:val="0053056B"/>
    <w:rsid w:val="00530A28"/>
    <w:rsid w:val="00530B07"/>
    <w:rsid w:val="00530E5A"/>
    <w:rsid w:val="0053130D"/>
    <w:rsid w:val="0053145D"/>
    <w:rsid w:val="005317B5"/>
    <w:rsid w:val="00531CF9"/>
    <w:rsid w:val="0053227C"/>
    <w:rsid w:val="0053228A"/>
    <w:rsid w:val="00532549"/>
    <w:rsid w:val="00532628"/>
    <w:rsid w:val="00532B10"/>
    <w:rsid w:val="00532CE0"/>
    <w:rsid w:val="00532D25"/>
    <w:rsid w:val="00532E33"/>
    <w:rsid w:val="005334BB"/>
    <w:rsid w:val="00534088"/>
    <w:rsid w:val="005343A2"/>
    <w:rsid w:val="005349C5"/>
    <w:rsid w:val="00535473"/>
    <w:rsid w:val="00535478"/>
    <w:rsid w:val="00535C3A"/>
    <w:rsid w:val="00536482"/>
    <w:rsid w:val="005366DA"/>
    <w:rsid w:val="0053680A"/>
    <w:rsid w:val="0053687D"/>
    <w:rsid w:val="00536E2C"/>
    <w:rsid w:val="00536EE8"/>
    <w:rsid w:val="00536F15"/>
    <w:rsid w:val="0053745C"/>
    <w:rsid w:val="005374A7"/>
    <w:rsid w:val="00537DDD"/>
    <w:rsid w:val="00537FE1"/>
    <w:rsid w:val="005402AA"/>
    <w:rsid w:val="00540366"/>
    <w:rsid w:val="0054086A"/>
    <w:rsid w:val="00541005"/>
    <w:rsid w:val="0054160D"/>
    <w:rsid w:val="005418B0"/>
    <w:rsid w:val="0054290C"/>
    <w:rsid w:val="00542F1E"/>
    <w:rsid w:val="005430B5"/>
    <w:rsid w:val="00543102"/>
    <w:rsid w:val="005434BF"/>
    <w:rsid w:val="005438E0"/>
    <w:rsid w:val="00543918"/>
    <w:rsid w:val="00543AE7"/>
    <w:rsid w:val="005440CF"/>
    <w:rsid w:val="005442E6"/>
    <w:rsid w:val="005448C8"/>
    <w:rsid w:val="0054538F"/>
    <w:rsid w:val="005453A9"/>
    <w:rsid w:val="005454D9"/>
    <w:rsid w:val="00545CDF"/>
    <w:rsid w:val="0054618D"/>
    <w:rsid w:val="005462DC"/>
    <w:rsid w:val="00547043"/>
    <w:rsid w:val="00547399"/>
    <w:rsid w:val="00547404"/>
    <w:rsid w:val="005475FA"/>
    <w:rsid w:val="00547BC4"/>
    <w:rsid w:val="00551085"/>
    <w:rsid w:val="00551261"/>
    <w:rsid w:val="005516FF"/>
    <w:rsid w:val="0055176F"/>
    <w:rsid w:val="00551D5C"/>
    <w:rsid w:val="005522A1"/>
    <w:rsid w:val="005522E2"/>
    <w:rsid w:val="005523E2"/>
    <w:rsid w:val="005525A7"/>
    <w:rsid w:val="005528E6"/>
    <w:rsid w:val="00552969"/>
    <w:rsid w:val="00553100"/>
    <w:rsid w:val="00553321"/>
    <w:rsid w:val="005534D6"/>
    <w:rsid w:val="005534E6"/>
    <w:rsid w:val="0055350A"/>
    <w:rsid w:val="005535A5"/>
    <w:rsid w:val="00553695"/>
    <w:rsid w:val="005541CC"/>
    <w:rsid w:val="00555231"/>
    <w:rsid w:val="00555471"/>
    <w:rsid w:val="00555AAF"/>
    <w:rsid w:val="00555ACB"/>
    <w:rsid w:val="00555EF3"/>
    <w:rsid w:val="00556032"/>
    <w:rsid w:val="00556213"/>
    <w:rsid w:val="00556600"/>
    <w:rsid w:val="0055690B"/>
    <w:rsid w:val="00556A48"/>
    <w:rsid w:val="00556D0E"/>
    <w:rsid w:val="00556D35"/>
    <w:rsid w:val="00557098"/>
    <w:rsid w:val="00557104"/>
    <w:rsid w:val="005571E6"/>
    <w:rsid w:val="005573D3"/>
    <w:rsid w:val="005576DF"/>
    <w:rsid w:val="00557BFA"/>
    <w:rsid w:val="00557DF5"/>
    <w:rsid w:val="00557EF3"/>
    <w:rsid w:val="00560175"/>
    <w:rsid w:val="00560235"/>
    <w:rsid w:val="00560CE9"/>
    <w:rsid w:val="00561A62"/>
    <w:rsid w:val="00561C3D"/>
    <w:rsid w:val="00561C8E"/>
    <w:rsid w:val="0056204C"/>
    <w:rsid w:val="0056255F"/>
    <w:rsid w:val="005626C1"/>
    <w:rsid w:val="00562703"/>
    <w:rsid w:val="00562C13"/>
    <w:rsid w:val="00562D95"/>
    <w:rsid w:val="00562E2B"/>
    <w:rsid w:val="005632BD"/>
    <w:rsid w:val="005633AC"/>
    <w:rsid w:val="00563E13"/>
    <w:rsid w:val="00563FD3"/>
    <w:rsid w:val="0056416A"/>
    <w:rsid w:val="005648DB"/>
    <w:rsid w:val="00564922"/>
    <w:rsid w:val="00565563"/>
    <w:rsid w:val="00565CA7"/>
    <w:rsid w:val="00565FE9"/>
    <w:rsid w:val="00566228"/>
    <w:rsid w:val="00566C2D"/>
    <w:rsid w:val="00566DC7"/>
    <w:rsid w:val="005674BD"/>
    <w:rsid w:val="0056793B"/>
    <w:rsid w:val="0057039B"/>
    <w:rsid w:val="00570777"/>
    <w:rsid w:val="00570C29"/>
    <w:rsid w:val="00571396"/>
    <w:rsid w:val="0057164A"/>
    <w:rsid w:val="005718D3"/>
    <w:rsid w:val="00571AA6"/>
    <w:rsid w:val="00571BE7"/>
    <w:rsid w:val="00571CCF"/>
    <w:rsid w:val="005724DB"/>
    <w:rsid w:val="005726C5"/>
    <w:rsid w:val="0057295F"/>
    <w:rsid w:val="00572D9B"/>
    <w:rsid w:val="00573778"/>
    <w:rsid w:val="00573E09"/>
    <w:rsid w:val="00573ED5"/>
    <w:rsid w:val="00573F12"/>
    <w:rsid w:val="00574000"/>
    <w:rsid w:val="00574115"/>
    <w:rsid w:val="005741D4"/>
    <w:rsid w:val="00574754"/>
    <w:rsid w:val="00574F96"/>
    <w:rsid w:val="00575198"/>
    <w:rsid w:val="00575D35"/>
    <w:rsid w:val="00575F1F"/>
    <w:rsid w:val="00575F7A"/>
    <w:rsid w:val="00576A23"/>
    <w:rsid w:val="005772FC"/>
    <w:rsid w:val="005778D5"/>
    <w:rsid w:val="00577D9B"/>
    <w:rsid w:val="00580255"/>
    <w:rsid w:val="00580357"/>
    <w:rsid w:val="0058070C"/>
    <w:rsid w:val="0058071B"/>
    <w:rsid w:val="00580A4E"/>
    <w:rsid w:val="00580F8C"/>
    <w:rsid w:val="00581362"/>
    <w:rsid w:val="005815AA"/>
    <w:rsid w:val="00581725"/>
    <w:rsid w:val="005822CA"/>
    <w:rsid w:val="00582781"/>
    <w:rsid w:val="00582C39"/>
    <w:rsid w:val="005830DE"/>
    <w:rsid w:val="00583C63"/>
    <w:rsid w:val="00583F17"/>
    <w:rsid w:val="00584165"/>
    <w:rsid w:val="0058469B"/>
    <w:rsid w:val="00584D2B"/>
    <w:rsid w:val="005850B4"/>
    <w:rsid w:val="005851B0"/>
    <w:rsid w:val="00585780"/>
    <w:rsid w:val="005859F0"/>
    <w:rsid w:val="00585AE4"/>
    <w:rsid w:val="00585D14"/>
    <w:rsid w:val="0058657F"/>
    <w:rsid w:val="005868EE"/>
    <w:rsid w:val="00586A4A"/>
    <w:rsid w:val="00586F7C"/>
    <w:rsid w:val="00587332"/>
    <w:rsid w:val="005875F5"/>
    <w:rsid w:val="00587959"/>
    <w:rsid w:val="00587BA5"/>
    <w:rsid w:val="00590511"/>
    <w:rsid w:val="00590778"/>
    <w:rsid w:val="00590C97"/>
    <w:rsid w:val="0059111A"/>
    <w:rsid w:val="0059132D"/>
    <w:rsid w:val="005918DD"/>
    <w:rsid w:val="00591A4D"/>
    <w:rsid w:val="005921A6"/>
    <w:rsid w:val="005921DB"/>
    <w:rsid w:val="00592354"/>
    <w:rsid w:val="0059250A"/>
    <w:rsid w:val="00592612"/>
    <w:rsid w:val="00592BC8"/>
    <w:rsid w:val="00592D1D"/>
    <w:rsid w:val="0059331E"/>
    <w:rsid w:val="00593770"/>
    <w:rsid w:val="005943EA"/>
    <w:rsid w:val="005946E9"/>
    <w:rsid w:val="00594B5F"/>
    <w:rsid w:val="0059578F"/>
    <w:rsid w:val="00595AAF"/>
    <w:rsid w:val="00595CF0"/>
    <w:rsid w:val="00596D21"/>
    <w:rsid w:val="0059718C"/>
    <w:rsid w:val="00597CF0"/>
    <w:rsid w:val="00597D11"/>
    <w:rsid w:val="005A0217"/>
    <w:rsid w:val="005A028F"/>
    <w:rsid w:val="005A062A"/>
    <w:rsid w:val="005A097B"/>
    <w:rsid w:val="005A0D3B"/>
    <w:rsid w:val="005A104B"/>
    <w:rsid w:val="005A2C7E"/>
    <w:rsid w:val="005A3161"/>
    <w:rsid w:val="005A3537"/>
    <w:rsid w:val="005A3670"/>
    <w:rsid w:val="005A387C"/>
    <w:rsid w:val="005A3E11"/>
    <w:rsid w:val="005A4414"/>
    <w:rsid w:val="005A488F"/>
    <w:rsid w:val="005A53E0"/>
    <w:rsid w:val="005A5522"/>
    <w:rsid w:val="005A5788"/>
    <w:rsid w:val="005A59FE"/>
    <w:rsid w:val="005A5C8F"/>
    <w:rsid w:val="005A6259"/>
    <w:rsid w:val="005A627F"/>
    <w:rsid w:val="005A6A40"/>
    <w:rsid w:val="005A6EB7"/>
    <w:rsid w:val="005A7980"/>
    <w:rsid w:val="005A7B58"/>
    <w:rsid w:val="005A7BEC"/>
    <w:rsid w:val="005B052F"/>
    <w:rsid w:val="005B0BA3"/>
    <w:rsid w:val="005B0E2F"/>
    <w:rsid w:val="005B0F85"/>
    <w:rsid w:val="005B0FB7"/>
    <w:rsid w:val="005B133F"/>
    <w:rsid w:val="005B14D5"/>
    <w:rsid w:val="005B1A51"/>
    <w:rsid w:val="005B1F59"/>
    <w:rsid w:val="005B268F"/>
    <w:rsid w:val="005B2C1C"/>
    <w:rsid w:val="005B35E6"/>
    <w:rsid w:val="005B388A"/>
    <w:rsid w:val="005B3FE2"/>
    <w:rsid w:val="005B4130"/>
    <w:rsid w:val="005B4932"/>
    <w:rsid w:val="005B534C"/>
    <w:rsid w:val="005B559D"/>
    <w:rsid w:val="005B5AD2"/>
    <w:rsid w:val="005B5D85"/>
    <w:rsid w:val="005B6428"/>
    <w:rsid w:val="005B66EA"/>
    <w:rsid w:val="005B6AE1"/>
    <w:rsid w:val="005B6D52"/>
    <w:rsid w:val="005B6EDB"/>
    <w:rsid w:val="005B7086"/>
    <w:rsid w:val="005B74DD"/>
    <w:rsid w:val="005B7EE5"/>
    <w:rsid w:val="005B7F10"/>
    <w:rsid w:val="005C0516"/>
    <w:rsid w:val="005C05DE"/>
    <w:rsid w:val="005C069D"/>
    <w:rsid w:val="005C0CB1"/>
    <w:rsid w:val="005C0DA3"/>
    <w:rsid w:val="005C1432"/>
    <w:rsid w:val="005C1764"/>
    <w:rsid w:val="005C1B6F"/>
    <w:rsid w:val="005C2044"/>
    <w:rsid w:val="005C20DB"/>
    <w:rsid w:val="005C20FA"/>
    <w:rsid w:val="005C23D5"/>
    <w:rsid w:val="005C2406"/>
    <w:rsid w:val="005C2555"/>
    <w:rsid w:val="005C2AE0"/>
    <w:rsid w:val="005C2CE4"/>
    <w:rsid w:val="005C2D77"/>
    <w:rsid w:val="005C331E"/>
    <w:rsid w:val="005C3637"/>
    <w:rsid w:val="005C3B72"/>
    <w:rsid w:val="005C3B85"/>
    <w:rsid w:val="005C43F3"/>
    <w:rsid w:val="005C4474"/>
    <w:rsid w:val="005C4DED"/>
    <w:rsid w:val="005C5059"/>
    <w:rsid w:val="005C55E1"/>
    <w:rsid w:val="005C5840"/>
    <w:rsid w:val="005C60C0"/>
    <w:rsid w:val="005C621B"/>
    <w:rsid w:val="005C69AA"/>
    <w:rsid w:val="005C6CA1"/>
    <w:rsid w:val="005C6D17"/>
    <w:rsid w:val="005C6FF6"/>
    <w:rsid w:val="005C755C"/>
    <w:rsid w:val="005C7575"/>
    <w:rsid w:val="005C7752"/>
    <w:rsid w:val="005C7CBA"/>
    <w:rsid w:val="005D020F"/>
    <w:rsid w:val="005D076B"/>
    <w:rsid w:val="005D0B75"/>
    <w:rsid w:val="005D0D03"/>
    <w:rsid w:val="005D14F0"/>
    <w:rsid w:val="005D16FF"/>
    <w:rsid w:val="005D1708"/>
    <w:rsid w:val="005D2227"/>
    <w:rsid w:val="005D2AA9"/>
    <w:rsid w:val="005D2BE0"/>
    <w:rsid w:val="005D2D6E"/>
    <w:rsid w:val="005D2F0C"/>
    <w:rsid w:val="005D3BA2"/>
    <w:rsid w:val="005D4935"/>
    <w:rsid w:val="005D4FB0"/>
    <w:rsid w:val="005D529A"/>
    <w:rsid w:val="005D5400"/>
    <w:rsid w:val="005D547E"/>
    <w:rsid w:val="005D5845"/>
    <w:rsid w:val="005D5EA8"/>
    <w:rsid w:val="005D63A7"/>
    <w:rsid w:val="005D65E2"/>
    <w:rsid w:val="005D6C8F"/>
    <w:rsid w:val="005D7072"/>
    <w:rsid w:val="005D7360"/>
    <w:rsid w:val="005D7422"/>
    <w:rsid w:val="005D77CE"/>
    <w:rsid w:val="005D7926"/>
    <w:rsid w:val="005E007D"/>
    <w:rsid w:val="005E029A"/>
    <w:rsid w:val="005E050E"/>
    <w:rsid w:val="005E091F"/>
    <w:rsid w:val="005E0926"/>
    <w:rsid w:val="005E092D"/>
    <w:rsid w:val="005E0D1C"/>
    <w:rsid w:val="005E124A"/>
    <w:rsid w:val="005E22CA"/>
    <w:rsid w:val="005E2F2E"/>
    <w:rsid w:val="005E31CD"/>
    <w:rsid w:val="005E3628"/>
    <w:rsid w:val="005E3A76"/>
    <w:rsid w:val="005E3D05"/>
    <w:rsid w:val="005E3DEE"/>
    <w:rsid w:val="005E46CB"/>
    <w:rsid w:val="005E49F0"/>
    <w:rsid w:val="005E4B50"/>
    <w:rsid w:val="005E4FC5"/>
    <w:rsid w:val="005E51A0"/>
    <w:rsid w:val="005E5237"/>
    <w:rsid w:val="005E548E"/>
    <w:rsid w:val="005E54EB"/>
    <w:rsid w:val="005E59EA"/>
    <w:rsid w:val="005E5A63"/>
    <w:rsid w:val="005E5EC3"/>
    <w:rsid w:val="005E61E5"/>
    <w:rsid w:val="005E69F0"/>
    <w:rsid w:val="005E6B3A"/>
    <w:rsid w:val="005E6B3F"/>
    <w:rsid w:val="005E6FB9"/>
    <w:rsid w:val="005E7205"/>
    <w:rsid w:val="005E7792"/>
    <w:rsid w:val="005E7EC9"/>
    <w:rsid w:val="005E7FC0"/>
    <w:rsid w:val="005F03A1"/>
    <w:rsid w:val="005F0893"/>
    <w:rsid w:val="005F0BFA"/>
    <w:rsid w:val="005F0D91"/>
    <w:rsid w:val="005F0EBF"/>
    <w:rsid w:val="005F157D"/>
    <w:rsid w:val="005F1B11"/>
    <w:rsid w:val="005F1D60"/>
    <w:rsid w:val="005F326B"/>
    <w:rsid w:val="005F3619"/>
    <w:rsid w:val="005F3B09"/>
    <w:rsid w:val="005F4448"/>
    <w:rsid w:val="005F4773"/>
    <w:rsid w:val="005F4848"/>
    <w:rsid w:val="005F5CAE"/>
    <w:rsid w:val="005F5F06"/>
    <w:rsid w:val="005F6E0B"/>
    <w:rsid w:val="005F6EA0"/>
    <w:rsid w:val="005F6F26"/>
    <w:rsid w:val="005F6FCD"/>
    <w:rsid w:val="005F70B6"/>
    <w:rsid w:val="005F7E29"/>
    <w:rsid w:val="00600086"/>
    <w:rsid w:val="00600B21"/>
    <w:rsid w:val="00601382"/>
    <w:rsid w:val="00601865"/>
    <w:rsid w:val="00601B0B"/>
    <w:rsid w:val="00601E05"/>
    <w:rsid w:val="00602133"/>
    <w:rsid w:val="00602549"/>
    <w:rsid w:val="006025A3"/>
    <w:rsid w:val="00602EF7"/>
    <w:rsid w:val="006030B6"/>
    <w:rsid w:val="0060332F"/>
    <w:rsid w:val="00603A64"/>
    <w:rsid w:val="006048E9"/>
    <w:rsid w:val="00604BC2"/>
    <w:rsid w:val="00604EC9"/>
    <w:rsid w:val="006055E9"/>
    <w:rsid w:val="0060561F"/>
    <w:rsid w:val="00605690"/>
    <w:rsid w:val="00605D21"/>
    <w:rsid w:val="00606363"/>
    <w:rsid w:val="00606C50"/>
    <w:rsid w:val="0060723D"/>
    <w:rsid w:val="006073B4"/>
    <w:rsid w:val="006073B6"/>
    <w:rsid w:val="00607ABE"/>
    <w:rsid w:val="00607FC3"/>
    <w:rsid w:val="00610B09"/>
    <w:rsid w:val="00611926"/>
    <w:rsid w:val="0061199D"/>
    <w:rsid w:val="00611A2D"/>
    <w:rsid w:val="006125B8"/>
    <w:rsid w:val="00612B5F"/>
    <w:rsid w:val="006132BE"/>
    <w:rsid w:val="00613333"/>
    <w:rsid w:val="006134C9"/>
    <w:rsid w:val="00613513"/>
    <w:rsid w:val="00613C43"/>
    <w:rsid w:val="0061407F"/>
    <w:rsid w:val="00614E37"/>
    <w:rsid w:val="0061523C"/>
    <w:rsid w:val="006157AF"/>
    <w:rsid w:val="00615916"/>
    <w:rsid w:val="00615A4B"/>
    <w:rsid w:val="00617169"/>
    <w:rsid w:val="00617A40"/>
    <w:rsid w:val="00617B44"/>
    <w:rsid w:val="0062010E"/>
    <w:rsid w:val="0062021C"/>
    <w:rsid w:val="00620387"/>
    <w:rsid w:val="00620476"/>
    <w:rsid w:val="006208EC"/>
    <w:rsid w:val="006208F4"/>
    <w:rsid w:val="00620D7E"/>
    <w:rsid w:val="00620D9E"/>
    <w:rsid w:val="0062122D"/>
    <w:rsid w:val="006212E1"/>
    <w:rsid w:val="00621D07"/>
    <w:rsid w:val="00622037"/>
    <w:rsid w:val="00622A70"/>
    <w:rsid w:val="00622B60"/>
    <w:rsid w:val="00623013"/>
    <w:rsid w:val="00623300"/>
    <w:rsid w:val="006239C9"/>
    <w:rsid w:val="00623C8D"/>
    <w:rsid w:val="00624784"/>
    <w:rsid w:val="006247DA"/>
    <w:rsid w:val="00624E28"/>
    <w:rsid w:val="006252BF"/>
    <w:rsid w:val="0062567A"/>
    <w:rsid w:val="00625F3F"/>
    <w:rsid w:val="006260B3"/>
    <w:rsid w:val="00626690"/>
    <w:rsid w:val="00626903"/>
    <w:rsid w:val="00627DC7"/>
    <w:rsid w:val="00630C12"/>
    <w:rsid w:val="006311F0"/>
    <w:rsid w:val="00631416"/>
    <w:rsid w:val="00631742"/>
    <w:rsid w:val="00632E2B"/>
    <w:rsid w:val="006334F1"/>
    <w:rsid w:val="00634CE2"/>
    <w:rsid w:val="00635120"/>
    <w:rsid w:val="006353DA"/>
    <w:rsid w:val="00635B3B"/>
    <w:rsid w:val="00635B67"/>
    <w:rsid w:val="00635BAA"/>
    <w:rsid w:val="00635FA2"/>
    <w:rsid w:val="006360D0"/>
    <w:rsid w:val="00636919"/>
    <w:rsid w:val="0063697D"/>
    <w:rsid w:val="006369A6"/>
    <w:rsid w:val="00637158"/>
    <w:rsid w:val="0063756D"/>
    <w:rsid w:val="00637583"/>
    <w:rsid w:val="00637625"/>
    <w:rsid w:val="00637844"/>
    <w:rsid w:val="00637AAC"/>
    <w:rsid w:val="00637C76"/>
    <w:rsid w:val="00637D2E"/>
    <w:rsid w:val="00637D67"/>
    <w:rsid w:val="00637F84"/>
    <w:rsid w:val="00640452"/>
    <w:rsid w:val="00640818"/>
    <w:rsid w:val="006412D0"/>
    <w:rsid w:val="006426EA"/>
    <w:rsid w:val="00642735"/>
    <w:rsid w:val="006429B6"/>
    <w:rsid w:val="00642A82"/>
    <w:rsid w:val="0064405B"/>
    <w:rsid w:val="00644310"/>
    <w:rsid w:val="00644417"/>
    <w:rsid w:val="006445BE"/>
    <w:rsid w:val="00644655"/>
    <w:rsid w:val="006448B3"/>
    <w:rsid w:val="006448C9"/>
    <w:rsid w:val="00644EF1"/>
    <w:rsid w:val="00645461"/>
    <w:rsid w:val="00645579"/>
    <w:rsid w:val="00645797"/>
    <w:rsid w:val="00645AB0"/>
    <w:rsid w:val="0064633E"/>
    <w:rsid w:val="006468F2"/>
    <w:rsid w:val="00647066"/>
    <w:rsid w:val="00647A83"/>
    <w:rsid w:val="00647BA2"/>
    <w:rsid w:val="006500BC"/>
    <w:rsid w:val="006508CB"/>
    <w:rsid w:val="00650CD7"/>
    <w:rsid w:val="00650E50"/>
    <w:rsid w:val="0065125A"/>
    <w:rsid w:val="00651578"/>
    <w:rsid w:val="00652748"/>
    <w:rsid w:val="006529BE"/>
    <w:rsid w:val="00652FF7"/>
    <w:rsid w:val="0065349B"/>
    <w:rsid w:val="00653669"/>
    <w:rsid w:val="0065427D"/>
    <w:rsid w:val="0065486B"/>
    <w:rsid w:val="00654AE5"/>
    <w:rsid w:val="00654D96"/>
    <w:rsid w:val="006561A5"/>
    <w:rsid w:val="00656587"/>
    <w:rsid w:val="006601FF"/>
    <w:rsid w:val="00660D09"/>
    <w:rsid w:val="0066194D"/>
    <w:rsid w:val="00661EC5"/>
    <w:rsid w:val="006621A7"/>
    <w:rsid w:val="0066226F"/>
    <w:rsid w:val="00662C37"/>
    <w:rsid w:val="00662C79"/>
    <w:rsid w:val="006633DC"/>
    <w:rsid w:val="00663985"/>
    <w:rsid w:val="00663CFD"/>
    <w:rsid w:val="006643C2"/>
    <w:rsid w:val="00664427"/>
    <w:rsid w:val="00664633"/>
    <w:rsid w:val="006653EE"/>
    <w:rsid w:val="006654E5"/>
    <w:rsid w:val="00665B33"/>
    <w:rsid w:val="00665C6A"/>
    <w:rsid w:val="006669CE"/>
    <w:rsid w:val="006669E4"/>
    <w:rsid w:val="00666DF9"/>
    <w:rsid w:val="00667170"/>
    <w:rsid w:val="00667273"/>
    <w:rsid w:val="0066793A"/>
    <w:rsid w:val="0067044B"/>
    <w:rsid w:val="00670E18"/>
    <w:rsid w:val="00670F46"/>
    <w:rsid w:val="00671147"/>
    <w:rsid w:val="006712FB"/>
    <w:rsid w:val="00671604"/>
    <w:rsid w:val="006717ED"/>
    <w:rsid w:val="00671FA7"/>
    <w:rsid w:val="0067224C"/>
    <w:rsid w:val="0067245A"/>
    <w:rsid w:val="00672A23"/>
    <w:rsid w:val="00672BD3"/>
    <w:rsid w:val="00672CBC"/>
    <w:rsid w:val="006733C5"/>
    <w:rsid w:val="00673760"/>
    <w:rsid w:val="00673822"/>
    <w:rsid w:val="00673ECF"/>
    <w:rsid w:val="00674173"/>
    <w:rsid w:val="00675329"/>
    <w:rsid w:val="0067550D"/>
    <w:rsid w:val="00675A91"/>
    <w:rsid w:val="00675DC3"/>
    <w:rsid w:val="00675DCA"/>
    <w:rsid w:val="00675F95"/>
    <w:rsid w:val="00676938"/>
    <w:rsid w:val="00677060"/>
    <w:rsid w:val="006770F3"/>
    <w:rsid w:val="0067753C"/>
    <w:rsid w:val="0067754A"/>
    <w:rsid w:val="00677BB2"/>
    <w:rsid w:val="00677C2C"/>
    <w:rsid w:val="00677D63"/>
    <w:rsid w:val="00677EDA"/>
    <w:rsid w:val="00677F77"/>
    <w:rsid w:val="00680040"/>
    <w:rsid w:val="006800B2"/>
    <w:rsid w:val="006802CD"/>
    <w:rsid w:val="0068086D"/>
    <w:rsid w:val="00680878"/>
    <w:rsid w:val="00680BA1"/>
    <w:rsid w:val="00680BF6"/>
    <w:rsid w:val="00680F16"/>
    <w:rsid w:val="00680FE1"/>
    <w:rsid w:val="006814F6"/>
    <w:rsid w:val="00681AA5"/>
    <w:rsid w:val="00682238"/>
    <w:rsid w:val="006824C9"/>
    <w:rsid w:val="0068260E"/>
    <w:rsid w:val="006827D4"/>
    <w:rsid w:val="00682816"/>
    <w:rsid w:val="006839AB"/>
    <w:rsid w:val="006841A2"/>
    <w:rsid w:val="006846EE"/>
    <w:rsid w:val="00684920"/>
    <w:rsid w:val="00684E60"/>
    <w:rsid w:val="00685250"/>
    <w:rsid w:val="006856DC"/>
    <w:rsid w:val="006857E9"/>
    <w:rsid w:val="00685960"/>
    <w:rsid w:val="0068599A"/>
    <w:rsid w:val="00685C11"/>
    <w:rsid w:val="00686006"/>
    <w:rsid w:val="0068630E"/>
    <w:rsid w:val="00686394"/>
    <w:rsid w:val="00686DA2"/>
    <w:rsid w:val="006870EA"/>
    <w:rsid w:val="006871CC"/>
    <w:rsid w:val="006879FC"/>
    <w:rsid w:val="00690152"/>
    <w:rsid w:val="006903B6"/>
    <w:rsid w:val="006907EE"/>
    <w:rsid w:val="00690D2A"/>
    <w:rsid w:val="00692129"/>
    <w:rsid w:val="00692497"/>
    <w:rsid w:val="00692866"/>
    <w:rsid w:val="006937AB"/>
    <w:rsid w:val="00693ED1"/>
    <w:rsid w:val="00694052"/>
    <w:rsid w:val="00694175"/>
    <w:rsid w:val="0069417E"/>
    <w:rsid w:val="006942BC"/>
    <w:rsid w:val="0069490C"/>
    <w:rsid w:val="00694958"/>
    <w:rsid w:val="00694CC3"/>
    <w:rsid w:val="0069556B"/>
    <w:rsid w:val="0069565B"/>
    <w:rsid w:val="00695891"/>
    <w:rsid w:val="0069593E"/>
    <w:rsid w:val="00695B2D"/>
    <w:rsid w:val="0069648D"/>
    <w:rsid w:val="00696FF7"/>
    <w:rsid w:val="00697239"/>
    <w:rsid w:val="006974F3"/>
    <w:rsid w:val="00697786"/>
    <w:rsid w:val="006A024C"/>
    <w:rsid w:val="006A0938"/>
    <w:rsid w:val="006A0B89"/>
    <w:rsid w:val="006A0C3C"/>
    <w:rsid w:val="006A0DFE"/>
    <w:rsid w:val="006A10FC"/>
    <w:rsid w:val="006A1490"/>
    <w:rsid w:val="006A1676"/>
    <w:rsid w:val="006A183B"/>
    <w:rsid w:val="006A1A4D"/>
    <w:rsid w:val="006A1B75"/>
    <w:rsid w:val="006A2754"/>
    <w:rsid w:val="006A276C"/>
    <w:rsid w:val="006A309E"/>
    <w:rsid w:val="006A369D"/>
    <w:rsid w:val="006A3970"/>
    <w:rsid w:val="006A3CD1"/>
    <w:rsid w:val="006A50F4"/>
    <w:rsid w:val="006A519B"/>
    <w:rsid w:val="006A5405"/>
    <w:rsid w:val="006A60A0"/>
    <w:rsid w:val="006A70BE"/>
    <w:rsid w:val="006A74E7"/>
    <w:rsid w:val="006A7A55"/>
    <w:rsid w:val="006B024B"/>
    <w:rsid w:val="006B06F3"/>
    <w:rsid w:val="006B085D"/>
    <w:rsid w:val="006B09A7"/>
    <w:rsid w:val="006B1937"/>
    <w:rsid w:val="006B1A17"/>
    <w:rsid w:val="006B20F6"/>
    <w:rsid w:val="006B21A9"/>
    <w:rsid w:val="006B3C38"/>
    <w:rsid w:val="006B4435"/>
    <w:rsid w:val="006B4541"/>
    <w:rsid w:val="006B53AE"/>
    <w:rsid w:val="006B5806"/>
    <w:rsid w:val="006B58BB"/>
    <w:rsid w:val="006B5CF5"/>
    <w:rsid w:val="006B5F8D"/>
    <w:rsid w:val="006B6034"/>
    <w:rsid w:val="006B6102"/>
    <w:rsid w:val="006B642A"/>
    <w:rsid w:val="006B6567"/>
    <w:rsid w:val="006B6A8E"/>
    <w:rsid w:val="006B6E80"/>
    <w:rsid w:val="006B738B"/>
    <w:rsid w:val="006B78B1"/>
    <w:rsid w:val="006B7C7D"/>
    <w:rsid w:val="006B7CCE"/>
    <w:rsid w:val="006B7CDF"/>
    <w:rsid w:val="006B7E94"/>
    <w:rsid w:val="006B7ECA"/>
    <w:rsid w:val="006C08B1"/>
    <w:rsid w:val="006C0CF6"/>
    <w:rsid w:val="006C0DD1"/>
    <w:rsid w:val="006C13AA"/>
    <w:rsid w:val="006C1AB3"/>
    <w:rsid w:val="006C1C4B"/>
    <w:rsid w:val="006C2936"/>
    <w:rsid w:val="006C2F7A"/>
    <w:rsid w:val="006C33C3"/>
    <w:rsid w:val="006C3CC2"/>
    <w:rsid w:val="006C3F56"/>
    <w:rsid w:val="006C401E"/>
    <w:rsid w:val="006C47E6"/>
    <w:rsid w:val="006C4CDB"/>
    <w:rsid w:val="006C50B5"/>
    <w:rsid w:val="006C6631"/>
    <w:rsid w:val="006C6F86"/>
    <w:rsid w:val="006C7310"/>
    <w:rsid w:val="006C7643"/>
    <w:rsid w:val="006C7832"/>
    <w:rsid w:val="006C789C"/>
    <w:rsid w:val="006D034E"/>
    <w:rsid w:val="006D0DE9"/>
    <w:rsid w:val="006D15F6"/>
    <w:rsid w:val="006D1756"/>
    <w:rsid w:val="006D184F"/>
    <w:rsid w:val="006D1D1E"/>
    <w:rsid w:val="006D23E7"/>
    <w:rsid w:val="006D250A"/>
    <w:rsid w:val="006D255E"/>
    <w:rsid w:val="006D25F5"/>
    <w:rsid w:val="006D2D08"/>
    <w:rsid w:val="006D2FEE"/>
    <w:rsid w:val="006D305E"/>
    <w:rsid w:val="006D3223"/>
    <w:rsid w:val="006D36C1"/>
    <w:rsid w:val="006D3938"/>
    <w:rsid w:val="006D3B97"/>
    <w:rsid w:val="006D3BBC"/>
    <w:rsid w:val="006D43ED"/>
    <w:rsid w:val="006D46FC"/>
    <w:rsid w:val="006D4910"/>
    <w:rsid w:val="006D4CD3"/>
    <w:rsid w:val="006D4D74"/>
    <w:rsid w:val="006D4E95"/>
    <w:rsid w:val="006D54A3"/>
    <w:rsid w:val="006D5C87"/>
    <w:rsid w:val="006D5D1D"/>
    <w:rsid w:val="006D5F82"/>
    <w:rsid w:val="006D60E3"/>
    <w:rsid w:val="006D6530"/>
    <w:rsid w:val="006D6A6D"/>
    <w:rsid w:val="006D7026"/>
    <w:rsid w:val="006D7286"/>
    <w:rsid w:val="006D7529"/>
    <w:rsid w:val="006D77AF"/>
    <w:rsid w:val="006D7BB0"/>
    <w:rsid w:val="006D7BF4"/>
    <w:rsid w:val="006E03FC"/>
    <w:rsid w:val="006E0917"/>
    <w:rsid w:val="006E0B4B"/>
    <w:rsid w:val="006E1216"/>
    <w:rsid w:val="006E125D"/>
    <w:rsid w:val="006E1523"/>
    <w:rsid w:val="006E1D03"/>
    <w:rsid w:val="006E1D8C"/>
    <w:rsid w:val="006E26D4"/>
    <w:rsid w:val="006E28E6"/>
    <w:rsid w:val="006E2B81"/>
    <w:rsid w:val="006E38FF"/>
    <w:rsid w:val="006E3F1A"/>
    <w:rsid w:val="006E45D7"/>
    <w:rsid w:val="006E4BE0"/>
    <w:rsid w:val="006E5044"/>
    <w:rsid w:val="006E595A"/>
    <w:rsid w:val="006E5B0A"/>
    <w:rsid w:val="006E5B91"/>
    <w:rsid w:val="006E6169"/>
    <w:rsid w:val="006E6175"/>
    <w:rsid w:val="006E744C"/>
    <w:rsid w:val="006E74C0"/>
    <w:rsid w:val="006E7B89"/>
    <w:rsid w:val="006F02C2"/>
    <w:rsid w:val="006F0590"/>
    <w:rsid w:val="006F06E0"/>
    <w:rsid w:val="006F0D82"/>
    <w:rsid w:val="006F1029"/>
    <w:rsid w:val="006F11DB"/>
    <w:rsid w:val="006F13D0"/>
    <w:rsid w:val="006F170A"/>
    <w:rsid w:val="006F1A8A"/>
    <w:rsid w:val="006F23B3"/>
    <w:rsid w:val="006F28E6"/>
    <w:rsid w:val="006F3659"/>
    <w:rsid w:val="006F383A"/>
    <w:rsid w:val="006F391D"/>
    <w:rsid w:val="006F3AA7"/>
    <w:rsid w:val="006F3BDF"/>
    <w:rsid w:val="006F43E3"/>
    <w:rsid w:val="006F4430"/>
    <w:rsid w:val="006F5A28"/>
    <w:rsid w:val="006F5B1E"/>
    <w:rsid w:val="006F6674"/>
    <w:rsid w:val="006F7282"/>
    <w:rsid w:val="006F7F56"/>
    <w:rsid w:val="00700764"/>
    <w:rsid w:val="00700B28"/>
    <w:rsid w:val="00700CD4"/>
    <w:rsid w:val="00700DA9"/>
    <w:rsid w:val="0070115D"/>
    <w:rsid w:val="00701183"/>
    <w:rsid w:val="00701629"/>
    <w:rsid w:val="007018D6"/>
    <w:rsid w:val="00702673"/>
    <w:rsid w:val="00703146"/>
    <w:rsid w:val="007033CC"/>
    <w:rsid w:val="00703565"/>
    <w:rsid w:val="00703A8B"/>
    <w:rsid w:val="00704C2B"/>
    <w:rsid w:val="00704D03"/>
    <w:rsid w:val="00705435"/>
    <w:rsid w:val="00705527"/>
    <w:rsid w:val="007068C8"/>
    <w:rsid w:val="00706CBB"/>
    <w:rsid w:val="00706D71"/>
    <w:rsid w:val="00706FB4"/>
    <w:rsid w:val="0070710A"/>
    <w:rsid w:val="00707410"/>
    <w:rsid w:val="00707753"/>
    <w:rsid w:val="00707A34"/>
    <w:rsid w:val="00707BD1"/>
    <w:rsid w:val="00707C18"/>
    <w:rsid w:val="00710714"/>
    <w:rsid w:val="0071085F"/>
    <w:rsid w:val="00710EEF"/>
    <w:rsid w:val="00711270"/>
    <w:rsid w:val="00711AF7"/>
    <w:rsid w:val="00712759"/>
    <w:rsid w:val="00712F58"/>
    <w:rsid w:val="0071351F"/>
    <w:rsid w:val="00713916"/>
    <w:rsid w:val="00713E34"/>
    <w:rsid w:val="00714798"/>
    <w:rsid w:val="00714D66"/>
    <w:rsid w:val="0071573F"/>
    <w:rsid w:val="00716550"/>
    <w:rsid w:val="00716B88"/>
    <w:rsid w:val="00716E52"/>
    <w:rsid w:val="007170A6"/>
    <w:rsid w:val="0071721E"/>
    <w:rsid w:val="007172F6"/>
    <w:rsid w:val="0071757B"/>
    <w:rsid w:val="00717B16"/>
    <w:rsid w:val="00717E81"/>
    <w:rsid w:val="0072064F"/>
    <w:rsid w:val="00720FF7"/>
    <w:rsid w:val="00721AAA"/>
    <w:rsid w:val="00721BB9"/>
    <w:rsid w:val="00721EE7"/>
    <w:rsid w:val="0072217C"/>
    <w:rsid w:val="007222AE"/>
    <w:rsid w:val="00722305"/>
    <w:rsid w:val="00722EC8"/>
    <w:rsid w:val="00722FD1"/>
    <w:rsid w:val="00722FEE"/>
    <w:rsid w:val="0072321A"/>
    <w:rsid w:val="00723545"/>
    <w:rsid w:val="00723F9B"/>
    <w:rsid w:val="00724025"/>
    <w:rsid w:val="007247D6"/>
    <w:rsid w:val="00724B52"/>
    <w:rsid w:val="00724BA2"/>
    <w:rsid w:val="0072501E"/>
    <w:rsid w:val="00725576"/>
    <w:rsid w:val="007263AF"/>
    <w:rsid w:val="00726595"/>
    <w:rsid w:val="007266E4"/>
    <w:rsid w:val="0072738E"/>
    <w:rsid w:val="0072767E"/>
    <w:rsid w:val="007277B4"/>
    <w:rsid w:val="007277E5"/>
    <w:rsid w:val="00727EDD"/>
    <w:rsid w:val="00727F30"/>
    <w:rsid w:val="0073000A"/>
    <w:rsid w:val="00730180"/>
    <w:rsid w:val="00730397"/>
    <w:rsid w:val="007306A6"/>
    <w:rsid w:val="0073077D"/>
    <w:rsid w:val="0073095E"/>
    <w:rsid w:val="00730D5B"/>
    <w:rsid w:val="00730DC4"/>
    <w:rsid w:val="0073189B"/>
    <w:rsid w:val="00731AAE"/>
    <w:rsid w:val="00731D04"/>
    <w:rsid w:val="00731FF1"/>
    <w:rsid w:val="00732023"/>
    <w:rsid w:val="0073243C"/>
    <w:rsid w:val="00732A4D"/>
    <w:rsid w:val="00732AFF"/>
    <w:rsid w:val="00732C6D"/>
    <w:rsid w:val="00733279"/>
    <w:rsid w:val="00734CDD"/>
    <w:rsid w:val="0073596F"/>
    <w:rsid w:val="00735A1E"/>
    <w:rsid w:val="0073640E"/>
    <w:rsid w:val="00737030"/>
    <w:rsid w:val="0073714E"/>
    <w:rsid w:val="007372D7"/>
    <w:rsid w:val="00737CFF"/>
    <w:rsid w:val="00737E5F"/>
    <w:rsid w:val="007412AB"/>
    <w:rsid w:val="007415FE"/>
    <w:rsid w:val="00742B4B"/>
    <w:rsid w:val="00743346"/>
    <w:rsid w:val="0074334D"/>
    <w:rsid w:val="00743A46"/>
    <w:rsid w:val="00743E14"/>
    <w:rsid w:val="00743FE3"/>
    <w:rsid w:val="0074487A"/>
    <w:rsid w:val="00744965"/>
    <w:rsid w:val="00744C67"/>
    <w:rsid w:val="00744EE9"/>
    <w:rsid w:val="00745678"/>
    <w:rsid w:val="00745B0B"/>
    <w:rsid w:val="00745EA3"/>
    <w:rsid w:val="007463AE"/>
    <w:rsid w:val="00747625"/>
    <w:rsid w:val="00747BF6"/>
    <w:rsid w:val="00747BFD"/>
    <w:rsid w:val="00747CD7"/>
    <w:rsid w:val="00747F28"/>
    <w:rsid w:val="00750487"/>
    <w:rsid w:val="007509D4"/>
    <w:rsid w:val="00750A21"/>
    <w:rsid w:val="00750A34"/>
    <w:rsid w:val="00750D2E"/>
    <w:rsid w:val="007519A8"/>
    <w:rsid w:val="00751C68"/>
    <w:rsid w:val="00752161"/>
    <w:rsid w:val="00752580"/>
    <w:rsid w:val="00753105"/>
    <w:rsid w:val="007534E0"/>
    <w:rsid w:val="00753B4D"/>
    <w:rsid w:val="00753F59"/>
    <w:rsid w:val="00753F5E"/>
    <w:rsid w:val="00755077"/>
    <w:rsid w:val="007552DC"/>
    <w:rsid w:val="007553C9"/>
    <w:rsid w:val="007557B8"/>
    <w:rsid w:val="00755AE3"/>
    <w:rsid w:val="00756543"/>
    <w:rsid w:val="00756D1B"/>
    <w:rsid w:val="007573FB"/>
    <w:rsid w:val="00757E5C"/>
    <w:rsid w:val="00757ECE"/>
    <w:rsid w:val="00760CF5"/>
    <w:rsid w:val="00760DDD"/>
    <w:rsid w:val="007613E7"/>
    <w:rsid w:val="007615A0"/>
    <w:rsid w:val="007616E5"/>
    <w:rsid w:val="00761867"/>
    <w:rsid w:val="007624C0"/>
    <w:rsid w:val="007627D2"/>
    <w:rsid w:val="00763704"/>
    <w:rsid w:val="00763DA5"/>
    <w:rsid w:val="00764423"/>
    <w:rsid w:val="007645F2"/>
    <w:rsid w:val="0076462D"/>
    <w:rsid w:val="00764A60"/>
    <w:rsid w:val="0076502B"/>
    <w:rsid w:val="007652A2"/>
    <w:rsid w:val="00765644"/>
    <w:rsid w:val="00765795"/>
    <w:rsid w:val="00765C80"/>
    <w:rsid w:val="0076609D"/>
    <w:rsid w:val="007666C7"/>
    <w:rsid w:val="00766BFD"/>
    <w:rsid w:val="00766CC5"/>
    <w:rsid w:val="00767212"/>
    <w:rsid w:val="0076733F"/>
    <w:rsid w:val="00767A8B"/>
    <w:rsid w:val="00767E0B"/>
    <w:rsid w:val="00770510"/>
    <w:rsid w:val="0077070A"/>
    <w:rsid w:val="007707DC"/>
    <w:rsid w:val="0077138B"/>
    <w:rsid w:val="007714B0"/>
    <w:rsid w:val="007716BF"/>
    <w:rsid w:val="00771A89"/>
    <w:rsid w:val="00771BFE"/>
    <w:rsid w:val="0077277A"/>
    <w:rsid w:val="00772853"/>
    <w:rsid w:val="007728C8"/>
    <w:rsid w:val="0077295D"/>
    <w:rsid w:val="007730A4"/>
    <w:rsid w:val="007739FD"/>
    <w:rsid w:val="00773B08"/>
    <w:rsid w:val="00773CE1"/>
    <w:rsid w:val="00774117"/>
    <w:rsid w:val="0077495B"/>
    <w:rsid w:val="00774D7A"/>
    <w:rsid w:val="00774F99"/>
    <w:rsid w:val="0077553B"/>
    <w:rsid w:val="0077556F"/>
    <w:rsid w:val="0077568A"/>
    <w:rsid w:val="007757B3"/>
    <w:rsid w:val="00775C63"/>
    <w:rsid w:val="007760F7"/>
    <w:rsid w:val="00776584"/>
    <w:rsid w:val="007765F5"/>
    <w:rsid w:val="007768FF"/>
    <w:rsid w:val="00776BE1"/>
    <w:rsid w:val="00777603"/>
    <w:rsid w:val="00777CC7"/>
    <w:rsid w:val="00780206"/>
    <w:rsid w:val="00780497"/>
    <w:rsid w:val="00780AF6"/>
    <w:rsid w:val="00781767"/>
    <w:rsid w:val="00781D67"/>
    <w:rsid w:val="0078204E"/>
    <w:rsid w:val="00782275"/>
    <w:rsid w:val="0078241F"/>
    <w:rsid w:val="007824B4"/>
    <w:rsid w:val="007825A2"/>
    <w:rsid w:val="007829C0"/>
    <w:rsid w:val="00782B0A"/>
    <w:rsid w:val="00783647"/>
    <w:rsid w:val="00783AE3"/>
    <w:rsid w:val="00783B0E"/>
    <w:rsid w:val="00784141"/>
    <w:rsid w:val="007844CA"/>
    <w:rsid w:val="007845C5"/>
    <w:rsid w:val="00784737"/>
    <w:rsid w:val="00784A3D"/>
    <w:rsid w:val="00784D05"/>
    <w:rsid w:val="00784D12"/>
    <w:rsid w:val="00784E45"/>
    <w:rsid w:val="00785344"/>
    <w:rsid w:val="00785A4F"/>
    <w:rsid w:val="00785B21"/>
    <w:rsid w:val="00785B4B"/>
    <w:rsid w:val="00785BB3"/>
    <w:rsid w:val="0078601F"/>
    <w:rsid w:val="00786ADE"/>
    <w:rsid w:val="007874E5"/>
    <w:rsid w:val="00787730"/>
    <w:rsid w:val="0078783D"/>
    <w:rsid w:val="00787AFF"/>
    <w:rsid w:val="00787FA6"/>
    <w:rsid w:val="0079070F"/>
    <w:rsid w:val="00790A42"/>
    <w:rsid w:val="00791270"/>
    <w:rsid w:val="0079139F"/>
    <w:rsid w:val="00791676"/>
    <w:rsid w:val="007919F9"/>
    <w:rsid w:val="007925C7"/>
    <w:rsid w:val="0079295D"/>
    <w:rsid w:val="00792A1A"/>
    <w:rsid w:val="00792FD4"/>
    <w:rsid w:val="00793432"/>
    <w:rsid w:val="007938F3"/>
    <w:rsid w:val="007939AC"/>
    <w:rsid w:val="007939E4"/>
    <w:rsid w:val="00793BC4"/>
    <w:rsid w:val="0079424C"/>
    <w:rsid w:val="00794563"/>
    <w:rsid w:val="00794677"/>
    <w:rsid w:val="00794BD2"/>
    <w:rsid w:val="00794C76"/>
    <w:rsid w:val="007959C8"/>
    <w:rsid w:val="00795C79"/>
    <w:rsid w:val="00795E5E"/>
    <w:rsid w:val="0079603D"/>
    <w:rsid w:val="0079619E"/>
    <w:rsid w:val="007964D2"/>
    <w:rsid w:val="007972E7"/>
    <w:rsid w:val="00797359"/>
    <w:rsid w:val="00797AF9"/>
    <w:rsid w:val="00797B73"/>
    <w:rsid w:val="00797CCF"/>
    <w:rsid w:val="00797E1C"/>
    <w:rsid w:val="00797F1C"/>
    <w:rsid w:val="007A005C"/>
    <w:rsid w:val="007A02B6"/>
    <w:rsid w:val="007A0527"/>
    <w:rsid w:val="007A0AC4"/>
    <w:rsid w:val="007A0D66"/>
    <w:rsid w:val="007A0EB2"/>
    <w:rsid w:val="007A11B4"/>
    <w:rsid w:val="007A15E5"/>
    <w:rsid w:val="007A1654"/>
    <w:rsid w:val="007A165A"/>
    <w:rsid w:val="007A1C5A"/>
    <w:rsid w:val="007A2337"/>
    <w:rsid w:val="007A2488"/>
    <w:rsid w:val="007A2553"/>
    <w:rsid w:val="007A27F6"/>
    <w:rsid w:val="007A2C28"/>
    <w:rsid w:val="007A31C5"/>
    <w:rsid w:val="007A31FF"/>
    <w:rsid w:val="007A3261"/>
    <w:rsid w:val="007A3F0D"/>
    <w:rsid w:val="007A40BC"/>
    <w:rsid w:val="007A4492"/>
    <w:rsid w:val="007A46DE"/>
    <w:rsid w:val="007A4853"/>
    <w:rsid w:val="007A4DAE"/>
    <w:rsid w:val="007A5516"/>
    <w:rsid w:val="007A59FD"/>
    <w:rsid w:val="007A5FCD"/>
    <w:rsid w:val="007A670B"/>
    <w:rsid w:val="007A6B86"/>
    <w:rsid w:val="007A6D74"/>
    <w:rsid w:val="007A73F2"/>
    <w:rsid w:val="007A74B7"/>
    <w:rsid w:val="007A75B1"/>
    <w:rsid w:val="007A7AD0"/>
    <w:rsid w:val="007A7D9E"/>
    <w:rsid w:val="007A7E63"/>
    <w:rsid w:val="007B0520"/>
    <w:rsid w:val="007B0CA8"/>
    <w:rsid w:val="007B1412"/>
    <w:rsid w:val="007B1496"/>
    <w:rsid w:val="007B14AD"/>
    <w:rsid w:val="007B1518"/>
    <w:rsid w:val="007B1901"/>
    <w:rsid w:val="007B1AF0"/>
    <w:rsid w:val="007B1B49"/>
    <w:rsid w:val="007B1FD3"/>
    <w:rsid w:val="007B2079"/>
    <w:rsid w:val="007B218A"/>
    <w:rsid w:val="007B2BC4"/>
    <w:rsid w:val="007B3520"/>
    <w:rsid w:val="007B3557"/>
    <w:rsid w:val="007B4176"/>
    <w:rsid w:val="007B44F9"/>
    <w:rsid w:val="007B465D"/>
    <w:rsid w:val="007B5128"/>
    <w:rsid w:val="007B52B7"/>
    <w:rsid w:val="007B5577"/>
    <w:rsid w:val="007B57B4"/>
    <w:rsid w:val="007B591F"/>
    <w:rsid w:val="007B5AA7"/>
    <w:rsid w:val="007B5C46"/>
    <w:rsid w:val="007B60FF"/>
    <w:rsid w:val="007B6181"/>
    <w:rsid w:val="007B6297"/>
    <w:rsid w:val="007B65DB"/>
    <w:rsid w:val="007B67BC"/>
    <w:rsid w:val="007B6F2A"/>
    <w:rsid w:val="007B7320"/>
    <w:rsid w:val="007B74B1"/>
    <w:rsid w:val="007B7C62"/>
    <w:rsid w:val="007B7EDB"/>
    <w:rsid w:val="007B7F20"/>
    <w:rsid w:val="007C03D4"/>
    <w:rsid w:val="007C0574"/>
    <w:rsid w:val="007C07BC"/>
    <w:rsid w:val="007C0DC5"/>
    <w:rsid w:val="007C104B"/>
    <w:rsid w:val="007C11AF"/>
    <w:rsid w:val="007C12F7"/>
    <w:rsid w:val="007C1637"/>
    <w:rsid w:val="007C1839"/>
    <w:rsid w:val="007C1D3B"/>
    <w:rsid w:val="007C23EF"/>
    <w:rsid w:val="007C2A35"/>
    <w:rsid w:val="007C2EC2"/>
    <w:rsid w:val="007C3B75"/>
    <w:rsid w:val="007C3F0E"/>
    <w:rsid w:val="007C3F5B"/>
    <w:rsid w:val="007C40E3"/>
    <w:rsid w:val="007C468B"/>
    <w:rsid w:val="007C4E01"/>
    <w:rsid w:val="007C54C6"/>
    <w:rsid w:val="007C5619"/>
    <w:rsid w:val="007C588E"/>
    <w:rsid w:val="007C5AA8"/>
    <w:rsid w:val="007C5F58"/>
    <w:rsid w:val="007C661F"/>
    <w:rsid w:val="007C6764"/>
    <w:rsid w:val="007C6D92"/>
    <w:rsid w:val="007C70D1"/>
    <w:rsid w:val="007C718F"/>
    <w:rsid w:val="007C73BD"/>
    <w:rsid w:val="007D057C"/>
    <w:rsid w:val="007D07BA"/>
    <w:rsid w:val="007D0F18"/>
    <w:rsid w:val="007D117F"/>
    <w:rsid w:val="007D19B5"/>
    <w:rsid w:val="007D1C34"/>
    <w:rsid w:val="007D285D"/>
    <w:rsid w:val="007D2DA4"/>
    <w:rsid w:val="007D31A7"/>
    <w:rsid w:val="007D326D"/>
    <w:rsid w:val="007D33A3"/>
    <w:rsid w:val="007D351C"/>
    <w:rsid w:val="007D3EEA"/>
    <w:rsid w:val="007D4080"/>
    <w:rsid w:val="007D48A3"/>
    <w:rsid w:val="007D4A84"/>
    <w:rsid w:val="007D4A92"/>
    <w:rsid w:val="007D4EAC"/>
    <w:rsid w:val="007D515E"/>
    <w:rsid w:val="007D59AB"/>
    <w:rsid w:val="007D60D9"/>
    <w:rsid w:val="007D6A09"/>
    <w:rsid w:val="007D6E17"/>
    <w:rsid w:val="007D777E"/>
    <w:rsid w:val="007D7841"/>
    <w:rsid w:val="007D7947"/>
    <w:rsid w:val="007D7992"/>
    <w:rsid w:val="007D7C4B"/>
    <w:rsid w:val="007D7E72"/>
    <w:rsid w:val="007E0098"/>
    <w:rsid w:val="007E060D"/>
    <w:rsid w:val="007E07A0"/>
    <w:rsid w:val="007E08F9"/>
    <w:rsid w:val="007E09C3"/>
    <w:rsid w:val="007E0DA2"/>
    <w:rsid w:val="007E0E25"/>
    <w:rsid w:val="007E120F"/>
    <w:rsid w:val="007E151B"/>
    <w:rsid w:val="007E158A"/>
    <w:rsid w:val="007E1DD7"/>
    <w:rsid w:val="007E24A5"/>
    <w:rsid w:val="007E273E"/>
    <w:rsid w:val="007E2779"/>
    <w:rsid w:val="007E29B1"/>
    <w:rsid w:val="007E2AC5"/>
    <w:rsid w:val="007E3159"/>
    <w:rsid w:val="007E3289"/>
    <w:rsid w:val="007E364E"/>
    <w:rsid w:val="007E37E3"/>
    <w:rsid w:val="007E3910"/>
    <w:rsid w:val="007E3D73"/>
    <w:rsid w:val="007E3F74"/>
    <w:rsid w:val="007E49E1"/>
    <w:rsid w:val="007E49E8"/>
    <w:rsid w:val="007E4B95"/>
    <w:rsid w:val="007E4D54"/>
    <w:rsid w:val="007E5606"/>
    <w:rsid w:val="007E5A9B"/>
    <w:rsid w:val="007E5C84"/>
    <w:rsid w:val="007E637D"/>
    <w:rsid w:val="007E6448"/>
    <w:rsid w:val="007E68AB"/>
    <w:rsid w:val="007E6A85"/>
    <w:rsid w:val="007E6AD3"/>
    <w:rsid w:val="007E7550"/>
    <w:rsid w:val="007E7649"/>
    <w:rsid w:val="007E7712"/>
    <w:rsid w:val="007E78AE"/>
    <w:rsid w:val="007E7D44"/>
    <w:rsid w:val="007E7E5E"/>
    <w:rsid w:val="007F0F57"/>
    <w:rsid w:val="007F1115"/>
    <w:rsid w:val="007F1600"/>
    <w:rsid w:val="007F1BA2"/>
    <w:rsid w:val="007F1DE2"/>
    <w:rsid w:val="007F2529"/>
    <w:rsid w:val="007F35CF"/>
    <w:rsid w:val="007F3D8E"/>
    <w:rsid w:val="007F4BB8"/>
    <w:rsid w:val="007F5239"/>
    <w:rsid w:val="007F5A6E"/>
    <w:rsid w:val="007F5ABA"/>
    <w:rsid w:val="007F5E40"/>
    <w:rsid w:val="007F60DF"/>
    <w:rsid w:val="007F6217"/>
    <w:rsid w:val="007F6265"/>
    <w:rsid w:val="007F62D3"/>
    <w:rsid w:val="007F6413"/>
    <w:rsid w:val="007F6A4F"/>
    <w:rsid w:val="007F71CE"/>
    <w:rsid w:val="007F7248"/>
    <w:rsid w:val="007F75BB"/>
    <w:rsid w:val="007F7844"/>
    <w:rsid w:val="007F7C63"/>
    <w:rsid w:val="008000D2"/>
    <w:rsid w:val="00800586"/>
    <w:rsid w:val="008009A4"/>
    <w:rsid w:val="00800C4D"/>
    <w:rsid w:val="00801C0E"/>
    <w:rsid w:val="00802162"/>
    <w:rsid w:val="00802829"/>
    <w:rsid w:val="00802A35"/>
    <w:rsid w:val="00802D4C"/>
    <w:rsid w:val="0080316F"/>
    <w:rsid w:val="00803B1E"/>
    <w:rsid w:val="00803CC0"/>
    <w:rsid w:val="008040CE"/>
    <w:rsid w:val="008042A5"/>
    <w:rsid w:val="0080478C"/>
    <w:rsid w:val="008048AE"/>
    <w:rsid w:val="00804A87"/>
    <w:rsid w:val="00805D84"/>
    <w:rsid w:val="00806173"/>
    <w:rsid w:val="00806DDA"/>
    <w:rsid w:val="00807047"/>
    <w:rsid w:val="008076B6"/>
    <w:rsid w:val="0080770F"/>
    <w:rsid w:val="00807EB3"/>
    <w:rsid w:val="00810244"/>
    <w:rsid w:val="00810249"/>
    <w:rsid w:val="00810E14"/>
    <w:rsid w:val="00811071"/>
    <w:rsid w:val="00811217"/>
    <w:rsid w:val="0081127A"/>
    <w:rsid w:val="00811425"/>
    <w:rsid w:val="00811540"/>
    <w:rsid w:val="00811890"/>
    <w:rsid w:val="00811BC6"/>
    <w:rsid w:val="00812445"/>
    <w:rsid w:val="008124A7"/>
    <w:rsid w:val="00812504"/>
    <w:rsid w:val="00812A0A"/>
    <w:rsid w:val="00812D5C"/>
    <w:rsid w:val="00812DA4"/>
    <w:rsid w:val="00813132"/>
    <w:rsid w:val="00813133"/>
    <w:rsid w:val="008131C7"/>
    <w:rsid w:val="00813235"/>
    <w:rsid w:val="0081381E"/>
    <w:rsid w:val="00813A80"/>
    <w:rsid w:val="00813AB3"/>
    <w:rsid w:val="00813B6F"/>
    <w:rsid w:val="008144AF"/>
    <w:rsid w:val="0081469B"/>
    <w:rsid w:val="008149EF"/>
    <w:rsid w:val="00814E0C"/>
    <w:rsid w:val="00814E3F"/>
    <w:rsid w:val="00815249"/>
    <w:rsid w:val="0081597C"/>
    <w:rsid w:val="00815A9E"/>
    <w:rsid w:val="00815D8E"/>
    <w:rsid w:val="00815EDE"/>
    <w:rsid w:val="0081610F"/>
    <w:rsid w:val="00816369"/>
    <w:rsid w:val="0081670F"/>
    <w:rsid w:val="00817643"/>
    <w:rsid w:val="008177F8"/>
    <w:rsid w:val="00817A1B"/>
    <w:rsid w:val="00817A47"/>
    <w:rsid w:val="00817C56"/>
    <w:rsid w:val="00817C73"/>
    <w:rsid w:val="00817FD6"/>
    <w:rsid w:val="00820105"/>
    <w:rsid w:val="00820451"/>
    <w:rsid w:val="00820EFC"/>
    <w:rsid w:val="00820FB8"/>
    <w:rsid w:val="00821558"/>
    <w:rsid w:val="00821853"/>
    <w:rsid w:val="0082190C"/>
    <w:rsid w:val="00821C26"/>
    <w:rsid w:val="008220E0"/>
    <w:rsid w:val="008225B0"/>
    <w:rsid w:val="00822794"/>
    <w:rsid w:val="00822C51"/>
    <w:rsid w:val="00823194"/>
    <w:rsid w:val="00823D5C"/>
    <w:rsid w:val="00823DA1"/>
    <w:rsid w:val="00824275"/>
    <w:rsid w:val="00824B5B"/>
    <w:rsid w:val="0082558A"/>
    <w:rsid w:val="00825660"/>
    <w:rsid w:val="00825994"/>
    <w:rsid w:val="00826369"/>
    <w:rsid w:val="008268DF"/>
    <w:rsid w:val="00826EAB"/>
    <w:rsid w:val="00827562"/>
    <w:rsid w:val="00827BAC"/>
    <w:rsid w:val="00830A9E"/>
    <w:rsid w:val="00831083"/>
    <w:rsid w:val="0083118E"/>
    <w:rsid w:val="0083126B"/>
    <w:rsid w:val="008313F6"/>
    <w:rsid w:val="00832653"/>
    <w:rsid w:val="00832F75"/>
    <w:rsid w:val="00833063"/>
    <w:rsid w:val="00833586"/>
    <w:rsid w:val="00834017"/>
    <w:rsid w:val="008340FB"/>
    <w:rsid w:val="00834660"/>
    <w:rsid w:val="0083506E"/>
    <w:rsid w:val="00836B58"/>
    <w:rsid w:val="00836CE3"/>
    <w:rsid w:val="00836E69"/>
    <w:rsid w:val="00836F1F"/>
    <w:rsid w:val="008375FA"/>
    <w:rsid w:val="00841A9B"/>
    <w:rsid w:val="00841EA7"/>
    <w:rsid w:val="008425D4"/>
    <w:rsid w:val="0084289F"/>
    <w:rsid w:val="008428AB"/>
    <w:rsid w:val="00842C6B"/>
    <w:rsid w:val="00843076"/>
    <w:rsid w:val="00843478"/>
    <w:rsid w:val="00843A25"/>
    <w:rsid w:val="00843B3E"/>
    <w:rsid w:val="00843DCF"/>
    <w:rsid w:val="00844E5B"/>
    <w:rsid w:val="008455B4"/>
    <w:rsid w:val="008455D1"/>
    <w:rsid w:val="00845645"/>
    <w:rsid w:val="00845D41"/>
    <w:rsid w:val="00845F73"/>
    <w:rsid w:val="00847099"/>
    <w:rsid w:val="0084759A"/>
    <w:rsid w:val="00850AB6"/>
    <w:rsid w:val="00850AEA"/>
    <w:rsid w:val="00850AF7"/>
    <w:rsid w:val="00850B4C"/>
    <w:rsid w:val="00850F94"/>
    <w:rsid w:val="00850FFC"/>
    <w:rsid w:val="008510C4"/>
    <w:rsid w:val="00851391"/>
    <w:rsid w:val="00851576"/>
    <w:rsid w:val="00851679"/>
    <w:rsid w:val="00851931"/>
    <w:rsid w:val="00851BFB"/>
    <w:rsid w:val="00851BFE"/>
    <w:rsid w:val="008522A0"/>
    <w:rsid w:val="0085250A"/>
    <w:rsid w:val="0085253E"/>
    <w:rsid w:val="008526A1"/>
    <w:rsid w:val="0085285A"/>
    <w:rsid w:val="00852C7D"/>
    <w:rsid w:val="00852EF7"/>
    <w:rsid w:val="00853A6F"/>
    <w:rsid w:val="00854097"/>
    <w:rsid w:val="0085452F"/>
    <w:rsid w:val="0085455E"/>
    <w:rsid w:val="00854C8E"/>
    <w:rsid w:val="008553D4"/>
    <w:rsid w:val="0085584E"/>
    <w:rsid w:val="00856B1C"/>
    <w:rsid w:val="00856F11"/>
    <w:rsid w:val="00856FFC"/>
    <w:rsid w:val="0085701E"/>
    <w:rsid w:val="0085759F"/>
    <w:rsid w:val="00857694"/>
    <w:rsid w:val="00857A7D"/>
    <w:rsid w:val="00857B10"/>
    <w:rsid w:val="0086024E"/>
    <w:rsid w:val="0086063E"/>
    <w:rsid w:val="00860E29"/>
    <w:rsid w:val="008610E4"/>
    <w:rsid w:val="008611B9"/>
    <w:rsid w:val="008613CE"/>
    <w:rsid w:val="008617E0"/>
    <w:rsid w:val="00862233"/>
    <w:rsid w:val="00862392"/>
    <w:rsid w:val="00862AAD"/>
    <w:rsid w:val="008630FD"/>
    <w:rsid w:val="00863107"/>
    <w:rsid w:val="00863626"/>
    <w:rsid w:val="00863CF3"/>
    <w:rsid w:val="008649B4"/>
    <w:rsid w:val="00864C32"/>
    <w:rsid w:val="00864CF3"/>
    <w:rsid w:val="00864D93"/>
    <w:rsid w:val="00865491"/>
    <w:rsid w:val="00865652"/>
    <w:rsid w:val="0086568E"/>
    <w:rsid w:val="008656AC"/>
    <w:rsid w:val="0086572C"/>
    <w:rsid w:val="00865CAD"/>
    <w:rsid w:val="00866124"/>
    <w:rsid w:val="008663F0"/>
    <w:rsid w:val="00866F44"/>
    <w:rsid w:val="008670ED"/>
    <w:rsid w:val="00867319"/>
    <w:rsid w:val="008675DC"/>
    <w:rsid w:val="008675F8"/>
    <w:rsid w:val="008678F0"/>
    <w:rsid w:val="00870839"/>
    <w:rsid w:val="0087098D"/>
    <w:rsid w:val="00870C49"/>
    <w:rsid w:val="00870C7B"/>
    <w:rsid w:val="00870DE9"/>
    <w:rsid w:val="00871252"/>
    <w:rsid w:val="00871B58"/>
    <w:rsid w:val="00871CD7"/>
    <w:rsid w:val="00871EE4"/>
    <w:rsid w:val="00871F20"/>
    <w:rsid w:val="00872012"/>
    <w:rsid w:val="0087253B"/>
    <w:rsid w:val="0087309F"/>
    <w:rsid w:val="008731F0"/>
    <w:rsid w:val="0087334F"/>
    <w:rsid w:val="0087344C"/>
    <w:rsid w:val="00873D93"/>
    <w:rsid w:val="00873DA3"/>
    <w:rsid w:val="0087403F"/>
    <w:rsid w:val="00874067"/>
    <w:rsid w:val="00875AB7"/>
    <w:rsid w:val="00875BEB"/>
    <w:rsid w:val="00875F64"/>
    <w:rsid w:val="00876121"/>
    <w:rsid w:val="00876B4E"/>
    <w:rsid w:val="00876FCE"/>
    <w:rsid w:val="00877126"/>
    <w:rsid w:val="008771D2"/>
    <w:rsid w:val="00877B3A"/>
    <w:rsid w:val="00880D15"/>
    <w:rsid w:val="00880DF8"/>
    <w:rsid w:val="00880ED3"/>
    <w:rsid w:val="00880F16"/>
    <w:rsid w:val="0088144C"/>
    <w:rsid w:val="00881823"/>
    <w:rsid w:val="00881837"/>
    <w:rsid w:val="00881856"/>
    <w:rsid w:val="00881D5D"/>
    <w:rsid w:val="00881D95"/>
    <w:rsid w:val="0088238F"/>
    <w:rsid w:val="00882867"/>
    <w:rsid w:val="00883193"/>
    <w:rsid w:val="008837BB"/>
    <w:rsid w:val="008840C9"/>
    <w:rsid w:val="00884337"/>
    <w:rsid w:val="00884372"/>
    <w:rsid w:val="00884D5C"/>
    <w:rsid w:val="00884D94"/>
    <w:rsid w:val="0088579F"/>
    <w:rsid w:val="0088584C"/>
    <w:rsid w:val="00885945"/>
    <w:rsid w:val="00886829"/>
    <w:rsid w:val="00886F34"/>
    <w:rsid w:val="008870C2"/>
    <w:rsid w:val="00887DAD"/>
    <w:rsid w:val="00890069"/>
    <w:rsid w:val="008902F7"/>
    <w:rsid w:val="0089083A"/>
    <w:rsid w:val="008911CD"/>
    <w:rsid w:val="0089159B"/>
    <w:rsid w:val="0089165B"/>
    <w:rsid w:val="00892078"/>
    <w:rsid w:val="0089284E"/>
    <w:rsid w:val="00892BF6"/>
    <w:rsid w:val="00892F86"/>
    <w:rsid w:val="00893071"/>
    <w:rsid w:val="00893113"/>
    <w:rsid w:val="008931E3"/>
    <w:rsid w:val="00893315"/>
    <w:rsid w:val="0089338B"/>
    <w:rsid w:val="00893585"/>
    <w:rsid w:val="00893874"/>
    <w:rsid w:val="00893DBA"/>
    <w:rsid w:val="008941FA"/>
    <w:rsid w:val="00894648"/>
    <w:rsid w:val="00894A5D"/>
    <w:rsid w:val="00894B29"/>
    <w:rsid w:val="00894EE9"/>
    <w:rsid w:val="00894EED"/>
    <w:rsid w:val="0089500D"/>
    <w:rsid w:val="008960D1"/>
    <w:rsid w:val="00896C0C"/>
    <w:rsid w:val="00897441"/>
    <w:rsid w:val="00897B50"/>
    <w:rsid w:val="00897C4D"/>
    <w:rsid w:val="00897CCE"/>
    <w:rsid w:val="00897E46"/>
    <w:rsid w:val="008A01F8"/>
    <w:rsid w:val="008A0550"/>
    <w:rsid w:val="008A098B"/>
    <w:rsid w:val="008A0CD0"/>
    <w:rsid w:val="008A0D85"/>
    <w:rsid w:val="008A19DD"/>
    <w:rsid w:val="008A1CE6"/>
    <w:rsid w:val="008A27D7"/>
    <w:rsid w:val="008A31EE"/>
    <w:rsid w:val="008A331F"/>
    <w:rsid w:val="008A3B49"/>
    <w:rsid w:val="008A40AB"/>
    <w:rsid w:val="008A423B"/>
    <w:rsid w:val="008A43A1"/>
    <w:rsid w:val="008A440C"/>
    <w:rsid w:val="008A468E"/>
    <w:rsid w:val="008A4AC4"/>
    <w:rsid w:val="008A4AE1"/>
    <w:rsid w:val="008A501E"/>
    <w:rsid w:val="008A6374"/>
    <w:rsid w:val="008A69A1"/>
    <w:rsid w:val="008A6A27"/>
    <w:rsid w:val="008A6FBF"/>
    <w:rsid w:val="008A7237"/>
    <w:rsid w:val="008A73B6"/>
    <w:rsid w:val="008A740A"/>
    <w:rsid w:val="008A777A"/>
    <w:rsid w:val="008A7931"/>
    <w:rsid w:val="008A7B97"/>
    <w:rsid w:val="008A7C29"/>
    <w:rsid w:val="008B0104"/>
    <w:rsid w:val="008B016D"/>
    <w:rsid w:val="008B094A"/>
    <w:rsid w:val="008B12B3"/>
    <w:rsid w:val="008B12E1"/>
    <w:rsid w:val="008B24A5"/>
    <w:rsid w:val="008B2A34"/>
    <w:rsid w:val="008B2E1D"/>
    <w:rsid w:val="008B2F11"/>
    <w:rsid w:val="008B2F24"/>
    <w:rsid w:val="008B31CD"/>
    <w:rsid w:val="008B3304"/>
    <w:rsid w:val="008B37BA"/>
    <w:rsid w:val="008B3C2C"/>
    <w:rsid w:val="008B47C4"/>
    <w:rsid w:val="008B48AB"/>
    <w:rsid w:val="008B4DD5"/>
    <w:rsid w:val="008B5230"/>
    <w:rsid w:val="008B583E"/>
    <w:rsid w:val="008B6353"/>
    <w:rsid w:val="008B6B55"/>
    <w:rsid w:val="008B6E94"/>
    <w:rsid w:val="008B6EDB"/>
    <w:rsid w:val="008B6FA6"/>
    <w:rsid w:val="008B7DD5"/>
    <w:rsid w:val="008C0118"/>
    <w:rsid w:val="008C0AAE"/>
    <w:rsid w:val="008C0AE5"/>
    <w:rsid w:val="008C1317"/>
    <w:rsid w:val="008C27BC"/>
    <w:rsid w:val="008C28AD"/>
    <w:rsid w:val="008C291A"/>
    <w:rsid w:val="008C2C54"/>
    <w:rsid w:val="008C2F7E"/>
    <w:rsid w:val="008C39AB"/>
    <w:rsid w:val="008C40D6"/>
    <w:rsid w:val="008C4414"/>
    <w:rsid w:val="008C47F0"/>
    <w:rsid w:val="008C4BB3"/>
    <w:rsid w:val="008C5128"/>
    <w:rsid w:val="008C58D3"/>
    <w:rsid w:val="008C5A1B"/>
    <w:rsid w:val="008C5B72"/>
    <w:rsid w:val="008C61C5"/>
    <w:rsid w:val="008C6671"/>
    <w:rsid w:val="008C6F4E"/>
    <w:rsid w:val="008C6F5D"/>
    <w:rsid w:val="008C71FA"/>
    <w:rsid w:val="008C74C8"/>
    <w:rsid w:val="008D0571"/>
    <w:rsid w:val="008D09F3"/>
    <w:rsid w:val="008D0E14"/>
    <w:rsid w:val="008D1922"/>
    <w:rsid w:val="008D1A8F"/>
    <w:rsid w:val="008D21B0"/>
    <w:rsid w:val="008D29BB"/>
    <w:rsid w:val="008D2E8D"/>
    <w:rsid w:val="008D31C9"/>
    <w:rsid w:val="008D32E3"/>
    <w:rsid w:val="008D33BD"/>
    <w:rsid w:val="008D3852"/>
    <w:rsid w:val="008D42D8"/>
    <w:rsid w:val="008D42F9"/>
    <w:rsid w:val="008D4469"/>
    <w:rsid w:val="008D44D4"/>
    <w:rsid w:val="008D4BA4"/>
    <w:rsid w:val="008D4D7C"/>
    <w:rsid w:val="008D4E75"/>
    <w:rsid w:val="008D5E0A"/>
    <w:rsid w:val="008D6F5D"/>
    <w:rsid w:val="008D7036"/>
    <w:rsid w:val="008D7692"/>
    <w:rsid w:val="008D790E"/>
    <w:rsid w:val="008D7B1F"/>
    <w:rsid w:val="008D7C92"/>
    <w:rsid w:val="008D7CFC"/>
    <w:rsid w:val="008D7ED7"/>
    <w:rsid w:val="008E0033"/>
    <w:rsid w:val="008E08C9"/>
    <w:rsid w:val="008E0C71"/>
    <w:rsid w:val="008E1327"/>
    <w:rsid w:val="008E13D5"/>
    <w:rsid w:val="008E2182"/>
    <w:rsid w:val="008E2657"/>
    <w:rsid w:val="008E284E"/>
    <w:rsid w:val="008E2A95"/>
    <w:rsid w:val="008E3975"/>
    <w:rsid w:val="008E3AB2"/>
    <w:rsid w:val="008E4BE4"/>
    <w:rsid w:val="008E4DAE"/>
    <w:rsid w:val="008E56A2"/>
    <w:rsid w:val="008E589C"/>
    <w:rsid w:val="008E5DFE"/>
    <w:rsid w:val="008E6519"/>
    <w:rsid w:val="008E66FD"/>
    <w:rsid w:val="008E6759"/>
    <w:rsid w:val="008E691A"/>
    <w:rsid w:val="008E7190"/>
    <w:rsid w:val="008E73EB"/>
    <w:rsid w:val="008E747D"/>
    <w:rsid w:val="008F0212"/>
    <w:rsid w:val="008F069D"/>
    <w:rsid w:val="008F0948"/>
    <w:rsid w:val="008F0A96"/>
    <w:rsid w:val="008F105C"/>
    <w:rsid w:val="008F1589"/>
    <w:rsid w:val="008F15DA"/>
    <w:rsid w:val="008F1896"/>
    <w:rsid w:val="008F1CF6"/>
    <w:rsid w:val="008F25C5"/>
    <w:rsid w:val="008F2E7C"/>
    <w:rsid w:val="008F2F61"/>
    <w:rsid w:val="008F31A4"/>
    <w:rsid w:val="008F39A6"/>
    <w:rsid w:val="008F45AB"/>
    <w:rsid w:val="008F5750"/>
    <w:rsid w:val="008F6A3B"/>
    <w:rsid w:val="008F6CB7"/>
    <w:rsid w:val="008F6EC1"/>
    <w:rsid w:val="008F704C"/>
    <w:rsid w:val="008F7929"/>
    <w:rsid w:val="008F79CC"/>
    <w:rsid w:val="008F7AA1"/>
    <w:rsid w:val="0090026C"/>
    <w:rsid w:val="00900376"/>
    <w:rsid w:val="0090037E"/>
    <w:rsid w:val="00900423"/>
    <w:rsid w:val="00900558"/>
    <w:rsid w:val="00901335"/>
    <w:rsid w:val="009014E6"/>
    <w:rsid w:val="00901796"/>
    <w:rsid w:val="0090197C"/>
    <w:rsid w:val="009019E9"/>
    <w:rsid w:val="00901C65"/>
    <w:rsid w:val="00901E97"/>
    <w:rsid w:val="00901EE7"/>
    <w:rsid w:val="00901F3A"/>
    <w:rsid w:val="009022CD"/>
    <w:rsid w:val="009024AB"/>
    <w:rsid w:val="0090264C"/>
    <w:rsid w:val="00902667"/>
    <w:rsid w:val="009028D9"/>
    <w:rsid w:val="00902A3C"/>
    <w:rsid w:val="0090313E"/>
    <w:rsid w:val="0090345B"/>
    <w:rsid w:val="00903771"/>
    <w:rsid w:val="009038FA"/>
    <w:rsid w:val="00903D24"/>
    <w:rsid w:val="0090436C"/>
    <w:rsid w:val="00904472"/>
    <w:rsid w:val="009044AB"/>
    <w:rsid w:val="0090477A"/>
    <w:rsid w:val="009047B3"/>
    <w:rsid w:val="009048A9"/>
    <w:rsid w:val="00904937"/>
    <w:rsid w:val="00905405"/>
    <w:rsid w:val="0090547C"/>
    <w:rsid w:val="00906188"/>
    <w:rsid w:val="00906803"/>
    <w:rsid w:val="00906CAB"/>
    <w:rsid w:val="00906D3E"/>
    <w:rsid w:val="00906EF6"/>
    <w:rsid w:val="00907290"/>
    <w:rsid w:val="00907411"/>
    <w:rsid w:val="0090767E"/>
    <w:rsid w:val="00907AFD"/>
    <w:rsid w:val="009106AF"/>
    <w:rsid w:val="00910D85"/>
    <w:rsid w:val="00911009"/>
    <w:rsid w:val="00911159"/>
    <w:rsid w:val="009112CC"/>
    <w:rsid w:val="009116F1"/>
    <w:rsid w:val="009117B4"/>
    <w:rsid w:val="009118A7"/>
    <w:rsid w:val="009118B8"/>
    <w:rsid w:val="00911B6F"/>
    <w:rsid w:val="00911EDB"/>
    <w:rsid w:val="009121CF"/>
    <w:rsid w:val="0091255C"/>
    <w:rsid w:val="009136AD"/>
    <w:rsid w:val="00913AEC"/>
    <w:rsid w:val="00914818"/>
    <w:rsid w:val="00914D32"/>
    <w:rsid w:val="0091504C"/>
    <w:rsid w:val="00916209"/>
    <w:rsid w:val="009162CE"/>
    <w:rsid w:val="00916B8A"/>
    <w:rsid w:val="00916C88"/>
    <w:rsid w:val="009171D5"/>
    <w:rsid w:val="00917503"/>
    <w:rsid w:val="009178F7"/>
    <w:rsid w:val="00917CC9"/>
    <w:rsid w:val="00920439"/>
    <w:rsid w:val="00920FAE"/>
    <w:rsid w:val="009214DC"/>
    <w:rsid w:val="00921965"/>
    <w:rsid w:val="00921B63"/>
    <w:rsid w:val="00921BD5"/>
    <w:rsid w:val="00921E31"/>
    <w:rsid w:val="00921E8A"/>
    <w:rsid w:val="009220BA"/>
    <w:rsid w:val="009223F7"/>
    <w:rsid w:val="00922EF3"/>
    <w:rsid w:val="009235CF"/>
    <w:rsid w:val="00923C58"/>
    <w:rsid w:val="00923D7D"/>
    <w:rsid w:val="009241D8"/>
    <w:rsid w:val="009241FE"/>
    <w:rsid w:val="00924553"/>
    <w:rsid w:val="00924676"/>
    <w:rsid w:val="009247AA"/>
    <w:rsid w:val="0092489A"/>
    <w:rsid w:val="00924B2A"/>
    <w:rsid w:val="00924E70"/>
    <w:rsid w:val="009250F5"/>
    <w:rsid w:val="00925430"/>
    <w:rsid w:val="00925467"/>
    <w:rsid w:val="00926135"/>
    <w:rsid w:val="00926846"/>
    <w:rsid w:val="00926B01"/>
    <w:rsid w:val="00926EAB"/>
    <w:rsid w:val="00927A00"/>
    <w:rsid w:val="00927D73"/>
    <w:rsid w:val="00927E48"/>
    <w:rsid w:val="0093017B"/>
    <w:rsid w:val="0093051A"/>
    <w:rsid w:val="009306E9"/>
    <w:rsid w:val="00930F72"/>
    <w:rsid w:val="009324D1"/>
    <w:rsid w:val="0093280E"/>
    <w:rsid w:val="0093298C"/>
    <w:rsid w:val="009329EB"/>
    <w:rsid w:val="00932E9B"/>
    <w:rsid w:val="00933A80"/>
    <w:rsid w:val="00933DE1"/>
    <w:rsid w:val="0093444E"/>
    <w:rsid w:val="00934768"/>
    <w:rsid w:val="00934CF2"/>
    <w:rsid w:val="009350BA"/>
    <w:rsid w:val="00935833"/>
    <w:rsid w:val="009358B5"/>
    <w:rsid w:val="00935A37"/>
    <w:rsid w:val="0093617F"/>
    <w:rsid w:val="00936216"/>
    <w:rsid w:val="00936ACD"/>
    <w:rsid w:val="00936AE6"/>
    <w:rsid w:val="00936D2A"/>
    <w:rsid w:val="0093766C"/>
    <w:rsid w:val="00937A61"/>
    <w:rsid w:val="00937AF0"/>
    <w:rsid w:val="00937FA4"/>
    <w:rsid w:val="00940422"/>
    <w:rsid w:val="0094067B"/>
    <w:rsid w:val="009410AC"/>
    <w:rsid w:val="0094141F"/>
    <w:rsid w:val="009415EB"/>
    <w:rsid w:val="009417A7"/>
    <w:rsid w:val="00941DF0"/>
    <w:rsid w:val="00942739"/>
    <w:rsid w:val="00942A57"/>
    <w:rsid w:val="00942B5E"/>
    <w:rsid w:val="00942E33"/>
    <w:rsid w:val="009439B3"/>
    <w:rsid w:val="00943AE4"/>
    <w:rsid w:val="009440C2"/>
    <w:rsid w:val="00944170"/>
    <w:rsid w:val="009446C5"/>
    <w:rsid w:val="00944B19"/>
    <w:rsid w:val="00944DAA"/>
    <w:rsid w:val="0094583D"/>
    <w:rsid w:val="00945A2F"/>
    <w:rsid w:val="00945A41"/>
    <w:rsid w:val="00945BC5"/>
    <w:rsid w:val="0094600B"/>
    <w:rsid w:val="009468DD"/>
    <w:rsid w:val="0094696C"/>
    <w:rsid w:val="00946F39"/>
    <w:rsid w:val="00947823"/>
    <w:rsid w:val="00947F0D"/>
    <w:rsid w:val="00947F9A"/>
    <w:rsid w:val="00950802"/>
    <w:rsid w:val="00951439"/>
    <w:rsid w:val="009519D6"/>
    <w:rsid w:val="00952175"/>
    <w:rsid w:val="009527E4"/>
    <w:rsid w:val="00952CE4"/>
    <w:rsid w:val="00953F8A"/>
    <w:rsid w:val="009545B9"/>
    <w:rsid w:val="00954A75"/>
    <w:rsid w:val="00955480"/>
    <w:rsid w:val="0095576B"/>
    <w:rsid w:val="00955A20"/>
    <w:rsid w:val="00955A52"/>
    <w:rsid w:val="00955FD1"/>
    <w:rsid w:val="00956226"/>
    <w:rsid w:val="009562DC"/>
    <w:rsid w:val="0095668F"/>
    <w:rsid w:val="00956996"/>
    <w:rsid w:val="00956F54"/>
    <w:rsid w:val="0095712A"/>
    <w:rsid w:val="00957340"/>
    <w:rsid w:val="00957741"/>
    <w:rsid w:val="00957FDE"/>
    <w:rsid w:val="00960192"/>
    <w:rsid w:val="0096052F"/>
    <w:rsid w:val="009609A6"/>
    <w:rsid w:val="00960E49"/>
    <w:rsid w:val="00961149"/>
    <w:rsid w:val="00961599"/>
    <w:rsid w:val="00961AE4"/>
    <w:rsid w:val="00961E7E"/>
    <w:rsid w:val="009624D8"/>
    <w:rsid w:val="009628E1"/>
    <w:rsid w:val="00962E72"/>
    <w:rsid w:val="00962FDD"/>
    <w:rsid w:val="00963054"/>
    <w:rsid w:val="00963272"/>
    <w:rsid w:val="0096349F"/>
    <w:rsid w:val="00963AA3"/>
    <w:rsid w:val="00963DE2"/>
    <w:rsid w:val="00964298"/>
    <w:rsid w:val="0096476F"/>
    <w:rsid w:val="00964F19"/>
    <w:rsid w:val="0096516E"/>
    <w:rsid w:val="00965519"/>
    <w:rsid w:val="00965546"/>
    <w:rsid w:val="009658C7"/>
    <w:rsid w:val="00965F88"/>
    <w:rsid w:val="00966217"/>
    <w:rsid w:val="009662BA"/>
    <w:rsid w:val="009668F3"/>
    <w:rsid w:val="00966C32"/>
    <w:rsid w:val="00966F30"/>
    <w:rsid w:val="009673A5"/>
    <w:rsid w:val="0096772E"/>
    <w:rsid w:val="0096780C"/>
    <w:rsid w:val="00967C3F"/>
    <w:rsid w:val="00970031"/>
    <w:rsid w:val="009701C8"/>
    <w:rsid w:val="00970482"/>
    <w:rsid w:val="00970506"/>
    <w:rsid w:val="009708DD"/>
    <w:rsid w:val="00970BAA"/>
    <w:rsid w:val="00970C33"/>
    <w:rsid w:val="00971285"/>
    <w:rsid w:val="00972112"/>
    <w:rsid w:val="009731C6"/>
    <w:rsid w:val="00973438"/>
    <w:rsid w:val="0097363A"/>
    <w:rsid w:val="00973D38"/>
    <w:rsid w:val="0097411B"/>
    <w:rsid w:val="0097445B"/>
    <w:rsid w:val="00974A76"/>
    <w:rsid w:val="00974BBA"/>
    <w:rsid w:val="00974DF7"/>
    <w:rsid w:val="009758EE"/>
    <w:rsid w:val="009758EF"/>
    <w:rsid w:val="00975FF8"/>
    <w:rsid w:val="0097601C"/>
    <w:rsid w:val="00976890"/>
    <w:rsid w:val="009769F2"/>
    <w:rsid w:val="00976A0A"/>
    <w:rsid w:val="00976A5F"/>
    <w:rsid w:val="00976B0E"/>
    <w:rsid w:val="00976D99"/>
    <w:rsid w:val="00977585"/>
    <w:rsid w:val="009777AF"/>
    <w:rsid w:val="00977B3B"/>
    <w:rsid w:val="00977FD7"/>
    <w:rsid w:val="0098029C"/>
    <w:rsid w:val="00980F9C"/>
    <w:rsid w:val="00981182"/>
    <w:rsid w:val="00981347"/>
    <w:rsid w:val="009817AE"/>
    <w:rsid w:val="0098188B"/>
    <w:rsid w:val="00981AEF"/>
    <w:rsid w:val="00981B85"/>
    <w:rsid w:val="00982078"/>
    <w:rsid w:val="009820AC"/>
    <w:rsid w:val="00982226"/>
    <w:rsid w:val="00982483"/>
    <w:rsid w:val="00982491"/>
    <w:rsid w:val="00982727"/>
    <w:rsid w:val="00982B66"/>
    <w:rsid w:val="009833CB"/>
    <w:rsid w:val="00983540"/>
    <w:rsid w:val="0098424B"/>
    <w:rsid w:val="009844C6"/>
    <w:rsid w:val="0098476A"/>
    <w:rsid w:val="00984E77"/>
    <w:rsid w:val="00985688"/>
    <w:rsid w:val="009858CF"/>
    <w:rsid w:val="00985EB2"/>
    <w:rsid w:val="00985FFA"/>
    <w:rsid w:val="009860D8"/>
    <w:rsid w:val="00986422"/>
    <w:rsid w:val="00986453"/>
    <w:rsid w:val="00986A3A"/>
    <w:rsid w:val="00986A4F"/>
    <w:rsid w:val="0098753D"/>
    <w:rsid w:val="0098784F"/>
    <w:rsid w:val="009902C3"/>
    <w:rsid w:val="00990854"/>
    <w:rsid w:val="009917B1"/>
    <w:rsid w:val="00992257"/>
    <w:rsid w:val="009922D8"/>
    <w:rsid w:val="00992AC2"/>
    <w:rsid w:val="00993602"/>
    <w:rsid w:val="00993BD8"/>
    <w:rsid w:val="00993E8E"/>
    <w:rsid w:val="00994137"/>
    <w:rsid w:val="00994F7F"/>
    <w:rsid w:val="009951F1"/>
    <w:rsid w:val="00995425"/>
    <w:rsid w:val="0099629C"/>
    <w:rsid w:val="00996827"/>
    <w:rsid w:val="00996E08"/>
    <w:rsid w:val="00996FCA"/>
    <w:rsid w:val="00997677"/>
    <w:rsid w:val="0099784C"/>
    <w:rsid w:val="009A077F"/>
    <w:rsid w:val="009A09A0"/>
    <w:rsid w:val="009A0C44"/>
    <w:rsid w:val="009A10A8"/>
    <w:rsid w:val="009A120C"/>
    <w:rsid w:val="009A13AA"/>
    <w:rsid w:val="009A142D"/>
    <w:rsid w:val="009A1C2E"/>
    <w:rsid w:val="009A207A"/>
    <w:rsid w:val="009A2FDE"/>
    <w:rsid w:val="009A31FB"/>
    <w:rsid w:val="009A32B2"/>
    <w:rsid w:val="009A33AF"/>
    <w:rsid w:val="009A348F"/>
    <w:rsid w:val="009A3A2C"/>
    <w:rsid w:val="009A3AEA"/>
    <w:rsid w:val="009A3CC8"/>
    <w:rsid w:val="009A419B"/>
    <w:rsid w:val="009A46D1"/>
    <w:rsid w:val="009A49D8"/>
    <w:rsid w:val="009A49DA"/>
    <w:rsid w:val="009A4D6F"/>
    <w:rsid w:val="009A5064"/>
    <w:rsid w:val="009A5724"/>
    <w:rsid w:val="009A57F6"/>
    <w:rsid w:val="009A5865"/>
    <w:rsid w:val="009A5F36"/>
    <w:rsid w:val="009A5FB8"/>
    <w:rsid w:val="009A6236"/>
    <w:rsid w:val="009A65CC"/>
    <w:rsid w:val="009A6AAC"/>
    <w:rsid w:val="009A718E"/>
    <w:rsid w:val="009A73EE"/>
    <w:rsid w:val="009A7600"/>
    <w:rsid w:val="009A78AA"/>
    <w:rsid w:val="009A7BAB"/>
    <w:rsid w:val="009B021E"/>
    <w:rsid w:val="009B03FC"/>
    <w:rsid w:val="009B12F4"/>
    <w:rsid w:val="009B1601"/>
    <w:rsid w:val="009B1A40"/>
    <w:rsid w:val="009B1BDE"/>
    <w:rsid w:val="009B1C15"/>
    <w:rsid w:val="009B1DAD"/>
    <w:rsid w:val="009B25B8"/>
    <w:rsid w:val="009B2863"/>
    <w:rsid w:val="009B2A35"/>
    <w:rsid w:val="009B33A4"/>
    <w:rsid w:val="009B36D0"/>
    <w:rsid w:val="009B393D"/>
    <w:rsid w:val="009B3BC6"/>
    <w:rsid w:val="009B3FC7"/>
    <w:rsid w:val="009B42CA"/>
    <w:rsid w:val="009B467A"/>
    <w:rsid w:val="009B5173"/>
    <w:rsid w:val="009B5953"/>
    <w:rsid w:val="009B5ECA"/>
    <w:rsid w:val="009B693B"/>
    <w:rsid w:val="009B69D3"/>
    <w:rsid w:val="009B6DFF"/>
    <w:rsid w:val="009B7059"/>
    <w:rsid w:val="009B7443"/>
    <w:rsid w:val="009B7462"/>
    <w:rsid w:val="009B7A2F"/>
    <w:rsid w:val="009C05D7"/>
    <w:rsid w:val="009C069D"/>
    <w:rsid w:val="009C0CCE"/>
    <w:rsid w:val="009C118C"/>
    <w:rsid w:val="009C12D3"/>
    <w:rsid w:val="009C1776"/>
    <w:rsid w:val="009C19BB"/>
    <w:rsid w:val="009C2302"/>
    <w:rsid w:val="009C28C7"/>
    <w:rsid w:val="009C31D7"/>
    <w:rsid w:val="009C3954"/>
    <w:rsid w:val="009C3CE9"/>
    <w:rsid w:val="009C3CFB"/>
    <w:rsid w:val="009C411F"/>
    <w:rsid w:val="009C417C"/>
    <w:rsid w:val="009C44A3"/>
    <w:rsid w:val="009C4735"/>
    <w:rsid w:val="009C4BBA"/>
    <w:rsid w:val="009C4C35"/>
    <w:rsid w:val="009C4DA1"/>
    <w:rsid w:val="009C4FD6"/>
    <w:rsid w:val="009C5794"/>
    <w:rsid w:val="009C593D"/>
    <w:rsid w:val="009C5E9B"/>
    <w:rsid w:val="009C5F12"/>
    <w:rsid w:val="009C6684"/>
    <w:rsid w:val="009C6B8C"/>
    <w:rsid w:val="009C6EFF"/>
    <w:rsid w:val="009C6FA8"/>
    <w:rsid w:val="009C7546"/>
    <w:rsid w:val="009C7795"/>
    <w:rsid w:val="009C7810"/>
    <w:rsid w:val="009C7A0E"/>
    <w:rsid w:val="009D0463"/>
    <w:rsid w:val="009D061A"/>
    <w:rsid w:val="009D07A0"/>
    <w:rsid w:val="009D0AEA"/>
    <w:rsid w:val="009D0E84"/>
    <w:rsid w:val="009D1209"/>
    <w:rsid w:val="009D1222"/>
    <w:rsid w:val="009D1A5D"/>
    <w:rsid w:val="009D28CD"/>
    <w:rsid w:val="009D29AD"/>
    <w:rsid w:val="009D30DD"/>
    <w:rsid w:val="009D31DA"/>
    <w:rsid w:val="009D334C"/>
    <w:rsid w:val="009D4420"/>
    <w:rsid w:val="009D4756"/>
    <w:rsid w:val="009D4A29"/>
    <w:rsid w:val="009D4D87"/>
    <w:rsid w:val="009D5992"/>
    <w:rsid w:val="009D5E4E"/>
    <w:rsid w:val="009D610A"/>
    <w:rsid w:val="009D62CD"/>
    <w:rsid w:val="009D66C2"/>
    <w:rsid w:val="009D767A"/>
    <w:rsid w:val="009D779E"/>
    <w:rsid w:val="009D77EC"/>
    <w:rsid w:val="009D7E20"/>
    <w:rsid w:val="009D7F6C"/>
    <w:rsid w:val="009E0002"/>
    <w:rsid w:val="009E0329"/>
    <w:rsid w:val="009E0623"/>
    <w:rsid w:val="009E093B"/>
    <w:rsid w:val="009E095E"/>
    <w:rsid w:val="009E0D67"/>
    <w:rsid w:val="009E1651"/>
    <w:rsid w:val="009E16A0"/>
    <w:rsid w:val="009E1895"/>
    <w:rsid w:val="009E1A1C"/>
    <w:rsid w:val="009E1E47"/>
    <w:rsid w:val="009E245B"/>
    <w:rsid w:val="009E2C2B"/>
    <w:rsid w:val="009E2C87"/>
    <w:rsid w:val="009E2DC9"/>
    <w:rsid w:val="009E33D3"/>
    <w:rsid w:val="009E34EA"/>
    <w:rsid w:val="009E35EC"/>
    <w:rsid w:val="009E3F7F"/>
    <w:rsid w:val="009E433E"/>
    <w:rsid w:val="009E4380"/>
    <w:rsid w:val="009E47A7"/>
    <w:rsid w:val="009E4F12"/>
    <w:rsid w:val="009E6106"/>
    <w:rsid w:val="009E6D94"/>
    <w:rsid w:val="009E74ED"/>
    <w:rsid w:val="009E7784"/>
    <w:rsid w:val="009E7E38"/>
    <w:rsid w:val="009E7EEA"/>
    <w:rsid w:val="009E7F13"/>
    <w:rsid w:val="009F06FB"/>
    <w:rsid w:val="009F0891"/>
    <w:rsid w:val="009F0945"/>
    <w:rsid w:val="009F118C"/>
    <w:rsid w:val="009F131E"/>
    <w:rsid w:val="009F1BCD"/>
    <w:rsid w:val="009F1C35"/>
    <w:rsid w:val="009F1D2B"/>
    <w:rsid w:val="009F28A8"/>
    <w:rsid w:val="009F2C7C"/>
    <w:rsid w:val="009F327A"/>
    <w:rsid w:val="009F3ECE"/>
    <w:rsid w:val="009F4956"/>
    <w:rsid w:val="009F4D53"/>
    <w:rsid w:val="009F4E30"/>
    <w:rsid w:val="009F55BD"/>
    <w:rsid w:val="009F597E"/>
    <w:rsid w:val="009F59AD"/>
    <w:rsid w:val="009F6394"/>
    <w:rsid w:val="009F63BB"/>
    <w:rsid w:val="009F6E53"/>
    <w:rsid w:val="009F6EED"/>
    <w:rsid w:val="009F719B"/>
    <w:rsid w:val="009F78AA"/>
    <w:rsid w:val="009F7CD9"/>
    <w:rsid w:val="00A0004A"/>
    <w:rsid w:val="00A00078"/>
    <w:rsid w:val="00A000EA"/>
    <w:rsid w:val="00A001B3"/>
    <w:rsid w:val="00A00528"/>
    <w:rsid w:val="00A00773"/>
    <w:rsid w:val="00A00850"/>
    <w:rsid w:val="00A00870"/>
    <w:rsid w:val="00A00ACC"/>
    <w:rsid w:val="00A012E1"/>
    <w:rsid w:val="00A01419"/>
    <w:rsid w:val="00A01C00"/>
    <w:rsid w:val="00A021F5"/>
    <w:rsid w:val="00A02C1A"/>
    <w:rsid w:val="00A02C6C"/>
    <w:rsid w:val="00A02D8A"/>
    <w:rsid w:val="00A03097"/>
    <w:rsid w:val="00A034DD"/>
    <w:rsid w:val="00A03869"/>
    <w:rsid w:val="00A03979"/>
    <w:rsid w:val="00A03C4A"/>
    <w:rsid w:val="00A03CFC"/>
    <w:rsid w:val="00A04484"/>
    <w:rsid w:val="00A04952"/>
    <w:rsid w:val="00A04C34"/>
    <w:rsid w:val="00A04FB9"/>
    <w:rsid w:val="00A05213"/>
    <w:rsid w:val="00A054B1"/>
    <w:rsid w:val="00A064FE"/>
    <w:rsid w:val="00A067ED"/>
    <w:rsid w:val="00A068B1"/>
    <w:rsid w:val="00A06DFB"/>
    <w:rsid w:val="00A07167"/>
    <w:rsid w:val="00A073DA"/>
    <w:rsid w:val="00A076B8"/>
    <w:rsid w:val="00A07C7C"/>
    <w:rsid w:val="00A100AA"/>
    <w:rsid w:val="00A10538"/>
    <w:rsid w:val="00A105AC"/>
    <w:rsid w:val="00A10AD8"/>
    <w:rsid w:val="00A10C64"/>
    <w:rsid w:val="00A11251"/>
    <w:rsid w:val="00A119E7"/>
    <w:rsid w:val="00A11C35"/>
    <w:rsid w:val="00A121BE"/>
    <w:rsid w:val="00A129D1"/>
    <w:rsid w:val="00A12C44"/>
    <w:rsid w:val="00A12ED1"/>
    <w:rsid w:val="00A13257"/>
    <w:rsid w:val="00A13573"/>
    <w:rsid w:val="00A13D30"/>
    <w:rsid w:val="00A13D63"/>
    <w:rsid w:val="00A13E58"/>
    <w:rsid w:val="00A14135"/>
    <w:rsid w:val="00A143C1"/>
    <w:rsid w:val="00A14455"/>
    <w:rsid w:val="00A148EB"/>
    <w:rsid w:val="00A14B2F"/>
    <w:rsid w:val="00A1515F"/>
    <w:rsid w:val="00A1516E"/>
    <w:rsid w:val="00A153FD"/>
    <w:rsid w:val="00A15580"/>
    <w:rsid w:val="00A15609"/>
    <w:rsid w:val="00A15931"/>
    <w:rsid w:val="00A159ED"/>
    <w:rsid w:val="00A15A6D"/>
    <w:rsid w:val="00A15B6D"/>
    <w:rsid w:val="00A16561"/>
    <w:rsid w:val="00A1673B"/>
    <w:rsid w:val="00A16BD7"/>
    <w:rsid w:val="00A16C28"/>
    <w:rsid w:val="00A16C6E"/>
    <w:rsid w:val="00A16F4F"/>
    <w:rsid w:val="00A1757E"/>
    <w:rsid w:val="00A17B1B"/>
    <w:rsid w:val="00A17BF3"/>
    <w:rsid w:val="00A20E75"/>
    <w:rsid w:val="00A20FD3"/>
    <w:rsid w:val="00A211AD"/>
    <w:rsid w:val="00A21B51"/>
    <w:rsid w:val="00A21E21"/>
    <w:rsid w:val="00A21FA3"/>
    <w:rsid w:val="00A220DE"/>
    <w:rsid w:val="00A22143"/>
    <w:rsid w:val="00A22379"/>
    <w:rsid w:val="00A22587"/>
    <w:rsid w:val="00A227B5"/>
    <w:rsid w:val="00A22939"/>
    <w:rsid w:val="00A236A9"/>
    <w:rsid w:val="00A23DD7"/>
    <w:rsid w:val="00A23F2B"/>
    <w:rsid w:val="00A248FF"/>
    <w:rsid w:val="00A24A0F"/>
    <w:rsid w:val="00A24DB1"/>
    <w:rsid w:val="00A25438"/>
    <w:rsid w:val="00A2602B"/>
    <w:rsid w:val="00A260DE"/>
    <w:rsid w:val="00A261E9"/>
    <w:rsid w:val="00A265D8"/>
    <w:rsid w:val="00A266B1"/>
    <w:rsid w:val="00A26B37"/>
    <w:rsid w:val="00A26DF3"/>
    <w:rsid w:val="00A27083"/>
    <w:rsid w:val="00A27348"/>
    <w:rsid w:val="00A278AE"/>
    <w:rsid w:val="00A27CF5"/>
    <w:rsid w:val="00A30030"/>
    <w:rsid w:val="00A3069A"/>
    <w:rsid w:val="00A30F3E"/>
    <w:rsid w:val="00A311F3"/>
    <w:rsid w:val="00A3156C"/>
    <w:rsid w:val="00A317E9"/>
    <w:rsid w:val="00A319C8"/>
    <w:rsid w:val="00A3215E"/>
    <w:rsid w:val="00A3219D"/>
    <w:rsid w:val="00A3245D"/>
    <w:rsid w:val="00A32521"/>
    <w:rsid w:val="00A325A6"/>
    <w:rsid w:val="00A32912"/>
    <w:rsid w:val="00A32B76"/>
    <w:rsid w:val="00A32E81"/>
    <w:rsid w:val="00A3379E"/>
    <w:rsid w:val="00A33AAC"/>
    <w:rsid w:val="00A33BCA"/>
    <w:rsid w:val="00A35AC0"/>
    <w:rsid w:val="00A35CFD"/>
    <w:rsid w:val="00A35DDF"/>
    <w:rsid w:val="00A36226"/>
    <w:rsid w:val="00A36B68"/>
    <w:rsid w:val="00A36EA5"/>
    <w:rsid w:val="00A40977"/>
    <w:rsid w:val="00A41399"/>
    <w:rsid w:val="00A414AF"/>
    <w:rsid w:val="00A416A2"/>
    <w:rsid w:val="00A41BED"/>
    <w:rsid w:val="00A42B13"/>
    <w:rsid w:val="00A430F8"/>
    <w:rsid w:val="00A4350C"/>
    <w:rsid w:val="00A43A83"/>
    <w:rsid w:val="00A43C45"/>
    <w:rsid w:val="00A44125"/>
    <w:rsid w:val="00A4529D"/>
    <w:rsid w:val="00A45A96"/>
    <w:rsid w:val="00A45C57"/>
    <w:rsid w:val="00A463C8"/>
    <w:rsid w:val="00A464DF"/>
    <w:rsid w:val="00A46732"/>
    <w:rsid w:val="00A469CD"/>
    <w:rsid w:val="00A46B9E"/>
    <w:rsid w:val="00A46CBF"/>
    <w:rsid w:val="00A474AE"/>
    <w:rsid w:val="00A50D82"/>
    <w:rsid w:val="00A51A52"/>
    <w:rsid w:val="00A51AE4"/>
    <w:rsid w:val="00A51BCA"/>
    <w:rsid w:val="00A52121"/>
    <w:rsid w:val="00A522D4"/>
    <w:rsid w:val="00A5280C"/>
    <w:rsid w:val="00A52ED7"/>
    <w:rsid w:val="00A5313D"/>
    <w:rsid w:val="00A53166"/>
    <w:rsid w:val="00A5343B"/>
    <w:rsid w:val="00A53761"/>
    <w:rsid w:val="00A53A7A"/>
    <w:rsid w:val="00A53F1A"/>
    <w:rsid w:val="00A53F25"/>
    <w:rsid w:val="00A53F8E"/>
    <w:rsid w:val="00A545C5"/>
    <w:rsid w:val="00A54708"/>
    <w:rsid w:val="00A5496E"/>
    <w:rsid w:val="00A54A71"/>
    <w:rsid w:val="00A551DB"/>
    <w:rsid w:val="00A55B95"/>
    <w:rsid w:val="00A561EE"/>
    <w:rsid w:val="00A565A0"/>
    <w:rsid w:val="00A565A5"/>
    <w:rsid w:val="00A570D9"/>
    <w:rsid w:val="00A574EC"/>
    <w:rsid w:val="00A57674"/>
    <w:rsid w:val="00A57830"/>
    <w:rsid w:val="00A6051F"/>
    <w:rsid w:val="00A60EAB"/>
    <w:rsid w:val="00A60F61"/>
    <w:rsid w:val="00A614FB"/>
    <w:rsid w:val="00A61E86"/>
    <w:rsid w:val="00A629FF"/>
    <w:rsid w:val="00A62BB2"/>
    <w:rsid w:val="00A62E52"/>
    <w:rsid w:val="00A62EFF"/>
    <w:rsid w:val="00A62FD8"/>
    <w:rsid w:val="00A634AF"/>
    <w:rsid w:val="00A63A9F"/>
    <w:rsid w:val="00A6425F"/>
    <w:rsid w:val="00A6427D"/>
    <w:rsid w:val="00A64530"/>
    <w:rsid w:val="00A64655"/>
    <w:rsid w:val="00A654DA"/>
    <w:rsid w:val="00A65562"/>
    <w:rsid w:val="00A6609E"/>
    <w:rsid w:val="00A66181"/>
    <w:rsid w:val="00A663E4"/>
    <w:rsid w:val="00A66487"/>
    <w:rsid w:val="00A666A9"/>
    <w:rsid w:val="00A66735"/>
    <w:rsid w:val="00A668FE"/>
    <w:rsid w:val="00A66F93"/>
    <w:rsid w:val="00A67476"/>
    <w:rsid w:val="00A67A87"/>
    <w:rsid w:val="00A701D9"/>
    <w:rsid w:val="00A705B4"/>
    <w:rsid w:val="00A706D8"/>
    <w:rsid w:val="00A70B52"/>
    <w:rsid w:val="00A70C5F"/>
    <w:rsid w:val="00A70CC2"/>
    <w:rsid w:val="00A70D90"/>
    <w:rsid w:val="00A70E8F"/>
    <w:rsid w:val="00A70E90"/>
    <w:rsid w:val="00A71ADA"/>
    <w:rsid w:val="00A722F6"/>
    <w:rsid w:val="00A7238E"/>
    <w:rsid w:val="00A72F2F"/>
    <w:rsid w:val="00A731B2"/>
    <w:rsid w:val="00A7321C"/>
    <w:rsid w:val="00A732B5"/>
    <w:rsid w:val="00A734C4"/>
    <w:rsid w:val="00A73F1E"/>
    <w:rsid w:val="00A748EF"/>
    <w:rsid w:val="00A74912"/>
    <w:rsid w:val="00A749F5"/>
    <w:rsid w:val="00A75CD5"/>
    <w:rsid w:val="00A75FAC"/>
    <w:rsid w:val="00A762C3"/>
    <w:rsid w:val="00A76375"/>
    <w:rsid w:val="00A764D9"/>
    <w:rsid w:val="00A76789"/>
    <w:rsid w:val="00A77D5B"/>
    <w:rsid w:val="00A8003D"/>
    <w:rsid w:val="00A8089F"/>
    <w:rsid w:val="00A80957"/>
    <w:rsid w:val="00A80C39"/>
    <w:rsid w:val="00A81101"/>
    <w:rsid w:val="00A815A5"/>
    <w:rsid w:val="00A816F1"/>
    <w:rsid w:val="00A8195E"/>
    <w:rsid w:val="00A81B67"/>
    <w:rsid w:val="00A81D02"/>
    <w:rsid w:val="00A81D86"/>
    <w:rsid w:val="00A826EA"/>
    <w:rsid w:val="00A828B2"/>
    <w:rsid w:val="00A829A9"/>
    <w:rsid w:val="00A82A60"/>
    <w:rsid w:val="00A82A96"/>
    <w:rsid w:val="00A82C5B"/>
    <w:rsid w:val="00A82E4C"/>
    <w:rsid w:val="00A830AD"/>
    <w:rsid w:val="00A833A2"/>
    <w:rsid w:val="00A835FE"/>
    <w:rsid w:val="00A84460"/>
    <w:rsid w:val="00A84601"/>
    <w:rsid w:val="00A8484C"/>
    <w:rsid w:val="00A851B0"/>
    <w:rsid w:val="00A851E6"/>
    <w:rsid w:val="00A8525F"/>
    <w:rsid w:val="00A855A3"/>
    <w:rsid w:val="00A8626D"/>
    <w:rsid w:val="00A86BB6"/>
    <w:rsid w:val="00A87367"/>
    <w:rsid w:val="00A876BB"/>
    <w:rsid w:val="00A879C3"/>
    <w:rsid w:val="00A900E1"/>
    <w:rsid w:val="00A906C8"/>
    <w:rsid w:val="00A909AF"/>
    <w:rsid w:val="00A913B0"/>
    <w:rsid w:val="00A91969"/>
    <w:rsid w:val="00A922DA"/>
    <w:rsid w:val="00A92622"/>
    <w:rsid w:val="00A9290F"/>
    <w:rsid w:val="00A92A34"/>
    <w:rsid w:val="00A92AAE"/>
    <w:rsid w:val="00A92AFF"/>
    <w:rsid w:val="00A93027"/>
    <w:rsid w:val="00A930E3"/>
    <w:rsid w:val="00A94024"/>
    <w:rsid w:val="00A94AAE"/>
    <w:rsid w:val="00A95995"/>
    <w:rsid w:val="00A95EA8"/>
    <w:rsid w:val="00A96A8E"/>
    <w:rsid w:val="00A96BE5"/>
    <w:rsid w:val="00A96F19"/>
    <w:rsid w:val="00A9724C"/>
    <w:rsid w:val="00A97264"/>
    <w:rsid w:val="00A97AD6"/>
    <w:rsid w:val="00A97C19"/>
    <w:rsid w:val="00AA0075"/>
    <w:rsid w:val="00AA0079"/>
    <w:rsid w:val="00AA06B8"/>
    <w:rsid w:val="00AA129F"/>
    <w:rsid w:val="00AA182D"/>
    <w:rsid w:val="00AA18ED"/>
    <w:rsid w:val="00AA193F"/>
    <w:rsid w:val="00AA2428"/>
    <w:rsid w:val="00AA24C4"/>
    <w:rsid w:val="00AA266D"/>
    <w:rsid w:val="00AA26C6"/>
    <w:rsid w:val="00AA2BC6"/>
    <w:rsid w:val="00AA325C"/>
    <w:rsid w:val="00AA362D"/>
    <w:rsid w:val="00AA37E3"/>
    <w:rsid w:val="00AA3ADC"/>
    <w:rsid w:val="00AA41F0"/>
    <w:rsid w:val="00AA42EA"/>
    <w:rsid w:val="00AA443D"/>
    <w:rsid w:val="00AA4732"/>
    <w:rsid w:val="00AA4A0C"/>
    <w:rsid w:val="00AA4ECA"/>
    <w:rsid w:val="00AA52F9"/>
    <w:rsid w:val="00AA5CE1"/>
    <w:rsid w:val="00AA65BD"/>
    <w:rsid w:val="00AA6DB5"/>
    <w:rsid w:val="00AA788F"/>
    <w:rsid w:val="00AA7A26"/>
    <w:rsid w:val="00AA7B0F"/>
    <w:rsid w:val="00AB0800"/>
    <w:rsid w:val="00AB1242"/>
    <w:rsid w:val="00AB156E"/>
    <w:rsid w:val="00AB1D74"/>
    <w:rsid w:val="00AB20EA"/>
    <w:rsid w:val="00AB21EC"/>
    <w:rsid w:val="00AB2292"/>
    <w:rsid w:val="00AB2B97"/>
    <w:rsid w:val="00AB31EA"/>
    <w:rsid w:val="00AB34F8"/>
    <w:rsid w:val="00AB3E74"/>
    <w:rsid w:val="00AB4175"/>
    <w:rsid w:val="00AB4420"/>
    <w:rsid w:val="00AB4A0D"/>
    <w:rsid w:val="00AB4BE8"/>
    <w:rsid w:val="00AB4C50"/>
    <w:rsid w:val="00AB4C8B"/>
    <w:rsid w:val="00AB4EC1"/>
    <w:rsid w:val="00AB5663"/>
    <w:rsid w:val="00AB5C6F"/>
    <w:rsid w:val="00AB624C"/>
    <w:rsid w:val="00AB6482"/>
    <w:rsid w:val="00AB64D2"/>
    <w:rsid w:val="00AB67F0"/>
    <w:rsid w:val="00AB6AAD"/>
    <w:rsid w:val="00AB6D65"/>
    <w:rsid w:val="00AB722D"/>
    <w:rsid w:val="00AB746E"/>
    <w:rsid w:val="00AB78A9"/>
    <w:rsid w:val="00AB7A30"/>
    <w:rsid w:val="00AC0433"/>
    <w:rsid w:val="00AC13A6"/>
    <w:rsid w:val="00AC1719"/>
    <w:rsid w:val="00AC1E89"/>
    <w:rsid w:val="00AC1E97"/>
    <w:rsid w:val="00AC2350"/>
    <w:rsid w:val="00AC2461"/>
    <w:rsid w:val="00AC254A"/>
    <w:rsid w:val="00AC2841"/>
    <w:rsid w:val="00AC286F"/>
    <w:rsid w:val="00AC2DD7"/>
    <w:rsid w:val="00AC3178"/>
    <w:rsid w:val="00AC3855"/>
    <w:rsid w:val="00AC3E7F"/>
    <w:rsid w:val="00AC4435"/>
    <w:rsid w:val="00AC48BA"/>
    <w:rsid w:val="00AC4C56"/>
    <w:rsid w:val="00AC54F9"/>
    <w:rsid w:val="00AC57CD"/>
    <w:rsid w:val="00AC5BA6"/>
    <w:rsid w:val="00AC6DF0"/>
    <w:rsid w:val="00AC7583"/>
    <w:rsid w:val="00AC7821"/>
    <w:rsid w:val="00AD03A0"/>
    <w:rsid w:val="00AD044E"/>
    <w:rsid w:val="00AD0666"/>
    <w:rsid w:val="00AD0BDD"/>
    <w:rsid w:val="00AD0D23"/>
    <w:rsid w:val="00AD0FF9"/>
    <w:rsid w:val="00AD163D"/>
    <w:rsid w:val="00AD1F6C"/>
    <w:rsid w:val="00AD2074"/>
    <w:rsid w:val="00AD22FB"/>
    <w:rsid w:val="00AD262F"/>
    <w:rsid w:val="00AD27FD"/>
    <w:rsid w:val="00AD296C"/>
    <w:rsid w:val="00AD2D91"/>
    <w:rsid w:val="00AD36D8"/>
    <w:rsid w:val="00AD3F06"/>
    <w:rsid w:val="00AD403E"/>
    <w:rsid w:val="00AD445B"/>
    <w:rsid w:val="00AD4B8F"/>
    <w:rsid w:val="00AD4C90"/>
    <w:rsid w:val="00AD4DAB"/>
    <w:rsid w:val="00AD4F83"/>
    <w:rsid w:val="00AD6221"/>
    <w:rsid w:val="00AD63A0"/>
    <w:rsid w:val="00AD6417"/>
    <w:rsid w:val="00AD67E3"/>
    <w:rsid w:val="00AD6809"/>
    <w:rsid w:val="00AD696C"/>
    <w:rsid w:val="00AD6AA3"/>
    <w:rsid w:val="00AD6C73"/>
    <w:rsid w:val="00AD7475"/>
    <w:rsid w:val="00AD74B3"/>
    <w:rsid w:val="00AD7A47"/>
    <w:rsid w:val="00AD7B1B"/>
    <w:rsid w:val="00AD7E84"/>
    <w:rsid w:val="00AE043A"/>
    <w:rsid w:val="00AE0A9C"/>
    <w:rsid w:val="00AE0F1D"/>
    <w:rsid w:val="00AE1143"/>
    <w:rsid w:val="00AE1911"/>
    <w:rsid w:val="00AE2365"/>
    <w:rsid w:val="00AE2736"/>
    <w:rsid w:val="00AE2A49"/>
    <w:rsid w:val="00AE2B06"/>
    <w:rsid w:val="00AE3127"/>
    <w:rsid w:val="00AE3AEF"/>
    <w:rsid w:val="00AE3FFB"/>
    <w:rsid w:val="00AE463E"/>
    <w:rsid w:val="00AE488B"/>
    <w:rsid w:val="00AE4C84"/>
    <w:rsid w:val="00AE4EEA"/>
    <w:rsid w:val="00AE534B"/>
    <w:rsid w:val="00AE551B"/>
    <w:rsid w:val="00AE691B"/>
    <w:rsid w:val="00AE6E1B"/>
    <w:rsid w:val="00AE7503"/>
    <w:rsid w:val="00AE75E8"/>
    <w:rsid w:val="00AE76EC"/>
    <w:rsid w:val="00AE7B0B"/>
    <w:rsid w:val="00AF0C6E"/>
    <w:rsid w:val="00AF0CFF"/>
    <w:rsid w:val="00AF0D80"/>
    <w:rsid w:val="00AF0F73"/>
    <w:rsid w:val="00AF10A8"/>
    <w:rsid w:val="00AF1663"/>
    <w:rsid w:val="00AF1739"/>
    <w:rsid w:val="00AF1CC2"/>
    <w:rsid w:val="00AF1CCB"/>
    <w:rsid w:val="00AF1DCA"/>
    <w:rsid w:val="00AF20C7"/>
    <w:rsid w:val="00AF23ED"/>
    <w:rsid w:val="00AF2988"/>
    <w:rsid w:val="00AF310C"/>
    <w:rsid w:val="00AF31B0"/>
    <w:rsid w:val="00AF39E1"/>
    <w:rsid w:val="00AF3AED"/>
    <w:rsid w:val="00AF3DB3"/>
    <w:rsid w:val="00AF4480"/>
    <w:rsid w:val="00AF4982"/>
    <w:rsid w:val="00AF4D78"/>
    <w:rsid w:val="00AF4E44"/>
    <w:rsid w:val="00AF5DCD"/>
    <w:rsid w:val="00AF5F98"/>
    <w:rsid w:val="00AF61AA"/>
    <w:rsid w:val="00AF6780"/>
    <w:rsid w:val="00AF6E34"/>
    <w:rsid w:val="00AF74E8"/>
    <w:rsid w:val="00AF787B"/>
    <w:rsid w:val="00B0000C"/>
    <w:rsid w:val="00B002D9"/>
    <w:rsid w:val="00B0038D"/>
    <w:rsid w:val="00B00698"/>
    <w:rsid w:val="00B00A74"/>
    <w:rsid w:val="00B015E5"/>
    <w:rsid w:val="00B0268D"/>
    <w:rsid w:val="00B02831"/>
    <w:rsid w:val="00B032FF"/>
    <w:rsid w:val="00B03C7F"/>
    <w:rsid w:val="00B04210"/>
    <w:rsid w:val="00B048E6"/>
    <w:rsid w:val="00B04B59"/>
    <w:rsid w:val="00B04E0F"/>
    <w:rsid w:val="00B05103"/>
    <w:rsid w:val="00B05127"/>
    <w:rsid w:val="00B05848"/>
    <w:rsid w:val="00B05BE2"/>
    <w:rsid w:val="00B05C70"/>
    <w:rsid w:val="00B06183"/>
    <w:rsid w:val="00B061BB"/>
    <w:rsid w:val="00B067C8"/>
    <w:rsid w:val="00B067DE"/>
    <w:rsid w:val="00B07758"/>
    <w:rsid w:val="00B1026C"/>
    <w:rsid w:val="00B10E73"/>
    <w:rsid w:val="00B11057"/>
    <w:rsid w:val="00B111F5"/>
    <w:rsid w:val="00B1180B"/>
    <w:rsid w:val="00B11A5F"/>
    <w:rsid w:val="00B12300"/>
    <w:rsid w:val="00B12363"/>
    <w:rsid w:val="00B1244C"/>
    <w:rsid w:val="00B126ED"/>
    <w:rsid w:val="00B12B24"/>
    <w:rsid w:val="00B12EAB"/>
    <w:rsid w:val="00B13E57"/>
    <w:rsid w:val="00B14509"/>
    <w:rsid w:val="00B15277"/>
    <w:rsid w:val="00B15427"/>
    <w:rsid w:val="00B15430"/>
    <w:rsid w:val="00B15459"/>
    <w:rsid w:val="00B1598E"/>
    <w:rsid w:val="00B15A23"/>
    <w:rsid w:val="00B15D65"/>
    <w:rsid w:val="00B16546"/>
    <w:rsid w:val="00B16839"/>
    <w:rsid w:val="00B16999"/>
    <w:rsid w:val="00B16AC6"/>
    <w:rsid w:val="00B16D67"/>
    <w:rsid w:val="00B17195"/>
    <w:rsid w:val="00B171D5"/>
    <w:rsid w:val="00B17449"/>
    <w:rsid w:val="00B205AE"/>
    <w:rsid w:val="00B207E6"/>
    <w:rsid w:val="00B209A6"/>
    <w:rsid w:val="00B209AF"/>
    <w:rsid w:val="00B20AE2"/>
    <w:rsid w:val="00B20D6B"/>
    <w:rsid w:val="00B210E1"/>
    <w:rsid w:val="00B21304"/>
    <w:rsid w:val="00B2157F"/>
    <w:rsid w:val="00B21609"/>
    <w:rsid w:val="00B21675"/>
    <w:rsid w:val="00B21A8E"/>
    <w:rsid w:val="00B21AD4"/>
    <w:rsid w:val="00B21D39"/>
    <w:rsid w:val="00B2241B"/>
    <w:rsid w:val="00B22745"/>
    <w:rsid w:val="00B227A2"/>
    <w:rsid w:val="00B229A1"/>
    <w:rsid w:val="00B22B7F"/>
    <w:rsid w:val="00B22DCA"/>
    <w:rsid w:val="00B22E03"/>
    <w:rsid w:val="00B231DD"/>
    <w:rsid w:val="00B233D4"/>
    <w:rsid w:val="00B2416B"/>
    <w:rsid w:val="00B241A9"/>
    <w:rsid w:val="00B249BE"/>
    <w:rsid w:val="00B24C10"/>
    <w:rsid w:val="00B24C89"/>
    <w:rsid w:val="00B25AF1"/>
    <w:rsid w:val="00B25D17"/>
    <w:rsid w:val="00B25EB7"/>
    <w:rsid w:val="00B264DE"/>
    <w:rsid w:val="00B26691"/>
    <w:rsid w:val="00B2745E"/>
    <w:rsid w:val="00B27F7E"/>
    <w:rsid w:val="00B27FCE"/>
    <w:rsid w:val="00B305B6"/>
    <w:rsid w:val="00B309E2"/>
    <w:rsid w:val="00B30B30"/>
    <w:rsid w:val="00B30C38"/>
    <w:rsid w:val="00B312A3"/>
    <w:rsid w:val="00B3168F"/>
    <w:rsid w:val="00B31D35"/>
    <w:rsid w:val="00B31E3E"/>
    <w:rsid w:val="00B31F03"/>
    <w:rsid w:val="00B3273E"/>
    <w:rsid w:val="00B3357E"/>
    <w:rsid w:val="00B337AB"/>
    <w:rsid w:val="00B340E0"/>
    <w:rsid w:val="00B342E7"/>
    <w:rsid w:val="00B34959"/>
    <w:rsid w:val="00B34F88"/>
    <w:rsid w:val="00B34FF8"/>
    <w:rsid w:val="00B35783"/>
    <w:rsid w:val="00B35886"/>
    <w:rsid w:val="00B35DE8"/>
    <w:rsid w:val="00B36249"/>
    <w:rsid w:val="00B363CF"/>
    <w:rsid w:val="00B3694F"/>
    <w:rsid w:val="00B36B1B"/>
    <w:rsid w:val="00B37075"/>
    <w:rsid w:val="00B40280"/>
    <w:rsid w:val="00B40358"/>
    <w:rsid w:val="00B40431"/>
    <w:rsid w:val="00B40719"/>
    <w:rsid w:val="00B40A95"/>
    <w:rsid w:val="00B40FE3"/>
    <w:rsid w:val="00B4186D"/>
    <w:rsid w:val="00B41C39"/>
    <w:rsid w:val="00B41CA3"/>
    <w:rsid w:val="00B42099"/>
    <w:rsid w:val="00B4218F"/>
    <w:rsid w:val="00B42225"/>
    <w:rsid w:val="00B422D0"/>
    <w:rsid w:val="00B42BA5"/>
    <w:rsid w:val="00B42BB6"/>
    <w:rsid w:val="00B42D5F"/>
    <w:rsid w:val="00B43169"/>
    <w:rsid w:val="00B433FE"/>
    <w:rsid w:val="00B43495"/>
    <w:rsid w:val="00B43579"/>
    <w:rsid w:val="00B43721"/>
    <w:rsid w:val="00B43764"/>
    <w:rsid w:val="00B43B5C"/>
    <w:rsid w:val="00B43DF3"/>
    <w:rsid w:val="00B44044"/>
    <w:rsid w:val="00B442C7"/>
    <w:rsid w:val="00B443C4"/>
    <w:rsid w:val="00B44459"/>
    <w:rsid w:val="00B44747"/>
    <w:rsid w:val="00B44947"/>
    <w:rsid w:val="00B44C52"/>
    <w:rsid w:val="00B451A0"/>
    <w:rsid w:val="00B459E8"/>
    <w:rsid w:val="00B45D23"/>
    <w:rsid w:val="00B46010"/>
    <w:rsid w:val="00B460FD"/>
    <w:rsid w:val="00B46296"/>
    <w:rsid w:val="00B46637"/>
    <w:rsid w:val="00B479E9"/>
    <w:rsid w:val="00B47BD5"/>
    <w:rsid w:val="00B47DFB"/>
    <w:rsid w:val="00B50761"/>
    <w:rsid w:val="00B50872"/>
    <w:rsid w:val="00B50BE6"/>
    <w:rsid w:val="00B50FF0"/>
    <w:rsid w:val="00B5112C"/>
    <w:rsid w:val="00B513CE"/>
    <w:rsid w:val="00B51A5F"/>
    <w:rsid w:val="00B52202"/>
    <w:rsid w:val="00B5222B"/>
    <w:rsid w:val="00B523BC"/>
    <w:rsid w:val="00B5246D"/>
    <w:rsid w:val="00B524B6"/>
    <w:rsid w:val="00B53009"/>
    <w:rsid w:val="00B53265"/>
    <w:rsid w:val="00B53377"/>
    <w:rsid w:val="00B5338F"/>
    <w:rsid w:val="00B53A08"/>
    <w:rsid w:val="00B53B7B"/>
    <w:rsid w:val="00B540ED"/>
    <w:rsid w:val="00B54238"/>
    <w:rsid w:val="00B54A21"/>
    <w:rsid w:val="00B54C4D"/>
    <w:rsid w:val="00B54FA7"/>
    <w:rsid w:val="00B551CC"/>
    <w:rsid w:val="00B551EC"/>
    <w:rsid w:val="00B55C68"/>
    <w:rsid w:val="00B55D6B"/>
    <w:rsid w:val="00B55D92"/>
    <w:rsid w:val="00B56336"/>
    <w:rsid w:val="00B563AD"/>
    <w:rsid w:val="00B563C9"/>
    <w:rsid w:val="00B569D6"/>
    <w:rsid w:val="00B56AA0"/>
    <w:rsid w:val="00B606C2"/>
    <w:rsid w:val="00B6158E"/>
    <w:rsid w:val="00B61DD5"/>
    <w:rsid w:val="00B621D6"/>
    <w:rsid w:val="00B622EF"/>
    <w:rsid w:val="00B62618"/>
    <w:rsid w:val="00B626F5"/>
    <w:rsid w:val="00B628D0"/>
    <w:rsid w:val="00B63663"/>
    <w:rsid w:val="00B63EE4"/>
    <w:rsid w:val="00B64138"/>
    <w:rsid w:val="00B64369"/>
    <w:rsid w:val="00B648CA"/>
    <w:rsid w:val="00B64B13"/>
    <w:rsid w:val="00B65327"/>
    <w:rsid w:val="00B65805"/>
    <w:rsid w:val="00B65AE4"/>
    <w:rsid w:val="00B66FB7"/>
    <w:rsid w:val="00B67407"/>
    <w:rsid w:val="00B675A8"/>
    <w:rsid w:val="00B67948"/>
    <w:rsid w:val="00B67A0C"/>
    <w:rsid w:val="00B703AE"/>
    <w:rsid w:val="00B703E9"/>
    <w:rsid w:val="00B703FA"/>
    <w:rsid w:val="00B708FB"/>
    <w:rsid w:val="00B70F8B"/>
    <w:rsid w:val="00B71E6F"/>
    <w:rsid w:val="00B720A1"/>
    <w:rsid w:val="00B72C0C"/>
    <w:rsid w:val="00B732F6"/>
    <w:rsid w:val="00B73A24"/>
    <w:rsid w:val="00B73E9C"/>
    <w:rsid w:val="00B7550D"/>
    <w:rsid w:val="00B75C90"/>
    <w:rsid w:val="00B763FF"/>
    <w:rsid w:val="00B76CCE"/>
    <w:rsid w:val="00B773B7"/>
    <w:rsid w:val="00B80FC0"/>
    <w:rsid w:val="00B810DC"/>
    <w:rsid w:val="00B811CC"/>
    <w:rsid w:val="00B81226"/>
    <w:rsid w:val="00B81A53"/>
    <w:rsid w:val="00B81CCB"/>
    <w:rsid w:val="00B8207F"/>
    <w:rsid w:val="00B82175"/>
    <w:rsid w:val="00B8225A"/>
    <w:rsid w:val="00B82326"/>
    <w:rsid w:val="00B8281F"/>
    <w:rsid w:val="00B82864"/>
    <w:rsid w:val="00B82921"/>
    <w:rsid w:val="00B82B4F"/>
    <w:rsid w:val="00B82B92"/>
    <w:rsid w:val="00B82E07"/>
    <w:rsid w:val="00B832AD"/>
    <w:rsid w:val="00B83A97"/>
    <w:rsid w:val="00B8413A"/>
    <w:rsid w:val="00B84B03"/>
    <w:rsid w:val="00B8507F"/>
    <w:rsid w:val="00B85237"/>
    <w:rsid w:val="00B852F8"/>
    <w:rsid w:val="00B8536E"/>
    <w:rsid w:val="00B85888"/>
    <w:rsid w:val="00B8595C"/>
    <w:rsid w:val="00B85D91"/>
    <w:rsid w:val="00B8670D"/>
    <w:rsid w:val="00B8676F"/>
    <w:rsid w:val="00B8725C"/>
    <w:rsid w:val="00B87703"/>
    <w:rsid w:val="00B87A53"/>
    <w:rsid w:val="00B87C23"/>
    <w:rsid w:val="00B901C7"/>
    <w:rsid w:val="00B90278"/>
    <w:rsid w:val="00B9043E"/>
    <w:rsid w:val="00B9093D"/>
    <w:rsid w:val="00B90982"/>
    <w:rsid w:val="00B90E78"/>
    <w:rsid w:val="00B91064"/>
    <w:rsid w:val="00B910CC"/>
    <w:rsid w:val="00B91A47"/>
    <w:rsid w:val="00B91AD6"/>
    <w:rsid w:val="00B91BD1"/>
    <w:rsid w:val="00B91D95"/>
    <w:rsid w:val="00B92D4B"/>
    <w:rsid w:val="00B930C2"/>
    <w:rsid w:val="00B932DB"/>
    <w:rsid w:val="00B93B24"/>
    <w:rsid w:val="00B93E38"/>
    <w:rsid w:val="00B9457D"/>
    <w:rsid w:val="00B947F5"/>
    <w:rsid w:val="00B94FBC"/>
    <w:rsid w:val="00B9501C"/>
    <w:rsid w:val="00B95D16"/>
    <w:rsid w:val="00B9605E"/>
    <w:rsid w:val="00B969C1"/>
    <w:rsid w:val="00B97016"/>
    <w:rsid w:val="00B97148"/>
    <w:rsid w:val="00B979A4"/>
    <w:rsid w:val="00B979B9"/>
    <w:rsid w:val="00B97F59"/>
    <w:rsid w:val="00B97FDE"/>
    <w:rsid w:val="00BA00BD"/>
    <w:rsid w:val="00BA01E0"/>
    <w:rsid w:val="00BA0351"/>
    <w:rsid w:val="00BA08D6"/>
    <w:rsid w:val="00BA150A"/>
    <w:rsid w:val="00BA1BF4"/>
    <w:rsid w:val="00BA200D"/>
    <w:rsid w:val="00BA203B"/>
    <w:rsid w:val="00BA2583"/>
    <w:rsid w:val="00BA25F5"/>
    <w:rsid w:val="00BA2D85"/>
    <w:rsid w:val="00BA2E16"/>
    <w:rsid w:val="00BA3188"/>
    <w:rsid w:val="00BA3210"/>
    <w:rsid w:val="00BA37E4"/>
    <w:rsid w:val="00BA4556"/>
    <w:rsid w:val="00BA498A"/>
    <w:rsid w:val="00BA4C04"/>
    <w:rsid w:val="00BA4D58"/>
    <w:rsid w:val="00BA4E46"/>
    <w:rsid w:val="00BA56BF"/>
    <w:rsid w:val="00BA56E8"/>
    <w:rsid w:val="00BA6611"/>
    <w:rsid w:val="00BA69B5"/>
    <w:rsid w:val="00BA6BFA"/>
    <w:rsid w:val="00BA6DAD"/>
    <w:rsid w:val="00BA6F7D"/>
    <w:rsid w:val="00BA7087"/>
    <w:rsid w:val="00BA75A8"/>
    <w:rsid w:val="00BA7826"/>
    <w:rsid w:val="00BA78F1"/>
    <w:rsid w:val="00BA7987"/>
    <w:rsid w:val="00BA7A2D"/>
    <w:rsid w:val="00BA7D80"/>
    <w:rsid w:val="00BA7D99"/>
    <w:rsid w:val="00BA7EE6"/>
    <w:rsid w:val="00BA7F01"/>
    <w:rsid w:val="00BB06C1"/>
    <w:rsid w:val="00BB0748"/>
    <w:rsid w:val="00BB0AD5"/>
    <w:rsid w:val="00BB0BF3"/>
    <w:rsid w:val="00BB0C19"/>
    <w:rsid w:val="00BB0EC4"/>
    <w:rsid w:val="00BB0ECD"/>
    <w:rsid w:val="00BB0FD8"/>
    <w:rsid w:val="00BB1420"/>
    <w:rsid w:val="00BB149C"/>
    <w:rsid w:val="00BB1685"/>
    <w:rsid w:val="00BB1F60"/>
    <w:rsid w:val="00BB240B"/>
    <w:rsid w:val="00BB2A8B"/>
    <w:rsid w:val="00BB2CB9"/>
    <w:rsid w:val="00BB30E5"/>
    <w:rsid w:val="00BB3F30"/>
    <w:rsid w:val="00BB46F4"/>
    <w:rsid w:val="00BB4C2F"/>
    <w:rsid w:val="00BB5314"/>
    <w:rsid w:val="00BB5596"/>
    <w:rsid w:val="00BB5CB8"/>
    <w:rsid w:val="00BB5DCB"/>
    <w:rsid w:val="00BB623D"/>
    <w:rsid w:val="00BB62E1"/>
    <w:rsid w:val="00BB6488"/>
    <w:rsid w:val="00BB67CE"/>
    <w:rsid w:val="00BB6804"/>
    <w:rsid w:val="00BB6D55"/>
    <w:rsid w:val="00BB6FC6"/>
    <w:rsid w:val="00BB72B9"/>
    <w:rsid w:val="00BC0496"/>
    <w:rsid w:val="00BC09B1"/>
    <w:rsid w:val="00BC0F0B"/>
    <w:rsid w:val="00BC0F98"/>
    <w:rsid w:val="00BC0FBC"/>
    <w:rsid w:val="00BC1BB3"/>
    <w:rsid w:val="00BC1BD8"/>
    <w:rsid w:val="00BC219E"/>
    <w:rsid w:val="00BC2A5F"/>
    <w:rsid w:val="00BC2ED9"/>
    <w:rsid w:val="00BC3EF3"/>
    <w:rsid w:val="00BC4976"/>
    <w:rsid w:val="00BC4C0F"/>
    <w:rsid w:val="00BC4C7F"/>
    <w:rsid w:val="00BC4E36"/>
    <w:rsid w:val="00BC50B0"/>
    <w:rsid w:val="00BC51EA"/>
    <w:rsid w:val="00BC5B80"/>
    <w:rsid w:val="00BC5E7A"/>
    <w:rsid w:val="00BC5EA0"/>
    <w:rsid w:val="00BC6088"/>
    <w:rsid w:val="00BC677E"/>
    <w:rsid w:val="00BC6AEA"/>
    <w:rsid w:val="00BC6F10"/>
    <w:rsid w:val="00BC7D0A"/>
    <w:rsid w:val="00BD0052"/>
    <w:rsid w:val="00BD01AF"/>
    <w:rsid w:val="00BD07DB"/>
    <w:rsid w:val="00BD083E"/>
    <w:rsid w:val="00BD0D43"/>
    <w:rsid w:val="00BD0E41"/>
    <w:rsid w:val="00BD11FB"/>
    <w:rsid w:val="00BD1858"/>
    <w:rsid w:val="00BD1FAE"/>
    <w:rsid w:val="00BD247E"/>
    <w:rsid w:val="00BD2A84"/>
    <w:rsid w:val="00BD2AEC"/>
    <w:rsid w:val="00BD2E3E"/>
    <w:rsid w:val="00BD358A"/>
    <w:rsid w:val="00BD359E"/>
    <w:rsid w:val="00BD3606"/>
    <w:rsid w:val="00BD3FE5"/>
    <w:rsid w:val="00BD40EF"/>
    <w:rsid w:val="00BD4117"/>
    <w:rsid w:val="00BD49FB"/>
    <w:rsid w:val="00BD4A95"/>
    <w:rsid w:val="00BD4D15"/>
    <w:rsid w:val="00BD5278"/>
    <w:rsid w:val="00BD5525"/>
    <w:rsid w:val="00BD58B4"/>
    <w:rsid w:val="00BD612E"/>
    <w:rsid w:val="00BD6ADE"/>
    <w:rsid w:val="00BD6F39"/>
    <w:rsid w:val="00BD6FD8"/>
    <w:rsid w:val="00BD7278"/>
    <w:rsid w:val="00BD7280"/>
    <w:rsid w:val="00BD78EF"/>
    <w:rsid w:val="00BE00F5"/>
    <w:rsid w:val="00BE02D5"/>
    <w:rsid w:val="00BE0DA8"/>
    <w:rsid w:val="00BE1807"/>
    <w:rsid w:val="00BE1B9C"/>
    <w:rsid w:val="00BE1C87"/>
    <w:rsid w:val="00BE1EA3"/>
    <w:rsid w:val="00BE1EDD"/>
    <w:rsid w:val="00BE3319"/>
    <w:rsid w:val="00BE3593"/>
    <w:rsid w:val="00BE3596"/>
    <w:rsid w:val="00BE48B6"/>
    <w:rsid w:val="00BE498E"/>
    <w:rsid w:val="00BE4C4F"/>
    <w:rsid w:val="00BE5084"/>
    <w:rsid w:val="00BE51A0"/>
    <w:rsid w:val="00BE5380"/>
    <w:rsid w:val="00BE58D4"/>
    <w:rsid w:val="00BE5EEE"/>
    <w:rsid w:val="00BE5FAD"/>
    <w:rsid w:val="00BE610B"/>
    <w:rsid w:val="00BE671D"/>
    <w:rsid w:val="00BE704C"/>
    <w:rsid w:val="00BE7639"/>
    <w:rsid w:val="00BE7E42"/>
    <w:rsid w:val="00BF066B"/>
    <w:rsid w:val="00BF0BA5"/>
    <w:rsid w:val="00BF0C0F"/>
    <w:rsid w:val="00BF0C59"/>
    <w:rsid w:val="00BF0FA7"/>
    <w:rsid w:val="00BF1743"/>
    <w:rsid w:val="00BF18A1"/>
    <w:rsid w:val="00BF1B62"/>
    <w:rsid w:val="00BF2076"/>
    <w:rsid w:val="00BF218C"/>
    <w:rsid w:val="00BF22BC"/>
    <w:rsid w:val="00BF25B6"/>
    <w:rsid w:val="00BF2CD9"/>
    <w:rsid w:val="00BF2F66"/>
    <w:rsid w:val="00BF302B"/>
    <w:rsid w:val="00BF3224"/>
    <w:rsid w:val="00BF32C7"/>
    <w:rsid w:val="00BF372D"/>
    <w:rsid w:val="00BF3B65"/>
    <w:rsid w:val="00BF3D34"/>
    <w:rsid w:val="00BF4A1F"/>
    <w:rsid w:val="00BF5026"/>
    <w:rsid w:val="00BF50F9"/>
    <w:rsid w:val="00BF57A5"/>
    <w:rsid w:val="00BF5DB4"/>
    <w:rsid w:val="00BF5F26"/>
    <w:rsid w:val="00BF62B7"/>
    <w:rsid w:val="00BF6466"/>
    <w:rsid w:val="00BF6653"/>
    <w:rsid w:val="00BF77AE"/>
    <w:rsid w:val="00BF78BC"/>
    <w:rsid w:val="00BF7A9A"/>
    <w:rsid w:val="00BF7CCD"/>
    <w:rsid w:val="00BF7D99"/>
    <w:rsid w:val="00BF7E11"/>
    <w:rsid w:val="00BF7EA3"/>
    <w:rsid w:val="00BF7EAF"/>
    <w:rsid w:val="00BF7EBB"/>
    <w:rsid w:val="00C0082A"/>
    <w:rsid w:val="00C00A83"/>
    <w:rsid w:val="00C0116A"/>
    <w:rsid w:val="00C0116C"/>
    <w:rsid w:val="00C018CC"/>
    <w:rsid w:val="00C01ADB"/>
    <w:rsid w:val="00C02291"/>
    <w:rsid w:val="00C022D9"/>
    <w:rsid w:val="00C02584"/>
    <w:rsid w:val="00C02A47"/>
    <w:rsid w:val="00C02DE2"/>
    <w:rsid w:val="00C02F39"/>
    <w:rsid w:val="00C03455"/>
    <w:rsid w:val="00C038C8"/>
    <w:rsid w:val="00C04D06"/>
    <w:rsid w:val="00C04DE9"/>
    <w:rsid w:val="00C04F98"/>
    <w:rsid w:val="00C05296"/>
    <w:rsid w:val="00C057AC"/>
    <w:rsid w:val="00C057B3"/>
    <w:rsid w:val="00C05986"/>
    <w:rsid w:val="00C05B4C"/>
    <w:rsid w:val="00C05C4F"/>
    <w:rsid w:val="00C06288"/>
    <w:rsid w:val="00C06B0D"/>
    <w:rsid w:val="00C07012"/>
    <w:rsid w:val="00C07217"/>
    <w:rsid w:val="00C07224"/>
    <w:rsid w:val="00C0762A"/>
    <w:rsid w:val="00C07A01"/>
    <w:rsid w:val="00C07BF0"/>
    <w:rsid w:val="00C101E9"/>
    <w:rsid w:val="00C10B0B"/>
    <w:rsid w:val="00C10DFF"/>
    <w:rsid w:val="00C119FD"/>
    <w:rsid w:val="00C11B65"/>
    <w:rsid w:val="00C11B98"/>
    <w:rsid w:val="00C11C82"/>
    <w:rsid w:val="00C11D29"/>
    <w:rsid w:val="00C12008"/>
    <w:rsid w:val="00C133A5"/>
    <w:rsid w:val="00C13EFF"/>
    <w:rsid w:val="00C143C5"/>
    <w:rsid w:val="00C147EB"/>
    <w:rsid w:val="00C14A0B"/>
    <w:rsid w:val="00C1519D"/>
    <w:rsid w:val="00C15453"/>
    <w:rsid w:val="00C1558C"/>
    <w:rsid w:val="00C158F5"/>
    <w:rsid w:val="00C15C2D"/>
    <w:rsid w:val="00C1603D"/>
    <w:rsid w:val="00C17709"/>
    <w:rsid w:val="00C17A40"/>
    <w:rsid w:val="00C17B85"/>
    <w:rsid w:val="00C17FE4"/>
    <w:rsid w:val="00C20363"/>
    <w:rsid w:val="00C20585"/>
    <w:rsid w:val="00C20A1B"/>
    <w:rsid w:val="00C20CE8"/>
    <w:rsid w:val="00C21334"/>
    <w:rsid w:val="00C215CC"/>
    <w:rsid w:val="00C217AF"/>
    <w:rsid w:val="00C21908"/>
    <w:rsid w:val="00C21DF0"/>
    <w:rsid w:val="00C21E85"/>
    <w:rsid w:val="00C22455"/>
    <w:rsid w:val="00C229CE"/>
    <w:rsid w:val="00C22CEC"/>
    <w:rsid w:val="00C22F18"/>
    <w:rsid w:val="00C235B5"/>
    <w:rsid w:val="00C235D1"/>
    <w:rsid w:val="00C23613"/>
    <w:rsid w:val="00C23808"/>
    <w:rsid w:val="00C23A49"/>
    <w:rsid w:val="00C23E79"/>
    <w:rsid w:val="00C24009"/>
    <w:rsid w:val="00C24056"/>
    <w:rsid w:val="00C243D6"/>
    <w:rsid w:val="00C2448D"/>
    <w:rsid w:val="00C248E0"/>
    <w:rsid w:val="00C24A34"/>
    <w:rsid w:val="00C25019"/>
    <w:rsid w:val="00C2591B"/>
    <w:rsid w:val="00C25A49"/>
    <w:rsid w:val="00C26148"/>
    <w:rsid w:val="00C26549"/>
    <w:rsid w:val="00C26A5B"/>
    <w:rsid w:val="00C26B03"/>
    <w:rsid w:val="00C26E7F"/>
    <w:rsid w:val="00C2708A"/>
    <w:rsid w:val="00C27460"/>
    <w:rsid w:val="00C27472"/>
    <w:rsid w:val="00C27D5F"/>
    <w:rsid w:val="00C305BC"/>
    <w:rsid w:val="00C306DB"/>
    <w:rsid w:val="00C3071A"/>
    <w:rsid w:val="00C30961"/>
    <w:rsid w:val="00C31885"/>
    <w:rsid w:val="00C31B50"/>
    <w:rsid w:val="00C31C68"/>
    <w:rsid w:val="00C327FC"/>
    <w:rsid w:val="00C33012"/>
    <w:rsid w:val="00C33103"/>
    <w:rsid w:val="00C33343"/>
    <w:rsid w:val="00C33758"/>
    <w:rsid w:val="00C338B9"/>
    <w:rsid w:val="00C33EFF"/>
    <w:rsid w:val="00C340D2"/>
    <w:rsid w:val="00C34212"/>
    <w:rsid w:val="00C343E8"/>
    <w:rsid w:val="00C3480F"/>
    <w:rsid w:val="00C34838"/>
    <w:rsid w:val="00C34F54"/>
    <w:rsid w:val="00C351A2"/>
    <w:rsid w:val="00C35672"/>
    <w:rsid w:val="00C356A8"/>
    <w:rsid w:val="00C35B6D"/>
    <w:rsid w:val="00C35C57"/>
    <w:rsid w:val="00C36906"/>
    <w:rsid w:val="00C36B51"/>
    <w:rsid w:val="00C36F14"/>
    <w:rsid w:val="00C372DA"/>
    <w:rsid w:val="00C379C7"/>
    <w:rsid w:val="00C37AEE"/>
    <w:rsid w:val="00C401A8"/>
    <w:rsid w:val="00C405DF"/>
    <w:rsid w:val="00C4098B"/>
    <w:rsid w:val="00C40BAD"/>
    <w:rsid w:val="00C41365"/>
    <w:rsid w:val="00C42194"/>
    <w:rsid w:val="00C42A9B"/>
    <w:rsid w:val="00C42B30"/>
    <w:rsid w:val="00C42EA5"/>
    <w:rsid w:val="00C430D0"/>
    <w:rsid w:val="00C437AD"/>
    <w:rsid w:val="00C448B1"/>
    <w:rsid w:val="00C449B5"/>
    <w:rsid w:val="00C46F8C"/>
    <w:rsid w:val="00C470E6"/>
    <w:rsid w:val="00C4749D"/>
    <w:rsid w:val="00C47D3D"/>
    <w:rsid w:val="00C5040D"/>
    <w:rsid w:val="00C508DE"/>
    <w:rsid w:val="00C50920"/>
    <w:rsid w:val="00C50924"/>
    <w:rsid w:val="00C5149A"/>
    <w:rsid w:val="00C517F5"/>
    <w:rsid w:val="00C51C17"/>
    <w:rsid w:val="00C51E8E"/>
    <w:rsid w:val="00C52014"/>
    <w:rsid w:val="00C5208B"/>
    <w:rsid w:val="00C52209"/>
    <w:rsid w:val="00C5234B"/>
    <w:rsid w:val="00C52871"/>
    <w:rsid w:val="00C529E5"/>
    <w:rsid w:val="00C52BF9"/>
    <w:rsid w:val="00C52F60"/>
    <w:rsid w:val="00C52F6F"/>
    <w:rsid w:val="00C530FF"/>
    <w:rsid w:val="00C53393"/>
    <w:rsid w:val="00C53D2F"/>
    <w:rsid w:val="00C53F4F"/>
    <w:rsid w:val="00C53F75"/>
    <w:rsid w:val="00C543D6"/>
    <w:rsid w:val="00C54787"/>
    <w:rsid w:val="00C54B80"/>
    <w:rsid w:val="00C54C6B"/>
    <w:rsid w:val="00C54F61"/>
    <w:rsid w:val="00C55052"/>
    <w:rsid w:val="00C55383"/>
    <w:rsid w:val="00C55E31"/>
    <w:rsid w:val="00C5678F"/>
    <w:rsid w:val="00C56834"/>
    <w:rsid w:val="00C57282"/>
    <w:rsid w:val="00C57694"/>
    <w:rsid w:val="00C57F3B"/>
    <w:rsid w:val="00C604BA"/>
    <w:rsid w:val="00C61BB3"/>
    <w:rsid w:val="00C61D49"/>
    <w:rsid w:val="00C61F81"/>
    <w:rsid w:val="00C61F8A"/>
    <w:rsid w:val="00C624DC"/>
    <w:rsid w:val="00C62579"/>
    <w:rsid w:val="00C62AAF"/>
    <w:rsid w:val="00C62BAA"/>
    <w:rsid w:val="00C62E9F"/>
    <w:rsid w:val="00C639EA"/>
    <w:rsid w:val="00C63FA6"/>
    <w:rsid w:val="00C64921"/>
    <w:rsid w:val="00C64CC2"/>
    <w:rsid w:val="00C651C7"/>
    <w:rsid w:val="00C65284"/>
    <w:rsid w:val="00C65580"/>
    <w:rsid w:val="00C659F6"/>
    <w:rsid w:val="00C65B1D"/>
    <w:rsid w:val="00C65CED"/>
    <w:rsid w:val="00C65E40"/>
    <w:rsid w:val="00C65EF5"/>
    <w:rsid w:val="00C66DB9"/>
    <w:rsid w:val="00C67522"/>
    <w:rsid w:val="00C675E4"/>
    <w:rsid w:val="00C67698"/>
    <w:rsid w:val="00C67BA0"/>
    <w:rsid w:val="00C67E4B"/>
    <w:rsid w:val="00C67E66"/>
    <w:rsid w:val="00C70A29"/>
    <w:rsid w:val="00C70B28"/>
    <w:rsid w:val="00C71667"/>
    <w:rsid w:val="00C71E6B"/>
    <w:rsid w:val="00C71EFF"/>
    <w:rsid w:val="00C71FF6"/>
    <w:rsid w:val="00C72560"/>
    <w:rsid w:val="00C727E7"/>
    <w:rsid w:val="00C7305A"/>
    <w:rsid w:val="00C73B2B"/>
    <w:rsid w:val="00C73D32"/>
    <w:rsid w:val="00C7419D"/>
    <w:rsid w:val="00C74442"/>
    <w:rsid w:val="00C74577"/>
    <w:rsid w:val="00C756E1"/>
    <w:rsid w:val="00C75B26"/>
    <w:rsid w:val="00C75C0B"/>
    <w:rsid w:val="00C75EA0"/>
    <w:rsid w:val="00C75F2A"/>
    <w:rsid w:val="00C763C6"/>
    <w:rsid w:val="00C764C8"/>
    <w:rsid w:val="00C767E6"/>
    <w:rsid w:val="00C774D9"/>
    <w:rsid w:val="00C77B92"/>
    <w:rsid w:val="00C77D5D"/>
    <w:rsid w:val="00C8001E"/>
    <w:rsid w:val="00C803E6"/>
    <w:rsid w:val="00C8076E"/>
    <w:rsid w:val="00C80D34"/>
    <w:rsid w:val="00C80DC8"/>
    <w:rsid w:val="00C80EE9"/>
    <w:rsid w:val="00C810C4"/>
    <w:rsid w:val="00C818FA"/>
    <w:rsid w:val="00C81B9F"/>
    <w:rsid w:val="00C81BE5"/>
    <w:rsid w:val="00C81D39"/>
    <w:rsid w:val="00C824F9"/>
    <w:rsid w:val="00C82B26"/>
    <w:rsid w:val="00C82B50"/>
    <w:rsid w:val="00C82DB6"/>
    <w:rsid w:val="00C83100"/>
    <w:rsid w:val="00C8320C"/>
    <w:rsid w:val="00C83308"/>
    <w:rsid w:val="00C836BE"/>
    <w:rsid w:val="00C83786"/>
    <w:rsid w:val="00C83969"/>
    <w:rsid w:val="00C84DAF"/>
    <w:rsid w:val="00C850F3"/>
    <w:rsid w:val="00C8609A"/>
    <w:rsid w:val="00C86375"/>
    <w:rsid w:val="00C86581"/>
    <w:rsid w:val="00C866D4"/>
    <w:rsid w:val="00C86984"/>
    <w:rsid w:val="00C873A4"/>
    <w:rsid w:val="00C8748E"/>
    <w:rsid w:val="00C87583"/>
    <w:rsid w:val="00C87811"/>
    <w:rsid w:val="00C90618"/>
    <w:rsid w:val="00C90ED2"/>
    <w:rsid w:val="00C9125C"/>
    <w:rsid w:val="00C912DD"/>
    <w:rsid w:val="00C91C12"/>
    <w:rsid w:val="00C91D1B"/>
    <w:rsid w:val="00C927BE"/>
    <w:rsid w:val="00C928C5"/>
    <w:rsid w:val="00C92D7D"/>
    <w:rsid w:val="00C92E57"/>
    <w:rsid w:val="00C930E5"/>
    <w:rsid w:val="00C93236"/>
    <w:rsid w:val="00C93625"/>
    <w:rsid w:val="00C9385E"/>
    <w:rsid w:val="00C93B07"/>
    <w:rsid w:val="00C93B3B"/>
    <w:rsid w:val="00C93F96"/>
    <w:rsid w:val="00C94E1F"/>
    <w:rsid w:val="00C94FA6"/>
    <w:rsid w:val="00C9515E"/>
    <w:rsid w:val="00C95CC3"/>
    <w:rsid w:val="00C962D8"/>
    <w:rsid w:val="00C969F2"/>
    <w:rsid w:val="00C96D26"/>
    <w:rsid w:val="00C971D3"/>
    <w:rsid w:val="00C97455"/>
    <w:rsid w:val="00C9746B"/>
    <w:rsid w:val="00C9793F"/>
    <w:rsid w:val="00C97E74"/>
    <w:rsid w:val="00CA0501"/>
    <w:rsid w:val="00CA0877"/>
    <w:rsid w:val="00CA0C63"/>
    <w:rsid w:val="00CA0D90"/>
    <w:rsid w:val="00CA1579"/>
    <w:rsid w:val="00CA163E"/>
    <w:rsid w:val="00CA173C"/>
    <w:rsid w:val="00CA1895"/>
    <w:rsid w:val="00CA19B2"/>
    <w:rsid w:val="00CA19D6"/>
    <w:rsid w:val="00CA26DD"/>
    <w:rsid w:val="00CA27FC"/>
    <w:rsid w:val="00CA281D"/>
    <w:rsid w:val="00CA29DE"/>
    <w:rsid w:val="00CA2B55"/>
    <w:rsid w:val="00CA2EB1"/>
    <w:rsid w:val="00CA3394"/>
    <w:rsid w:val="00CA3634"/>
    <w:rsid w:val="00CA36C2"/>
    <w:rsid w:val="00CA39D8"/>
    <w:rsid w:val="00CA557D"/>
    <w:rsid w:val="00CA59B6"/>
    <w:rsid w:val="00CA5F46"/>
    <w:rsid w:val="00CA68A5"/>
    <w:rsid w:val="00CA6DE6"/>
    <w:rsid w:val="00CA7438"/>
    <w:rsid w:val="00CA7532"/>
    <w:rsid w:val="00CA7676"/>
    <w:rsid w:val="00CA7756"/>
    <w:rsid w:val="00CA78A9"/>
    <w:rsid w:val="00CA79BC"/>
    <w:rsid w:val="00CA7D7E"/>
    <w:rsid w:val="00CB0136"/>
    <w:rsid w:val="00CB0BC8"/>
    <w:rsid w:val="00CB0C9D"/>
    <w:rsid w:val="00CB0CD6"/>
    <w:rsid w:val="00CB0ECD"/>
    <w:rsid w:val="00CB14A5"/>
    <w:rsid w:val="00CB14B7"/>
    <w:rsid w:val="00CB161A"/>
    <w:rsid w:val="00CB17EA"/>
    <w:rsid w:val="00CB1BD7"/>
    <w:rsid w:val="00CB1C39"/>
    <w:rsid w:val="00CB21D4"/>
    <w:rsid w:val="00CB2C7F"/>
    <w:rsid w:val="00CB33AA"/>
    <w:rsid w:val="00CB3833"/>
    <w:rsid w:val="00CB3847"/>
    <w:rsid w:val="00CB3C8D"/>
    <w:rsid w:val="00CB3DE0"/>
    <w:rsid w:val="00CB467A"/>
    <w:rsid w:val="00CB4D74"/>
    <w:rsid w:val="00CB53A7"/>
    <w:rsid w:val="00CB5913"/>
    <w:rsid w:val="00CB602A"/>
    <w:rsid w:val="00CB6273"/>
    <w:rsid w:val="00CB65BE"/>
    <w:rsid w:val="00CB6731"/>
    <w:rsid w:val="00CB683C"/>
    <w:rsid w:val="00CB6ADA"/>
    <w:rsid w:val="00CB6E73"/>
    <w:rsid w:val="00CB732B"/>
    <w:rsid w:val="00CB7E06"/>
    <w:rsid w:val="00CC02D6"/>
    <w:rsid w:val="00CC0BA0"/>
    <w:rsid w:val="00CC1028"/>
    <w:rsid w:val="00CC170C"/>
    <w:rsid w:val="00CC1996"/>
    <w:rsid w:val="00CC1C10"/>
    <w:rsid w:val="00CC1C46"/>
    <w:rsid w:val="00CC2013"/>
    <w:rsid w:val="00CC274D"/>
    <w:rsid w:val="00CC2AFF"/>
    <w:rsid w:val="00CC2CA7"/>
    <w:rsid w:val="00CC325B"/>
    <w:rsid w:val="00CC3378"/>
    <w:rsid w:val="00CC3436"/>
    <w:rsid w:val="00CC3A8A"/>
    <w:rsid w:val="00CC3DA6"/>
    <w:rsid w:val="00CC40ED"/>
    <w:rsid w:val="00CC4159"/>
    <w:rsid w:val="00CC41E1"/>
    <w:rsid w:val="00CC4820"/>
    <w:rsid w:val="00CC4ABF"/>
    <w:rsid w:val="00CC4CCD"/>
    <w:rsid w:val="00CC5634"/>
    <w:rsid w:val="00CC592F"/>
    <w:rsid w:val="00CC5962"/>
    <w:rsid w:val="00CC5D08"/>
    <w:rsid w:val="00CC5F70"/>
    <w:rsid w:val="00CC61BC"/>
    <w:rsid w:val="00CC6386"/>
    <w:rsid w:val="00CC7275"/>
    <w:rsid w:val="00CD0270"/>
    <w:rsid w:val="00CD03A4"/>
    <w:rsid w:val="00CD0A5C"/>
    <w:rsid w:val="00CD0ACE"/>
    <w:rsid w:val="00CD0D22"/>
    <w:rsid w:val="00CD117C"/>
    <w:rsid w:val="00CD13BD"/>
    <w:rsid w:val="00CD167C"/>
    <w:rsid w:val="00CD1896"/>
    <w:rsid w:val="00CD1D44"/>
    <w:rsid w:val="00CD1FE7"/>
    <w:rsid w:val="00CD28D9"/>
    <w:rsid w:val="00CD2907"/>
    <w:rsid w:val="00CD298F"/>
    <w:rsid w:val="00CD2FF3"/>
    <w:rsid w:val="00CD3108"/>
    <w:rsid w:val="00CD3165"/>
    <w:rsid w:val="00CD31B6"/>
    <w:rsid w:val="00CD3735"/>
    <w:rsid w:val="00CD44C6"/>
    <w:rsid w:val="00CD46B9"/>
    <w:rsid w:val="00CD4DB8"/>
    <w:rsid w:val="00CD4FE1"/>
    <w:rsid w:val="00CD53ED"/>
    <w:rsid w:val="00CD56E1"/>
    <w:rsid w:val="00CD582D"/>
    <w:rsid w:val="00CD5B0B"/>
    <w:rsid w:val="00CD5D1F"/>
    <w:rsid w:val="00CD698B"/>
    <w:rsid w:val="00CD72A9"/>
    <w:rsid w:val="00CD75FA"/>
    <w:rsid w:val="00CD7612"/>
    <w:rsid w:val="00CD7BD7"/>
    <w:rsid w:val="00CD7FD2"/>
    <w:rsid w:val="00CE00FC"/>
    <w:rsid w:val="00CE082E"/>
    <w:rsid w:val="00CE15F9"/>
    <w:rsid w:val="00CE254B"/>
    <w:rsid w:val="00CE2EDF"/>
    <w:rsid w:val="00CE39E2"/>
    <w:rsid w:val="00CE3A8E"/>
    <w:rsid w:val="00CE3B1D"/>
    <w:rsid w:val="00CE4261"/>
    <w:rsid w:val="00CE4AE2"/>
    <w:rsid w:val="00CE4E0B"/>
    <w:rsid w:val="00CE4FAF"/>
    <w:rsid w:val="00CE5074"/>
    <w:rsid w:val="00CE50A4"/>
    <w:rsid w:val="00CE562E"/>
    <w:rsid w:val="00CE5771"/>
    <w:rsid w:val="00CE5965"/>
    <w:rsid w:val="00CE6C89"/>
    <w:rsid w:val="00CE6E95"/>
    <w:rsid w:val="00CE70BC"/>
    <w:rsid w:val="00CE711B"/>
    <w:rsid w:val="00CE7320"/>
    <w:rsid w:val="00CE79FA"/>
    <w:rsid w:val="00CE7A47"/>
    <w:rsid w:val="00CE7A4F"/>
    <w:rsid w:val="00CE7E01"/>
    <w:rsid w:val="00CF010E"/>
    <w:rsid w:val="00CF07B6"/>
    <w:rsid w:val="00CF0BB7"/>
    <w:rsid w:val="00CF0F89"/>
    <w:rsid w:val="00CF127C"/>
    <w:rsid w:val="00CF13D3"/>
    <w:rsid w:val="00CF1736"/>
    <w:rsid w:val="00CF177E"/>
    <w:rsid w:val="00CF1D99"/>
    <w:rsid w:val="00CF1F85"/>
    <w:rsid w:val="00CF2448"/>
    <w:rsid w:val="00CF2882"/>
    <w:rsid w:val="00CF32A3"/>
    <w:rsid w:val="00CF4944"/>
    <w:rsid w:val="00CF4968"/>
    <w:rsid w:val="00CF4B3C"/>
    <w:rsid w:val="00CF4F9E"/>
    <w:rsid w:val="00CF5B8B"/>
    <w:rsid w:val="00CF5FE7"/>
    <w:rsid w:val="00CF6786"/>
    <w:rsid w:val="00CF6846"/>
    <w:rsid w:val="00CF6B23"/>
    <w:rsid w:val="00CF6F28"/>
    <w:rsid w:val="00CF6F49"/>
    <w:rsid w:val="00CF7D8D"/>
    <w:rsid w:val="00D004E0"/>
    <w:rsid w:val="00D00A23"/>
    <w:rsid w:val="00D00FE2"/>
    <w:rsid w:val="00D01065"/>
    <w:rsid w:val="00D01373"/>
    <w:rsid w:val="00D01786"/>
    <w:rsid w:val="00D01E69"/>
    <w:rsid w:val="00D02061"/>
    <w:rsid w:val="00D020A0"/>
    <w:rsid w:val="00D02240"/>
    <w:rsid w:val="00D02672"/>
    <w:rsid w:val="00D0296A"/>
    <w:rsid w:val="00D029BE"/>
    <w:rsid w:val="00D02CD9"/>
    <w:rsid w:val="00D031CC"/>
    <w:rsid w:val="00D033A1"/>
    <w:rsid w:val="00D03E9B"/>
    <w:rsid w:val="00D042C8"/>
    <w:rsid w:val="00D04682"/>
    <w:rsid w:val="00D048DA"/>
    <w:rsid w:val="00D04EAD"/>
    <w:rsid w:val="00D052E7"/>
    <w:rsid w:val="00D05371"/>
    <w:rsid w:val="00D05A90"/>
    <w:rsid w:val="00D05ECB"/>
    <w:rsid w:val="00D0642D"/>
    <w:rsid w:val="00D06B5E"/>
    <w:rsid w:val="00D070E4"/>
    <w:rsid w:val="00D07818"/>
    <w:rsid w:val="00D0789A"/>
    <w:rsid w:val="00D079C2"/>
    <w:rsid w:val="00D07D93"/>
    <w:rsid w:val="00D07E02"/>
    <w:rsid w:val="00D10220"/>
    <w:rsid w:val="00D10B69"/>
    <w:rsid w:val="00D10E30"/>
    <w:rsid w:val="00D11A22"/>
    <w:rsid w:val="00D12117"/>
    <w:rsid w:val="00D1268E"/>
    <w:rsid w:val="00D12BD2"/>
    <w:rsid w:val="00D12E54"/>
    <w:rsid w:val="00D13275"/>
    <w:rsid w:val="00D13D40"/>
    <w:rsid w:val="00D13E39"/>
    <w:rsid w:val="00D14415"/>
    <w:rsid w:val="00D14827"/>
    <w:rsid w:val="00D149AE"/>
    <w:rsid w:val="00D14C12"/>
    <w:rsid w:val="00D15032"/>
    <w:rsid w:val="00D151BD"/>
    <w:rsid w:val="00D1521F"/>
    <w:rsid w:val="00D1550C"/>
    <w:rsid w:val="00D1608B"/>
    <w:rsid w:val="00D16163"/>
    <w:rsid w:val="00D16865"/>
    <w:rsid w:val="00D169BB"/>
    <w:rsid w:val="00D175CE"/>
    <w:rsid w:val="00D1761A"/>
    <w:rsid w:val="00D17686"/>
    <w:rsid w:val="00D17701"/>
    <w:rsid w:val="00D17773"/>
    <w:rsid w:val="00D17864"/>
    <w:rsid w:val="00D178C2"/>
    <w:rsid w:val="00D17D2C"/>
    <w:rsid w:val="00D201D4"/>
    <w:rsid w:val="00D20230"/>
    <w:rsid w:val="00D204AE"/>
    <w:rsid w:val="00D21386"/>
    <w:rsid w:val="00D21460"/>
    <w:rsid w:val="00D216B7"/>
    <w:rsid w:val="00D2171E"/>
    <w:rsid w:val="00D218EC"/>
    <w:rsid w:val="00D2194F"/>
    <w:rsid w:val="00D220C4"/>
    <w:rsid w:val="00D22345"/>
    <w:rsid w:val="00D229CD"/>
    <w:rsid w:val="00D22A84"/>
    <w:rsid w:val="00D22AA8"/>
    <w:rsid w:val="00D22CDB"/>
    <w:rsid w:val="00D22EBB"/>
    <w:rsid w:val="00D23282"/>
    <w:rsid w:val="00D232F2"/>
    <w:rsid w:val="00D234F6"/>
    <w:rsid w:val="00D23820"/>
    <w:rsid w:val="00D239F8"/>
    <w:rsid w:val="00D23E49"/>
    <w:rsid w:val="00D240D1"/>
    <w:rsid w:val="00D245EB"/>
    <w:rsid w:val="00D24612"/>
    <w:rsid w:val="00D24958"/>
    <w:rsid w:val="00D24F8E"/>
    <w:rsid w:val="00D24FC9"/>
    <w:rsid w:val="00D250F7"/>
    <w:rsid w:val="00D2519D"/>
    <w:rsid w:val="00D25657"/>
    <w:rsid w:val="00D25E06"/>
    <w:rsid w:val="00D25F37"/>
    <w:rsid w:val="00D2617C"/>
    <w:rsid w:val="00D26251"/>
    <w:rsid w:val="00D263FE"/>
    <w:rsid w:val="00D266D4"/>
    <w:rsid w:val="00D26F1D"/>
    <w:rsid w:val="00D277A7"/>
    <w:rsid w:val="00D302C5"/>
    <w:rsid w:val="00D302F8"/>
    <w:rsid w:val="00D305AE"/>
    <w:rsid w:val="00D30A44"/>
    <w:rsid w:val="00D30AB7"/>
    <w:rsid w:val="00D30B1E"/>
    <w:rsid w:val="00D30F98"/>
    <w:rsid w:val="00D3109B"/>
    <w:rsid w:val="00D31121"/>
    <w:rsid w:val="00D31ABA"/>
    <w:rsid w:val="00D31C3C"/>
    <w:rsid w:val="00D32DC9"/>
    <w:rsid w:val="00D33B2E"/>
    <w:rsid w:val="00D33E93"/>
    <w:rsid w:val="00D3400B"/>
    <w:rsid w:val="00D344A3"/>
    <w:rsid w:val="00D34AAD"/>
    <w:rsid w:val="00D35408"/>
    <w:rsid w:val="00D356D7"/>
    <w:rsid w:val="00D3570D"/>
    <w:rsid w:val="00D35A1F"/>
    <w:rsid w:val="00D35B59"/>
    <w:rsid w:val="00D36508"/>
    <w:rsid w:val="00D36CA6"/>
    <w:rsid w:val="00D36E88"/>
    <w:rsid w:val="00D3703C"/>
    <w:rsid w:val="00D37A90"/>
    <w:rsid w:val="00D37DDB"/>
    <w:rsid w:val="00D40C2C"/>
    <w:rsid w:val="00D40E9E"/>
    <w:rsid w:val="00D41FE7"/>
    <w:rsid w:val="00D422EF"/>
    <w:rsid w:val="00D42E98"/>
    <w:rsid w:val="00D437B1"/>
    <w:rsid w:val="00D43B8A"/>
    <w:rsid w:val="00D43BD9"/>
    <w:rsid w:val="00D43F30"/>
    <w:rsid w:val="00D44424"/>
    <w:rsid w:val="00D44491"/>
    <w:rsid w:val="00D44C80"/>
    <w:rsid w:val="00D45854"/>
    <w:rsid w:val="00D45AC8"/>
    <w:rsid w:val="00D467A9"/>
    <w:rsid w:val="00D4688A"/>
    <w:rsid w:val="00D46EEC"/>
    <w:rsid w:val="00D46FCA"/>
    <w:rsid w:val="00D4705A"/>
    <w:rsid w:val="00D47253"/>
    <w:rsid w:val="00D47CBE"/>
    <w:rsid w:val="00D5070D"/>
    <w:rsid w:val="00D50859"/>
    <w:rsid w:val="00D50929"/>
    <w:rsid w:val="00D509CC"/>
    <w:rsid w:val="00D50FB5"/>
    <w:rsid w:val="00D51A7B"/>
    <w:rsid w:val="00D51AAB"/>
    <w:rsid w:val="00D51CCC"/>
    <w:rsid w:val="00D51CE5"/>
    <w:rsid w:val="00D51E4E"/>
    <w:rsid w:val="00D51F4E"/>
    <w:rsid w:val="00D520FE"/>
    <w:rsid w:val="00D52287"/>
    <w:rsid w:val="00D527BD"/>
    <w:rsid w:val="00D52E31"/>
    <w:rsid w:val="00D538E5"/>
    <w:rsid w:val="00D53DE0"/>
    <w:rsid w:val="00D53F8F"/>
    <w:rsid w:val="00D542C7"/>
    <w:rsid w:val="00D543CC"/>
    <w:rsid w:val="00D549FA"/>
    <w:rsid w:val="00D54CBD"/>
    <w:rsid w:val="00D553F7"/>
    <w:rsid w:val="00D56119"/>
    <w:rsid w:val="00D5635C"/>
    <w:rsid w:val="00D56663"/>
    <w:rsid w:val="00D56DC0"/>
    <w:rsid w:val="00D57209"/>
    <w:rsid w:val="00D573D5"/>
    <w:rsid w:val="00D576D5"/>
    <w:rsid w:val="00D578F2"/>
    <w:rsid w:val="00D60190"/>
    <w:rsid w:val="00D6036C"/>
    <w:rsid w:val="00D609D6"/>
    <w:rsid w:val="00D616E1"/>
    <w:rsid w:val="00D61A05"/>
    <w:rsid w:val="00D61DFE"/>
    <w:rsid w:val="00D62181"/>
    <w:rsid w:val="00D62205"/>
    <w:rsid w:val="00D6238D"/>
    <w:rsid w:val="00D62531"/>
    <w:rsid w:val="00D6273D"/>
    <w:rsid w:val="00D627C1"/>
    <w:rsid w:val="00D629CB"/>
    <w:rsid w:val="00D62E52"/>
    <w:rsid w:val="00D62EC3"/>
    <w:rsid w:val="00D646C2"/>
    <w:rsid w:val="00D6497F"/>
    <w:rsid w:val="00D64F8E"/>
    <w:rsid w:val="00D6560A"/>
    <w:rsid w:val="00D65905"/>
    <w:rsid w:val="00D65BA7"/>
    <w:rsid w:val="00D66885"/>
    <w:rsid w:val="00D66E22"/>
    <w:rsid w:val="00D66ECA"/>
    <w:rsid w:val="00D66F10"/>
    <w:rsid w:val="00D674DF"/>
    <w:rsid w:val="00D67CD9"/>
    <w:rsid w:val="00D67D53"/>
    <w:rsid w:val="00D67E28"/>
    <w:rsid w:val="00D707A3"/>
    <w:rsid w:val="00D70923"/>
    <w:rsid w:val="00D709E2"/>
    <w:rsid w:val="00D70AB2"/>
    <w:rsid w:val="00D70EC8"/>
    <w:rsid w:val="00D70FC5"/>
    <w:rsid w:val="00D7155B"/>
    <w:rsid w:val="00D7171B"/>
    <w:rsid w:val="00D71979"/>
    <w:rsid w:val="00D71DAA"/>
    <w:rsid w:val="00D71DF2"/>
    <w:rsid w:val="00D71ED3"/>
    <w:rsid w:val="00D726F0"/>
    <w:rsid w:val="00D728E9"/>
    <w:rsid w:val="00D72B8A"/>
    <w:rsid w:val="00D72D5F"/>
    <w:rsid w:val="00D73E39"/>
    <w:rsid w:val="00D7465E"/>
    <w:rsid w:val="00D74899"/>
    <w:rsid w:val="00D74E7E"/>
    <w:rsid w:val="00D74F70"/>
    <w:rsid w:val="00D74FC6"/>
    <w:rsid w:val="00D74FE3"/>
    <w:rsid w:val="00D752AF"/>
    <w:rsid w:val="00D75444"/>
    <w:rsid w:val="00D755FF"/>
    <w:rsid w:val="00D762DF"/>
    <w:rsid w:val="00D7630D"/>
    <w:rsid w:val="00D7662E"/>
    <w:rsid w:val="00D76C46"/>
    <w:rsid w:val="00D76DC7"/>
    <w:rsid w:val="00D76F24"/>
    <w:rsid w:val="00D80888"/>
    <w:rsid w:val="00D8107B"/>
    <w:rsid w:val="00D81A0A"/>
    <w:rsid w:val="00D8214D"/>
    <w:rsid w:val="00D822D1"/>
    <w:rsid w:val="00D827D4"/>
    <w:rsid w:val="00D82C50"/>
    <w:rsid w:val="00D8314C"/>
    <w:rsid w:val="00D832FE"/>
    <w:rsid w:val="00D834AA"/>
    <w:rsid w:val="00D83EAF"/>
    <w:rsid w:val="00D83F95"/>
    <w:rsid w:val="00D83FD2"/>
    <w:rsid w:val="00D842F9"/>
    <w:rsid w:val="00D84796"/>
    <w:rsid w:val="00D852B4"/>
    <w:rsid w:val="00D855B0"/>
    <w:rsid w:val="00D856E6"/>
    <w:rsid w:val="00D85A2A"/>
    <w:rsid w:val="00D85AD3"/>
    <w:rsid w:val="00D86384"/>
    <w:rsid w:val="00D86A98"/>
    <w:rsid w:val="00D8703F"/>
    <w:rsid w:val="00D8714F"/>
    <w:rsid w:val="00D87243"/>
    <w:rsid w:val="00D87B14"/>
    <w:rsid w:val="00D87D95"/>
    <w:rsid w:val="00D9057D"/>
    <w:rsid w:val="00D9064B"/>
    <w:rsid w:val="00D9076B"/>
    <w:rsid w:val="00D90837"/>
    <w:rsid w:val="00D9087E"/>
    <w:rsid w:val="00D91256"/>
    <w:rsid w:val="00D917DA"/>
    <w:rsid w:val="00D91E3B"/>
    <w:rsid w:val="00D921A1"/>
    <w:rsid w:val="00D92B88"/>
    <w:rsid w:val="00D9320E"/>
    <w:rsid w:val="00D932ED"/>
    <w:rsid w:val="00D9383A"/>
    <w:rsid w:val="00D93C2D"/>
    <w:rsid w:val="00D94042"/>
    <w:rsid w:val="00D947EA"/>
    <w:rsid w:val="00D94A57"/>
    <w:rsid w:val="00D94BF1"/>
    <w:rsid w:val="00D954D7"/>
    <w:rsid w:val="00D955FA"/>
    <w:rsid w:val="00D96396"/>
    <w:rsid w:val="00D96594"/>
    <w:rsid w:val="00D97035"/>
    <w:rsid w:val="00D970F5"/>
    <w:rsid w:val="00D972AA"/>
    <w:rsid w:val="00D973BF"/>
    <w:rsid w:val="00D97485"/>
    <w:rsid w:val="00D97628"/>
    <w:rsid w:val="00D978DF"/>
    <w:rsid w:val="00D97AFA"/>
    <w:rsid w:val="00D97D04"/>
    <w:rsid w:val="00D97D1F"/>
    <w:rsid w:val="00DA0225"/>
    <w:rsid w:val="00DA02A3"/>
    <w:rsid w:val="00DA0B29"/>
    <w:rsid w:val="00DA0DB4"/>
    <w:rsid w:val="00DA15DA"/>
    <w:rsid w:val="00DA16BA"/>
    <w:rsid w:val="00DA1829"/>
    <w:rsid w:val="00DA1A7F"/>
    <w:rsid w:val="00DA1F27"/>
    <w:rsid w:val="00DA20ED"/>
    <w:rsid w:val="00DA22BC"/>
    <w:rsid w:val="00DA2649"/>
    <w:rsid w:val="00DA2AB5"/>
    <w:rsid w:val="00DA2AC5"/>
    <w:rsid w:val="00DA2B25"/>
    <w:rsid w:val="00DA3B49"/>
    <w:rsid w:val="00DA3C50"/>
    <w:rsid w:val="00DA47EA"/>
    <w:rsid w:val="00DA4DC8"/>
    <w:rsid w:val="00DA51D0"/>
    <w:rsid w:val="00DA5364"/>
    <w:rsid w:val="00DA5509"/>
    <w:rsid w:val="00DA56E2"/>
    <w:rsid w:val="00DA588C"/>
    <w:rsid w:val="00DA604E"/>
    <w:rsid w:val="00DA61C7"/>
    <w:rsid w:val="00DA69B6"/>
    <w:rsid w:val="00DA6CAF"/>
    <w:rsid w:val="00DA6F29"/>
    <w:rsid w:val="00DA7627"/>
    <w:rsid w:val="00DA7723"/>
    <w:rsid w:val="00DA77D1"/>
    <w:rsid w:val="00DA78A7"/>
    <w:rsid w:val="00DA7D55"/>
    <w:rsid w:val="00DA7F68"/>
    <w:rsid w:val="00DA7F74"/>
    <w:rsid w:val="00DB0FF0"/>
    <w:rsid w:val="00DB11A1"/>
    <w:rsid w:val="00DB11BF"/>
    <w:rsid w:val="00DB14D9"/>
    <w:rsid w:val="00DB15B8"/>
    <w:rsid w:val="00DB1E12"/>
    <w:rsid w:val="00DB20A0"/>
    <w:rsid w:val="00DB210A"/>
    <w:rsid w:val="00DB2265"/>
    <w:rsid w:val="00DB26DD"/>
    <w:rsid w:val="00DB2783"/>
    <w:rsid w:val="00DB28D6"/>
    <w:rsid w:val="00DB29E3"/>
    <w:rsid w:val="00DB29F9"/>
    <w:rsid w:val="00DB2B68"/>
    <w:rsid w:val="00DB2BD5"/>
    <w:rsid w:val="00DB2C8F"/>
    <w:rsid w:val="00DB32B7"/>
    <w:rsid w:val="00DB3665"/>
    <w:rsid w:val="00DB3855"/>
    <w:rsid w:val="00DB39C2"/>
    <w:rsid w:val="00DB42FB"/>
    <w:rsid w:val="00DB4B5A"/>
    <w:rsid w:val="00DB4DD3"/>
    <w:rsid w:val="00DB55B2"/>
    <w:rsid w:val="00DB5687"/>
    <w:rsid w:val="00DB5A4F"/>
    <w:rsid w:val="00DB6E1D"/>
    <w:rsid w:val="00DB7169"/>
    <w:rsid w:val="00DB7B70"/>
    <w:rsid w:val="00DB7CA8"/>
    <w:rsid w:val="00DB7CD1"/>
    <w:rsid w:val="00DC07FD"/>
    <w:rsid w:val="00DC0F1C"/>
    <w:rsid w:val="00DC1DC6"/>
    <w:rsid w:val="00DC2331"/>
    <w:rsid w:val="00DC2BBC"/>
    <w:rsid w:val="00DC2EA5"/>
    <w:rsid w:val="00DC30FC"/>
    <w:rsid w:val="00DC32C4"/>
    <w:rsid w:val="00DC37E3"/>
    <w:rsid w:val="00DC39CD"/>
    <w:rsid w:val="00DC3FC9"/>
    <w:rsid w:val="00DC3FD5"/>
    <w:rsid w:val="00DC40B5"/>
    <w:rsid w:val="00DC48C9"/>
    <w:rsid w:val="00DC4A76"/>
    <w:rsid w:val="00DC4DA2"/>
    <w:rsid w:val="00DC51A7"/>
    <w:rsid w:val="00DC537F"/>
    <w:rsid w:val="00DC55ED"/>
    <w:rsid w:val="00DC657A"/>
    <w:rsid w:val="00DC688A"/>
    <w:rsid w:val="00DC68CE"/>
    <w:rsid w:val="00DC71AD"/>
    <w:rsid w:val="00DC786D"/>
    <w:rsid w:val="00DC7CA0"/>
    <w:rsid w:val="00DC7D6F"/>
    <w:rsid w:val="00DD0683"/>
    <w:rsid w:val="00DD0C48"/>
    <w:rsid w:val="00DD12D5"/>
    <w:rsid w:val="00DD1417"/>
    <w:rsid w:val="00DD15B2"/>
    <w:rsid w:val="00DD1635"/>
    <w:rsid w:val="00DD18AB"/>
    <w:rsid w:val="00DD19CF"/>
    <w:rsid w:val="00DD1A27"/>
    <w:rsid w:val="00DD1D7C"/>
    <w:rsid w:val="00DD2DF9"/>
    <w:rsid w:val="00DD2E04"/>
    <w:rsid w:val="00DD34A3"/>
    <w:rsid w:val="00DD398B"/>
    <w:rsid w:val="00DD4656"/>
    <w:rsid w:val="00DD4693"/>
    <w:rsid w:val="00DD49D5"/>
    <w:rsid w:val="00DD58B1"/>
    <w:rsid w:val="00DD5E82"/>
    <w:rsid w:val="00DD5ED1"/>
    <w:rsid w:val="00DD7095"/>
    <w:rsid w:val="00DD7412"/>
    <w:rsid w:val="00DD7877"/>
    <w:rsid w:val="00DD794D"/>
    <w:rsid w:val="00DD797A"/>
    <w:rsid w:val="00DD7ED0"/>
    <w:rsid w:val="00DE035E"/>
    <w:rsid w:val="00DE10B8"/>
    <w:rsid w:val="00DE1985"/>
    <w:rsid w:val="00DE1A53"/>
    <w:rsid w:val="00DE3ACB"/>
    <w:rsid w:val="00DE3ADF"/>
    <w:rsid w:val="00DE42D0"/>
    <w:rsid w:val="00DE43AB"/>
    <w:rsid w:val="00DE4E8E"/>
    <w:rsid w:val="00DE5436"/>
    <w:rsid w:val="00DE56A2"/>
    <w:rsid w:val="00DE5716"/>
    <w:rsid w:val="00DE5AC0"/>
    <w:rsid w:val="00DE69E3"/>
    <w:rsid w:val="00DE6ABE"/>
    <w:rsid w:val="00DE6D3F"/>
    <w:rsid w:val="00DE70E9"/>
    <w:rsid w:val="00DE7156"/>
    <w:rsid w:val="00DE72C3"/>
    <w:rsid w:val="00DE740F"/>
    <w:rsid w:val="00DE7568"/>
    <w:rsid w:val="00DF0040"/>
    <w:rsid w:val="00DF0AB2"/>
    <w:rsid w:val="00DF0B5F"/>
    <w:rsid w:val="00DF103A"/>
    <w:rsid w:val="00DF121E"/>
    <w:rsid w:val="00DF15EF"/>
    <w:rsid w:val="00DF2481"/>
    <w:rsid w:val="00DF2B3E"/>
    <w:rsid w:val="00DF3320"/>
    <w:rsid w:val="00DF3379"/>
    <w:rsid w:val="00DF3A44"/>
    <w:rsid w:val="00DF3B08"/>
    <w:rsid w:val="00DF3EBC"/>
    <w:rsid w:val="00DF3EF7"/>
    <w:rsid w:val="00DF3F06"/>
    <w:rsid w:val="00DF46B7"/>
    <w:rsid w:val="00DF4A6C"/>
    <w:rsid w:val="00DF4EAC"/>
    <w:rsid w:val="00DF58D6"/>
    <w:rsid w:val="00DF5AC1"/>
    <w:rsid w:val="00DF607B"/>
    <w:rsid w:val="00DF6122"/>
    <w:rsid w:val="00DF67B3"/>
    <w:rsid w:val="00DF6925"/>
    <w:rsid w:val="00DF69CD"/>
    <w:rsid w:val="00DF6D66"/>
    <w:rsid w:val="00DF72AA"/>
    <w:rsid w:val="00DF72DA"/>
    <w:rsid w:val="00DF7469"/>
    <w:rsid w:val="00DF7AD2"/>
    <w:rsid w:val="00DF7D81"/>
    <w:rsid w:val="00DF7FBA"/>
    <w:rsid w:val="00E000DF"/>
    <w:rsid w:val="00E00367"/>
    <w:rsid w:val="00E003B5"/>
    <w:rsid w:val="00E00B68"/>
    <w:rsid w:val="00E015F1"/>
    <w:rsid w:val="00E019C5"/>
    <w:rsid w:val="00E01CDC"/>
    <w:rsid w:val="00E01E0A"/>
    <w:rsid w:val="00E02287"/>
    <w:rsid w:val="00E02D59"/>
    <w:rsid w:val="00E02DC6"/>
    <w:rsid w:val="00E0308A"/>
    <w:rsid w:val="00E0333C"/>
    <w:rsid w:val="00E03D6A"/>
    <w:rsid w:val="00E03E78"/>
    <w:rsid w:val="00E03F5A"/>
    <w:rsid w:val="00E045EF"/>
    <w:rsid w:val="00E05191"/>
    <w:rsid w:val="00E05670"/>
    <w:rsid w:val="00E057FE"/>
    <w:rsid w:val="00E062ED"/>
    <w:rsid w:val="00E06A53"/>
    <w:rsid w:val="00E07377"/>
    <w:rsid w:val="00E073DD"/>
    <w:rsid w:val="00E075D9"/>
    <w:rsid w:val="00E0763A"/>
    <w:rsid w:val="00E077D0"/>
    <w:rsid w:val="00E07AC1"/>
    <w:rsid w:val="00E07B05"/>
    <w:rsid w:val="00E07D72"/>
    <w:rsid w:val="00E07DC2"/>
    <w:rsid w:val="00E07DDA"/>
    <w:rsid w:val="00E07EC6"/>
    <w:rsid w:val="00E10522"/>
    <w:rsid w:val="00E10D64"/>
    <w:rsid w:val="00E10EC2"/>
    <w:rsid w:val="00E11531"/>
    <w:rsid w:val="00E11AB9"/>
    <w:rsid w:val="00E11AFB"/>
    <w:rsid w:val="00E12017"/>
    <w:rsid w:val="00E1283C"/>
    <w:rsid w:val="00E12B58"/>
    <w:rsid w:val="00E12CD6"/>
    <w:rsid w:val="00E1385B"/>
    <w:rsid w:val="00E13AB7"/>
    <w:rsid w:val="00E14627"/>
    <w:rsid w:val="00E14FDD"/>
    <w:rsid w:val="00E15387"/>
    <w:rsid w:val="00E15A81"/>
    <w:rsid w:val="00E1609E"/>
    <w:rsid w:val="00E1697E"/>
    <w:rsid w:val="00E16DF5"/>
    <w:rsid w:val="00E16E6B"/>
    <w:rsid w:val="00E17106"/>
    <w:rsid w:val="00E1710A"/>
    <w:rsid w:val="00E1792B"/>
    <w:rsid w:val="00E17BA2"/>
    <w:rsid w:val="00E20B67"/>
    <w:rsid w:val="00E20C64"/>
    <w:rsid w:val="00E20E64"/>
    <w:rsid w:val="00E214D3"/>
    <w:rsid w:val="00E214E4"/>
    <w:rsid w:val="00E2187F"/>
    <w:rsid w:val="00E21AAD"/>
    <w:rsid w:val="00E2209A"/>
    <w:rsid w:val="00E221A3"/>
    <w:rsid w:val="00E222B1"/>
    <w:rsid w:val="00E22463"/>
    <w:rsid w:val="00E22634"/>
    <w:rsid w:val="00E22A28"/>
    <w:rsid w:val="00E22AF8"/>
    <w:rsid w:val="00E22C58"/>
    <w:rsid w:val="00E22FF7"/>
    <w:rsid w:val="00E234AF"/>
    <w:rsid w:val="00E236BA"/>
    <w:rsid w:val="00E23966"/>
    <w:rsid w:val="00E23A93"/>
    <w:rsid w:val="00E24710"/>
    <w:rsid w:val="00E249CE"/>
    <w:rsid w:val="00E24E35"/>
    <w:rsid w:val="00E259BA"/>
    <w:rsid w:val="00E25C7D"/>
    <w:rsid w:val="00E26239"/>
    <w:rsid w:val="00E262AD"/>
    <w:rsid w:val="00E26627"/>
    <w:rsid w:val="00E269D1"/>
    <w:rsid w:val="00E26A50"/>
    <w:rsid w:val="00E30009"/>
    <w:rsid w:val="00E30354"/>
    <w:rsid w:val="00E304C4"/>
    <w:rsid w:val="00E3096B"/>
    <w:rsid w:val="00E30B73"/>
    <w:rsid w:val="00E312F0"/>
    <w:rsid w:val="00E31737"/>
    <w:rsid w:val="00E324F9"/>
    <w:rsid w:val="00E32807"/>
    <w:rsid w:val="00E32896"/>
    <w:rsid w:val="00E32AD3"/>
    <w:rsid w:val="00E334AE"/>
    <w:rsid w:val="00E33654"/>
    <w:rsid w:val="00E33D3B"/>
    <w:rsid w:val="00E34003"/>
    <w:rsid w:val="00E3429D"/>
    <w:rsid w:val="00E34759"/>
    <w:rsid w:val="00E34C8E"/>
    <w:rsid w:val="00E34F7A"/>
    <w:rsid w:val="00E34F97"/>
    <w:rsid w:val="00E35330"/>
    <w:rsid w:val="00E35659"/>
    <w:rsid w:val="00E356A9"/>
    <w:rsid w:val="00E35E90"/>
    <w:rsid w:val="00E360BC"/>
    <w:rsid w:val="00E36236"/>
    <w:rsid w:val="00E3642F"/>
    <w:rsid w:val="00E36CA7"/>
    <w:rsid w:val="00E3725D"/>
    <w:rsid w:val="00E375CA"/>
    <w:rsid w:val="00E37D94"/>
    <w:rsid w:val="00E401AF"/>
    <w:rsid w:val="00E408D8"/>
    <w:rsid w:val="00E40B36"/>
    <w:rsid w:val="00E412C5"/>
    <w:rsid w:val="00E4131B"/>
    <w:rsid w:val="00E4179F"/>
    <w:rsid w:val="00E41AE2"/>
    <w:rsid w:val="00E41ED1"/>
    <w:rsid w:val="00E42315"/>
    <w:rsid w:val="00E424C6"/>
    <w:rsid w:val="00E42635"/>
    <w:rsid w:val="00E42F05"/>
    <w:rsid w:val="00E4410D"/>
    <w:rsid w:val="00E443CD"/>
    <w:rsid w:val="00E44623"/>
    <w:rsid w:val="00E446EB"/>
    <w:rsid w:val="00E449F5"/>
    <w:rsid w:val="00E44E00"/>
    <w:rsid w:val="00E451D4"/>
    <w:rsid w:val="00E455BE"/>
    <w:rsid w:val="00E4609E"/>
    <w:rsid w:val="00E46114"/>
    <w:rsid w:val="00E46288"/>
    <w:rsid w:val="00E46F52"/>
    <w:rsid w:val="00E471E0"/>
    <w:rsid w:val="00E472CA"/>
    <w:rsid w:val="00E4740D"/>
    <w:rsid w:val="00E47736"/>
    <w:rsid w:val="00E47C7F"/>
    <w:rsid w:val="00E5043C"/>
    <w:rsid w:val="00E51584"/>
    <w:rsid w:val="00E51ABB"/>
    <w:rsid w:val="00E520D5"/>
    <w:rsid w:val="00E52A92"/>
    <w:rsid w:val="00E52DFF"/>
    <w:rsid w:val="00E53053"/>
    <w:rsid w:val="00E532A6"/>
    <w:rsid w:val="00E534D2"/>
    <w:rsid w:val="00E5360F"/>
    <w:rsid w:val="00E53B50"/>
    <w:rsid w:val="00E53C35"/>
    <w:rsid w:val="00E53CFF"/>
    <w:rsid w:val="00E54705"/>
    <w:rsid w:val="00E54A02"/>
    <w:rsid w:val="00E54D72"/>
    <w:rsid w:val="00E5573F"/>
    <w:rsid w:val="00E557EA"/>
    <w:rsid w:val="00E56013"/>
    <w:rsid w:val="00E56C5F"/>
    <w:rsid w:val="00E56FCA"/>
    <w:rsid w:val="00E57771"/>
    <w:rsid w:val="00E5792F"/>
    <w:rsid w:val="00E57EA9"/>
    <w:rsid w:val="00E604F6"/>
    <w:rsid w:val="00E60C55"/>
    <w:rsid w:val="00E60ED6"/>
    <w:rsid w:val="00E610DB"/>
    <w:rsid w:val="00E61549"/>
    <w:rsid w:val="00E618B4"/>
    <w:rsid w:val="00E61B19"/>
    <w:rsid w:val="00E61B64"/>
    <w:rsid w:val="00E61C50"/>
    <w:rsid w:val="00E62244"/>
    <w:rsid w:val="00E6249D"/>
    <w:rsid w:val="00E625D9"/>
    <w:rsid w:val="00E626F4"/>
    <w:rsid w:val="00E62800"/>
    <w:rsid w:val="00E62B4E"/>
    <w:rsid w:val="00E62C10"/>
    <w:rsid w:val="00E62C79"/>
    <w:rsid w:val="00E6372D"/>
    <w:rsid w:val="00E64124"/>
    <w:rsid w:val="00E64480"/>
    <w:rsid w:val="00E64AA9"/>
    <w:rsid w:val="00E64F51"/>
    <w:rsid w:val="00E654E2"/>
    <w:rsid w:val="00E65A13"/>
    <w:rsid w:val="00E65ABD"/>
    <w:rsid w:val="00E65C61"/>
    <w:rsid w:val="00E66465"/>
    <w:rsid w:val="00E66AA4"/>
    <w:rsid w:val="00E66B32"/>
    <w:rsid w:val="00E66CAE"/>
    <w:rsid w:val="00E67273"/>
    <w:rsid w:val="00E6757B"/>
    <w:rsid w:val="00E67CA6"/>
    <w:rsid w:val="00E67E99"/>
    <w:rsid w:val="00E67EBE"/>
    <w:rsid w:val="00E70A02"/>
    <w:rsid w:val="00E70CE0"/>
    <w:rsid w:val="00E7151E"/>
    <w:rsid w:val="00E721E9"/>
    <w:rsid w:val="00E722B7"/>
    <w:rsid w:val="00E72433"/>
    <w:rsid w:val="00E724F1"/>
    <w:rsid w:val="00E72733"/>
    <w:rsid w:val="00E72824"/>
    <w:rsid w:val="00E729E5"/>
    <w:rsid w:val="00E72A85"/>
    <w:rsid w:val="00E72B2B"/>
    <w:rsid w:val="00E72B79"/>
    <w:rsid w:val="00E72DCF"/>
    <w:rsid w:val="00E73D32"/>
    <w:rsid w:val="00E73EAF"/>
    <w:rsid w:val="00E740F8"/>
    <w:rsid w:val="00E74397"/>
    <w:rsid w:val="00E7446F"/>
    <w:rsid w:val="00E745F5"/>
    <w:rsid w:val="00E748D5"/>
    <w:rsid w:val="00E749AF"/>
    <w:rsid w:val="00E74B49"/>
    <w:rsid w:val="00E756FF"/>
    <w:rsid w:val="00E75A2C"/>
    <w:rsid w:val="00E7682E"/>
    <w:rsid w:val="00E76B1C"/>
    <w:rsid w:val="00E76DC4"/>
    <w:rsid w:val="00E76F10"/>
    <w:rsid w:val="00E779F9"/>
    <w:rsid w:val="00E77B36"/>
    <w:rsid w:val="00E800C2"/>
    <w:rsid w:val="00E8056A"/>
    <w:rsid w:val="00E8065B"/>
    <w:rsid w:val="00E80F47"/>
    <w:rsid w:val="00E814BD"/>
    <w:rsid w:val="00E819FD"/>
    <w:rsid w:val="00E81A80"/>
    <w:rsid w:val="00E81D98"/>
    <w:rsid w:val="00E81E9D"/>
    <w:rsid w:val="00E820CA"/>
    <w:rsid w:val="00E82A0D"/>
    <w:rsid w:val="00E82FC2"/>
    <w:rsid w:val="00E83030"/>
    <w:rsid w:val="00E83086"/>
    <w:rsid w:val="00E8321F"/>
    <w:rsid w:val="00E840AB"/>
    <w:rsid w:val="00E84178"/>
    <w:rsid w:val="00E84B9F"/>
    <w:rsid w:val="00E84C37"/>
    <w:rsid w:val="00E84DAB"/>
    <w:rsid w:val="00E852E0"/>
    <w:rsid w:val="00E854AB"/>
    <w:rsid w:val="00E8599F"/>
    <w:rsid w:val="00E85A8E"/>
    <w:rsid w:val="00E85DF4"/>
    <w:rsid w:val="00E86168"/>
    <w:rsid w:val="00E86218"/>
    <w:rsid w:val="00E86E31"/>
    <w:rsid w:val="00E871B4"/>
    <w:rsid w:val="00E8742D"/>
    <w:rsid w:val="00E90069"/>
    <w:rsid w:val="00E906D0"/>
    <w:rsid w:val="00E91253"/>
    <w:rsid w:val="00E9148B"/>
    <w:rsid w:val="00E91781"/>
    <w:rsid w:val="00E91817"/>
    <w:rsid w:val="00E918D7"/>
    <w:rsid w:val="00E91918"/>
    <w:rsid w:val="00E923EA"/>
    <w:rsid w:val="00E92975"/>
    <w:rsid w:val="00E92AE1"/>
    <w:rsid w:val="00E92BE7"/>
    <w:rsid w:val="00E932DE"/>
    <w:rsid w:val="00E93779"/>
    <w:rsid w:val="00E93C80"/>
    <w:rsid w:val="00E93ECE"/>
    <w:rsid w:val="00E93F57"/>
    <w:rsid w:val="00E94220"/>
    <w:rsid w:val="00E9422F"/>
    <w:rsid w:val="00E946E5"/>
    <w:rsid w:val="00E951EC"/>
    <w:rsid w:val="00E951F5"/>
    <w:rsid w:val="00E95315"/>
    <w:rsid w:val="00E953C6"/>
    <w:rsid w:val="00E95A07"/>
    <w:rsid w:val="00E960AC"/>
    <w:rsid w:val="00E96D6D"/>
    <w:rsid w:val="00E96E52"/>
    <w:rsid w:val="00E96F49"/>
    <w:rsid w:val="00E97246"/>
    <w:rsid w:val="00E97A29"/>
    <w:rsid w:val="00EA0038"/>
    <w:rsid w:val="00EA01D1"/>
    <w:rsid w:val="00EA050E"/>
    <w:rsid w:val="00EA06AA"/>
    <w:rsid w:val="00EA0B54"/>
    <w:rsid w:val="00EA0D25"/>
    <w:rsid w:val="00EA1D4D"/>
    <w:rsid w:val="00EA246F"/>
    <w:rsid w:val="00EA2AD9"/>
    <w:rsid w:val="00EA2B52"/>
    <w:rsid w:val="00EA2BF2"/>
    <w:rsid w:val="00EA2CA3"/>
    <w:rsid w:val="00EA2CAF"/>
    <w:rsid w:val="00EA2DCB"/>
    <w:rsid w:val="00EA3106"/>
    <w:rsid w:val="00EA379F"/>
    <w:rsid w:val="00EA3C80"/>
    <w:rsid w:val="00EA3E63"/>
    <w:rsid w:val="00EA486F"/>
    <w:rsid w:val="00EA4E9D"/>
    <w:rsid w:val="00EA5114"/>
    <w:rsid w:val="00EA569C"/>
    <w:rsid w:val="00EA58C7"/>
    <w:rsid w:val="00EA611F"/>
    <w:rsid w:val="00EA6599"/>
    <w:rsid w:val="00EA6F43"/>
    <w:rsid w:val="00EA71C0"/>
    <w:rsid w:val="00EA7410"/>
    <w:rsid w:val="00EA7AC2"/>
    <w:rsid w:val="00EA7B9A"/>
    <w:rsid w:val="00EA7E45"/>
    <w:rsid w:val="00EA7E88"/>
    <w:rsid w:val="00EA7FC3"/>
    <w:rsid w:val="00EB0514"/>
    <w:rsid w:val="00EB0D11"/>
    <w:rsid w:val="00EB0FCF"/>
    <w:rsid w:val="00EB1A0D"/>
    <w:rsid w:val="00EB273F"/>
    <w:rsid w:val="00EB2B7D"/>
    <w:rsid w:val="00EB2E35"/>
    <w:rsid w:val="00EB3338"/>
    <w:rsid w:val="00EB373D"/>
    <w:rsid w:val="00EB3860"/>
    <w:rsid w:val="00EB39C7"/>
    <w:rsid w:val="00EB3E17"/>
    <w:rsid w:val="00EB3ED7"/>
    <w:rsid w:val="00EB3FA1"/>
    <w:rsid w:val="00EB4214"/>
    <w:rsid w:val="00EB4533"/>
    <w:rsid w:val="00EB45EC"/>
    <w:rsid w:val="00EB4664"/>
    <w:rsid w:val="00EB4846"/>
    <w:rsid w:val="00EB49A1"/>
    <w:rsid w:val="00EB4FC3"/>
    <w:rsid w:val="00EB60AC"/>
    <w:rsid w:val="00EB6428"/>
    <w:rsid w:val="00EB6890"/>
    <w:rsid w:val="00EB6DD5"/>
    <w:rsid w:val="00EB6E1E"/>
    <w:rsid w:val="00EB741A"/>
    <w:rsid w:val="00EB7622"/>
    <w:rsid w:val="00EB7CD8"/>
    <w:rsid w:val="00EC010E"/>
    <w:rsid w:val="00EC0E29"/>
    <w:rsid w:val="00EC119E"/>
    <w:rsid w:val="00EC170A"/>
    <w:rsid w:val="00EC1ABA"/>
    <w:rsid w:val="00EC1AC1"/>
    <w:rsid w:val="00EC1C6F"/>
    <w:rsid w:val="00EC255A"/>
    <w:rsid w:val="00EC264E"/>
    <w:rsid w:val="00EC277F"/>
    <w:rsid w:val="00EC27C4"/>
    <w:rsid w:val="00EC30C0"/>
    <w:rsid w:val="00EC3650"/>
    <w:rsid w:val="00EC39CE"/>
    <w:rsid w:val="00EC4BC5"/>
    <w:rsid w:val="00EC4EA0"/>
    <w:rsid w:val="00EC6103"/>
    <w:rsid w:val="00EC61C2"/>
    <w:rsid w:val="00EC62E3"/>
    <w:rsid w:val="00EC649A"/>
    <w:rsid w:val="00EC672F"/>
    <w:rsid w:val="00EC67B6"/>
    <w:rsid w:val="00EC6B8A"/>
    <w:rsid w:val="00EC6DB8"/>
    <w:rsid w:val="00EC74FD"/>
    <w:rsid w:val="00EC7B59"/>
    <w:rsid w:val="00EC7F38"/>
    <w:rsid w:val="00ED0336"/>
    <w:rsid w:val="00ED0616"/>
    <w:rsid w:val="00ED0D33"/>
    <w:rsid w:val="00ED15BA"/>
    <w:rsid w:val="00ED166E"/>
    <w:rsid w:val="00ED1842"/>
    <w:rsid w:val="00ED1977"/>
    <w:rsid w:val="00ED1CB8"/>
    <w:rsid w:val="00ED20F9"/>
    <w:rsid w:val="00ED285B"/>
    <w:rsid w:val="00ED2861"/>
    <w:rsid w:val="00ED2C96"/>
    <w:rsid w:val="00ED2CAA"/>
    <w:rsid w:val="00ED2F81"/>
    <w:rsid w:val="00ED3120"/>
    <w:rsid w:val="00ED3764"/>
    <w:rsid w:val="00ED3AC6"/>
    <w:rsid w:val="00ED3BC9"/>
    <w:rsid w:val="00ED490E"/>
    <w:rsid w:val="00ED496A"/>
    <w:rsid w:val="00ED4B74"/>
    <w:rsid w:val="00ED5559"/>
    <w:rsid w:val="00ED5701"/>
    <w:rsid w:val="00ED5CFC"/>
    <w:rsid w:val="00ED5F7B"/>
    <w:rsid w:val="00ED6059"/>
    <w:rsid w:val="00ED676C"/>
    <w:rsid w:val="00ED6A9D"/>
    <w:rsid w:val="00ED6B7A"/>
    <w:rsid w:val="00ED7398"/>
    <w:rsid w:val="00ED7742"/>
    <w:rsid w:val="00ED77DC"/>
    <w:rsid w:val="00EE0399"/>
    <w:rsid w:val="00EE0BF3"/>
    <w:rsid w:val="00EE0E45"/>
    <w:rsid w:val="00EE12FE"/>
    <w:rsid w:val="00EE138D"/>
    <w:rsid w:val="00EE145E"/>
    <w:rsid w:val="00EE1473"/>
    <w:rsid w:val="00EE167F"/>
    <w:rsid w:val="00EE1704"/>
    <w:rsid w:val="00EE1920"/>
    <w:rsid w:val="00EE1A5D"/>
    <w:rsid w:val="00EE1ADE"/>
    <w:rsid w:val="00EE1C91"/>
    <w:rsid w:val="00EE25A8"/>
    <w:rsid w:val="00EE2D4A"/>
    <w:rsid w:val="00EE34AD"/>
    <w:rsid w:val="00EE384C"/>
    <w:rsid w:val="00EE3B4E"/>
    <w:rsid w:val="00EE3E17"/>
    <w:rsid w:val="00EE40B0"/>
    <w:rsid w:val="00EE46B7"/>
    <w:rsid w:val="00EE476C"/>
    <w:rsid w:val="00EE4A98"/>
    <w:rsid w:val="00EE4D70"/>
    <w:rsid w:val="00EE588F"/>
    <w:rsid w:val="00EE5F74"/>
    <w:rsid w:val="00EE6084"/>
    <w:rsid w:val="00EE661A"/>
    <w:rsid w:val="00EE679B"/>
    <w:rsid w:val="00EE6846"/>
    <w:rsid w:val="00EE697E"/>
    <w:rsid w:val="00EE72A0"/>
    <w:rsid w:val="00EE72EB"/>
    <w:rsid w:val="00EE7561"/>
    <w:rsid w:val="00EE7D42"/>
    <w:rsid w:val="00EF01A9"/>
    <w:rsid w:val="00EF19B1"/>
    <w:rsid w:val="00EF1DB0"/>
    <w:rsid w:val="00EF21F0"/>
    <w:rsid w:val="00EF2293"/>
    <w:rsid w:val="00EF2299"/>
    <w:rsid w:val="00EF2546"/>
    <w:rsid w:val="00EF27C1"/>
    <w:rsid w:val="00EF2C92"/>
    <w:rsid w:val="00EF2E87"/>
    <w:rsid w:val="00EF3092"/>
    <w:rsid w:val="00EF3E41"/>
    <w:rsid w:val="00EF4A32"/>
    <w:rsid w:val="00EF4A6E"/>
    <w:rsid w:val="00EF5137"/>
    <w:rsid w:val="00EF51C6"/>
    <w:rsid w:val="00EF5323"/>
    <w:rsid w:val="00EF5734"/>
    <w:rsid w:val="00EF5F4A"/>
    <w:rsid w:val="00EF64A2"/>
    <w:rsid w:val="00EF6B6F"/>
    <w:rsid w:val="00EF7F44"/>
    <w:rsid w:val="00F00FB6"/>
    <w:rsid w:val="00F01EB6"/>
    <w:rsid w:val="00F024C7"/>
    <w:rsid w:val="00F02514"/>
    <w:rsid w:val="00F02731"/>
    <w:rsid w:val="00F02884"/>
    <w:rsid w:val="00F034A7"/>
    <w:rsid w:val="00F034B5"/>
    <w:rsid w:val="00F03575"/>
    <w:rsid w:val="00F0385A"/>
    <w:rsid w:val="00F039CB"/>
    <w:rsid w:val="00F03A5C"/>
    <w:rsid w:val="00F044D0"/>
    <w:rsid w:val="00F047C6"/>
    <w:rsid w:val="00F04953"/>
    <w:rsid w:val="00F04A64"/>
    <w:rsid w:val="00F050E3"/>
    <w:rsid w:val="00F053CA"/>
    <w:rsid w:val="00F0542A"/>
    <w:rsid w:val="00F059DA"/>
    <w:rsid w:val="00F05B64"/>
    <w:rsid w:val="00F05D78"/>
    <w:rsid w:val="00F05EF1"/>
    <w:rsid w:val="00F068A7"/>
    <w:rsid w:val="00F0726E"/>
    <w:rsid w:val="00F072E6"/>
    <w:rsid w:val="00F078A8"/>
    <w:rsid w:val="00F07D12"/>
    <w:rsid w:val="00F104FD"/>
    <w:rsid w:val="00F10A3C"/>
    <w:rsid w:val="00F110BB"/>
    <w:rsid w:val="00F11F73"/>
    <w:rsid w:val="00F1209D"/>
    <w:rsid w:val="00F126B0"/>
    <w:rsid w:val="00F12AAF"/>
    <w:rsid w:val="00F13114"/>
    <w:rsid w:val="00F13255"/>
    <w:rsid w:val="00F135EB"/>
    <w:rsid w:val="00F138FA"/>
    <w:rsid w:val="00F13933"/>
    <w:rsid w:val="00F148F7"/>
    <w:rsid w:val="00F15402"/>
    <w:rsid w:val="00F165D1"/>
    <w:rsid w:val="00F1679D"/>
    <w:rsid w:val="00F175A4"/>
    <w:rsid w:val="00F1777A"/>
    <w:rsid w:val="00F179F7"/>
    <w:rsid w:val="00F17BCC"/>
    <w:rsid w:val="00F17EBE"/>
    <w:rsid w:val="00F2034E"/>
    <w:rsid w:val="00F2042F"/>
    <w:rsid w:val="00F208C2"/>
    <w:rsid w:val="00F209EE"/>
    <w:rsid w:val="00F20E32"/>
    <w:rsid w:val="00F20F7F"/>
    <w:rsid w:val="00F2102B"/>
    <w:rsid w:val="00F21B47"/>
    <w:rsid w:val="00F21F62"/>
    <w:rsid w:val="00F22106"/>
    <w:rsid w:val="00F22B44"/>
    <w:rsid w:val="00F2301C"/>
    <w:rsid w:val="00F23093"/>
    <w:rsid w:val="00F23389"/>
    <w:rsid w:val="00F237FA"/>
    <w:rsid w:val="00F23815"/>
    <w:rsid w:val="00F23A85"/>
    <w:rsid w:val="00F23D9A"/>
    <w:rsid w:val="00F240AD"/>
    <w:rsid w:val="00F2415B"/>
    <w:rsid w:val="00F24319"/>
    <w:rsid w:val="00F24B70"/>
    <w:rsid w:val="00F251F7"/>
    <w:rsid w:val="00F25255"/>
    <w:rsid w:val="00F25603"/>
    <w:rsid w:val="00F25630"/>
    <w:rsid w:val="00F258BA"/>
    <w:rsid w:val="00F25B61"/>
    <w:rsid w:val="00F25FC6"/>
    <w:rsid w:val="00F26375"/>
    <w:rsid w:val="00F2648B"/>
    <w:rsid w:val="00F26BD4"/>
    <w:rsid w:val="00F26E06"/>
    <w:rsid w:val="00F27294"/>
    <w:rsid w:val="00F274B3"/>
    <w:rsid w:val="00F275FA"/>
    <w:rsid w:val="00F27806"/>
    <w:rsid w:val="00F27BE9"/>
    <w:rsid w:val="00F27C37"/>
    <w:rsid w:val="00F27D1D"/>
    <w:rsid w:val="00F3032A"/>
    <w:rsid w:val="00F303B5"/>
    <w:rsid w:val="00F308AE"/>
    <w:rsid w:val="00F30FF1"/>
    <w:rsid w:val="00F31232"/>
    <w:rsid w:val="00F31336"/>
    <w:rsid w:val="00F31577"/>
    <w:rsid w:val="00F317A8"/>
    <w:rsid w:val="00F31960"/>
    <w:rsid w:val="00F31B7B"/>
    <w:rsid w:val="00F32198"/>
    <w:rsid w:val="00F324A8"/>
    <w:rsid w:val="00F3264C"/>
    <w:rsid w:val="00F32AA4"/>
    <w:rsid w:val="00F33168"/>
    <w:rsid w:val="00F337F1"/>
    <w:rsid w:val="00F33931"/>
    <w:rsid w:val="00F33DA8"/>
    <w:rsid w:val="00F33EB8"/>
    <w:rsid w:val="00F33FF4"/>
    <w:rsid w:val="00F342EC"/>
    <w:rsid w:val="00F345EB"/>
    <w:rsid w:val="00F35456"/>
    <w:rsid w:val="00F355CB"/>
    <w:rsid w:val="00F35B47"/>
    <w:rsid w:val="00F35C33"/>
    <w:rsid w:val="00F3600A"/>
    <w:rsid w:val="00F366CA"/>
    <w:rsid w:val="00F366E5"/>
    <w:rsid w:val="00F36A0F"/>
    <w:rsid w:val="00F36A48"/>
    <w:rsid w:val="00F37094"/>
    <w:rsid w:val="00F37472"/>
    <w:rsid w:val="00F37641"/>
    <w:rsid w:val="00F4021C"/>
    <w:rsid w:val="00F4033A"/>
    <w:rsid w:val="00F40E9D"/>
    <w:rsid w:val="00F40F09"/>
    <w:rsid w:val="00F4101F"/>
    <w:rsid w:val="00F4133D"/>
    <w:rsid w:val="00F414B9"/>
    <w:rsid w:val="00F417D3"/>
    <w:rsid w:val="00F426CF"/>
    <w:rsid w:val="00F42799"/>
    <w:rsid w:val="00F42A32"/>
    <w:rsid w:val="00F42EC1"/>
    <w:rsid w:val="00F43099"/>
    <w:rsid w:val="00F43519"/>
    <w:rsid w:val="00F43565"/>
    <w:rsid w:val="00F4358C"/>
    <w:rsid w:val="00F435B1"/>
    <w:rsid w:val="00F43F97"/>
    <w:rsid w:val="00F443C1"/>
    <w:rsid w:val="00F44BE2"/>
    <w:rsid w:val="00F44EAE"/>
    <w:rsid w:val="00F44F7E"/>
    <w:rsid w:val="00F45674"/>
    <w:rsid w:val="00F45C97"/>
    <w:rsid w:val="00F45EC4"/>
    <w:rsid w:val="00F460BF"/>
    <w:rsid w:val="00F46F5D"/>
    <w:rsid w:val="00F47277"/>
    <w:rsid w:val="00F4756A"/>
    <w:rsid w:val="00F47EB4"/>
    <w:rsid w:val="00F5016E"/>
    <w:rsid w:val="00F503DE"/>
    <w:rsid w:val="00F50472"/>
    <w:rsid w:val="00F50A47"/>
    <w:rsid w:val="00F51184"/>
    <w:rsid w:val="00F516E6"/>
    <w:rsid w:val="00F518AE"/>
    <w:rsid w:val="00F52496"/>
    <w:rsid w:val="00F52FF0"/>
    <w:rsid w:val="00F5353F"/>
    <w:rsid w:val="00F53715"/>
    <w:rsid w:val="00F53A90"/>
    <w:rsid w:val="00F53B23"/>
    <w:rsid w:val="00F53F8B"/>
    <w:rsid w:val="00F5453A"/>
    <w:rsid w:val="00F545F1"/>
    <w:rsid w:val="00F54B4B"/>
    <w:rsid w:val="00F5508B"/>
    <w:rsid w:val="00F55780"/>
    <w:rsid w:val="00F55991"/>
    <w:rsid w:val="00F568B2"/>
    <w:rsid w:val="00F56E58"/>
    <w:rsid w:val="00F57780"/>
    <w:rsid w:val="00F57AF6"/>
    <w:rsid w:val="00F60636"/>
    <w:rsid w:val="00F60989"/>
    <w:rsid w:val="00F60BA7"/>
    <w:rsid w:val="00F60EC6"/>
    <w:rsid w:val="00F61038"/>
    <w:rsid w:val="00F61739"/>
    <w:rsid w:val="00F619C8"/>
    <w:rsid w:val="00F626F0"/>
    <w:rsid w:val="00F62C3F"/>
    <w:rsid w:val="00F630FD"/>
    <w:rsid w:val="00F6442B"/>
    <w:rsid w:val="00F649C3"/>
    <w:rsid w:val="00F64D0F"/>
    <w:rsid w:val="00F6565C"/>
    <w:rsid w:val="00F664B5"/>
    <w:rsid w:val="00F66BB5"/>
    <w:rsid w:val="00F67165"/>
    <w:rsid w:val="00F676B7"/>
    <w:rsid w:val="00F67BD1"/>
    <w:rsid w:val="00F67E4D"/>
    <w:rsid w:val="00F70080"/>
    <w:rsid w:val="00F7032C"/>
    <w:rsid w:val="00F7034C"/>
    <w:rsid w:val="00F705A3"/>
    <w:rsid w:val="00F70C70"/>
    <w:rsid w:val="00F70EDC"/>
    <w:rsid w:val="00F71BEA"/>
    <w:rsid w:val="00F71C26"/>
    <w:rsid w:val="00F71D7C"/>
    <w:rsid w:val="00F7234C"/>
    <w:rsid w:val="00F726E0"/>
    <w:rsid w:val="00F7284E"/>
    <w:rsid w:val="00F72DD6"/>
    <w:rsid w:val="00F731F2"/>
    <w:rsid w:val="00F73BF9"/>
    <w:rsid w:val="00F73C17"/>
    <w:rsid w:val="00F73C49"/>
    <w:rsid w:val="00F73EDC"/>
    <w:rsid w:val="00F746F8"/>
    <w:rsid w:val="00F7492E"/>
    <w:rsid w:val="00F74C36"/>
    <w:rsid w:val="00F74CAE"/>
    <w:rsid w:val="00F755FE"/>
    <w:rsid w:val="00F758F0"/>
    <w:rsid w:val="00F75928"/>
    <w:rsid w:val="00F75B1A"/>
    <w:rsid w:val="00F75E63"/>
    <w:rsid w:val="00F75FA5"/>
    <w:rsid w:val="00F76186"/>
    <w:rsid w:val="00F762A0"/>
    <w:rsid w:val="00F764F3"/>
    <w:rsid w:val="00F76550"/>
    <w:rsid w:val="00F76759"/>
    <w:rsid w:val="00F76E09"/>
    <w:rsid w:val="00F77043"/>
    <w:rsid w:val="00F771FF"/>
    <w:rsid w:val="00F776E2"/>
    <w:rsid w:val="00F77C2B"/>
    <w:rsid w:val="00F805EA"/>
    <w:rsid w:val="00F80690"/>
    <w:rsid w:val="00F8076F"/>
    <w:rsid w:val="00F809D6"/>
    <w:rsid w:val="00F80E28"/>
    <w:rsid w:val="00F81641"/>
    <w:rsid w:val="00F81909"/>
    <w:rsid w:val="00F81FE8"/>
    <w:rsid w:val="00F825CC"/>
    <w:rsid w:val="00F8289E"/>
    <w:rsid w:val="00F83B31"/>
    <w:rsid w:val="00F847B6"/>
    <w:rsid w:val="00F84C50"/>
    <w:rsid w:val="00F84D7B"/>
    <w:rsid w:val="00F84ED3"/>
    <w:rsid w:val="00F85145"/>
    <w:rsid w:val="00F8525A"/>
    <w:rsid w:val="00F85630"/>
    <w:rsid w:val="00F85683"/>
    <w:rsid w:val="00F85B3B"/>
    <w:rsid w:val="00F86220"/>
    <w:rsid w:val="00F86CA7"/>
    <w:rsid w:val="00F86F50"/>
    <w:rsid w:val="00F86F7B"/>
    <w:rsid w:val="00F87496"/>
    <w:rsid w:val="00F87543"/>
    <w:rsid w:val="00F876B2"/>
    <w:rsid w:val="00F87E81"/>
    <w:rsid w:val="00F900A1"/>
    <w:rsid w:val="00F90252"/>
    <w:rsid w:val="00F908FB"/>
    <w:rsid w:val="00F90D0E"/>
    <w:rsid w:val="00F91617"/>
    <w:rsid w:val="00F916C1"/>
    <w:rsid w:val="00F9199D"/>
    <w:rsid w:val="00F91F7F"/>
    <w:rsid w:val="00F92093"/>
    <w:rsid w:val="00F92128"/>
    <w:rsid w:val="00F924D3"/>
    <w:rsid w:val="00F92806"/>
    <w:rsid w:val="00F9300F"/>
    <w:rsid w:val="00F940E5"/>
    <w:rsid w:val="00F94154"/>
    <w:rsid w:val="00F941A7"/>
    <w:rsid w:val="00F94E6F"/>
    <w:rsid w:val="00F95612"/>
    <w:rsid w:val="00F95838"/>
    <w:rsid w:val="00F9607D"/>
    <w:rsid w:val="00F96546"/>
    <w:rsid w:val="00F967DA"/>
    <w:rsid w:val="00F96819"/>
    <w:rsid w:val="00F96ADD"/>
    <w:rsid w:val="00F96E2C"/>
    <w:rsid w:val="00F972CD"/>
    <w:rsid w:val="00F97D91"/>
    <w:rsid w:val="00FA01DA"/>
    <w:rsid w:val="00FA04FE"/>
    <w:rsid w:val="00FA1350"/>
    <w:rsid w:val="00FA1B62"/>
    <w:rsid w:val="00FA1CEC"/>
    <w:rsid w:val="00FA1E28"/>
    <w:rsid w:val="00FA2B2B"/>
    <w:rsid w:val="00FA2EDC"/>
    <w:rsid w:val="00FA30E9"/>
    <w:rsid w:val="00FA372E"/>
    <w:rsid w:val="00FA3978"/>
    <w:rsid w:val="00FA4272"/>
    <w:rsid w:val="00FA55EE"/>
    <w:rsid w:val="00FA5661"/>
    <w:rsid w:val="00FA5CDD"/>
    <w:rsid w:val="00FA6DAB"/>
    <w:rsid w:val="00FA7AD3"/>
    <w:rsid w:val="00FA7EAA"/>
    <w:rsid w:val="00FB065E"/>
    <w:rsid w:val="00FB0818"/>
    <w:rsid w:val="00FB191E"/>
    <w:rsid w:val="00FB2375"/>
    <w:rsid w:val="00FB2B02"/>
    <w:rsid w:val="00FB2BE7"/>
    <w:rsid w:val="00FB2C43"/>
    <w:rsid w:val="00FB2FB7"/>
    <w:rsid w:val="00FB358C"/>
    <w:rsid w:val="00FB3920"/>
    <w:rsid w:val="00FB45B5"/>
    <w:rsid w:val="00FB45D8"/>
    <w:rsid w:val="00FB5CC0"/>
    <w:rsid w:val="00FB5D91"/>
    <w:rsid w:val="00FB6B03"/>
    <w:rsid w:val="00FB6E7C"/>
    <w:rsid w:val="00FB7383"/>
    <w:rsid w:val="00FB75A8"/>
    <w:rsid w:val="00FB77B9"/>
    <w:rsid w:val="00FB78B8"/>
    <w:rsid w:val="00FC0354"/>
    <w:rsid w:val="00FC05B4"/>
    <w:rsid w:val="00FC07BD"/>
    <w:rsid w:val="00FC105D"/>
    <w:rsid w:val="00FC105E"/>
    <w:rsid w:val="00FC10E5"/>
    <w:rsid w:val="00FC22C8"/>
    <w:rsid w:val="00FC299E"/>
    <w:rsid w:val="00FC3AE8"/>
    <w:rsid w:val="00FC3CA2"/>
    <w:rsid w:val="00FC446F"/>
    <w:rsid w:val="00FC44B5"/>
    <w:rsid w:val="00FC4A9A"/>
    <w:rsid w:val="00FC5703"/>
    <w:rsid w:val="00FC7143"/>
    <w:rsid w:val="00FC76F2"/>
    <w:rsid w:val="00FC7C24"/>
    <w:rsid w:val="00FD0B5E"/>
    <w:rsid w:val="00FD114B"/>
    <w:rsid w:val="00FD23E0"/>
    <w:rsid w:val="00FD2640"/>
    <w:rsid w:val="00FD281C"/>
    <w:rsid w:val="00FD28E2"/>
    <w:rsid w:val="00FD3205"/>
    <w:rsid w:val="00FD3C1D"/>
    <w:rsid w:val="00FD3C6D"/>
    <w:rsid w:val="00FD3D1D"/>
    <w:rsid w:val="00FD417B"/>
    <w:rsid w:val="00FD4321"/>
    <w:rsid w:val="00FD4370"/>
    <w:rsid w:val="00FD43C3"/>
    <w:rsid w:val="00FD46D2"/>
    <w:rsid w:val="00FD478E"/>
    <w:rsid w:val="00FD4FB1"/>
    <w:rsid w:val="00FD5613"/>
    <w:rsid w:val="00FD5F97"/>
    <w:rsid w:val="00FD6940"/>
    <w:rsid w:val="00FD6AD0"/>
    <w:rsid w:val="00FD6C58"/>
    <w:rsid w:val="00FD7078"/>
    <w:rsid w:val="00FD7108"/>
    <w:rsid w:val="00FD736A"/>
    <w:rsid w:val="00FD76A7"/>
    <w:rsid w:val="00FD79D6"/>
    <w:rsid w:val="00FE0514"/>
    <w:rsid w:val="00FE053C"/>
    <w:rsid w:val="00FE0789"/>
    <w:rsid w:val="00FE0921"/>
    <w:rsid w:val="00FE0BDF"/>
    <w:rsid w:val="00FE0DC0"/>
    <w:rsid w:val="00FE15DE"/>
    <w:rsid w:val="00FE19F7"/>
    <w:rsid w:val="00FE1C75"/>
    <w:rsid w:val="00FE2E24"/>
    <w:rsid w:val="00FE325D"/>
    <w:rsid w:val="00FE3356"/>
    <w:rsid w:val="00FE3467"/>
    <w:rsid w:val="00FE3544"/>
    <w:rsid w:val="00FE3AE4"/>
    <w:rsid w:val="00FE46A2"/>
    <w:rsid w:val="00FE4D0B"/>
    <w:rsid w:val="00FE4D23"/>
    <w:rsid w:val="00FE4D92"/>
    <w:rsid w:val="00FE54A9"/>
    <w:rsid w:val="00FE5DE8"/>
    <w:rsid w:val="00FE5F49"/>
    <w:rsid w:val="00FE5FDF"/>
    <w:rsid w:val="00FE6942"/>
    <w:rsid w:val="00FE6C5E"/>
    <w:rsid w:val="00FE6D5B"/>
    <w:rsid w:val="00FE6DC1"/>
    <w:rsid w:val="00FE6FB4"/>
    <w:rsid w:val="00FE70B8"/>
    <w:rsid w:val="00FE7232"/>
    <w:rsid w:val="00FE77AD"/>
    <w:rsid w:val="00FF00EB"/>
    <w:rsid w:val="00FF013F"/>
    <w:rsid w:val="00FF0438"/>
    <w:rsid w:val="00FF07D3"/>
    <w:rsid w:val="00FF0E10"/>
    <w:rsid w:val="00FF1520"/>
    <w:rsid w:val="00FF20D0"/>
    <w:rsid w:val="00FF2467"/>
    <w:rsid w:val="00FF248A"/>
    <w:rsid w:val="00FF24DD"/>
    <w:rsid w:val="00FF25B2"/>
    <w:rsid w:val="00FF27BC"/>
    <w:rsid w:val="00FF2BBD"/>
    <w:rsid w:val="00FF2FA9"/>
    <w:rsid w:val="00FF3833"/>
    <w:rsid w:val="00FF3C43"/>
    <w:rsid w:val="00FF3C9C"/>
    <w:rsid w:val="00FF4CCE"/>
    <w:rsid w:val="00FF4E4F"/>
    <w:rsid w:val="00FF532E"/>
    <w:rsid w:val="00FF537A"/>
    <w:rsid w:val="00FF6713"/>
    <w:rsid w:val="00FF6D7B"/>
    <w:rsid w:val="00FF6E00"/>
    <w:rsid w:val="00FF6FE5"/>
    <w:rsid w:val="00FF70E5"/>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443EDDE"/>
  <w15:docId w15:val="{AD6710D0-427F-4BEF-8F9F-DADFC70C60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E548E"/>
  </w:style>
  <w:style w:type="paragraph" w:styleId="Heading1">
    <w:name w:val="heading 1"/>
    <w:basedOn w:val="Normal"/>
    <w:link w:val="Heading1Char"/>
    <w:qFormat/>
    <w:rsid w:val="00B15459"/>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unhideWhenUsed/>
    <w:qFormat/>
    <w:rsid w:val="00610B09"/>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uiPriority w:val="9"/>
    <w:unhideWhenUsed/>
    <w:qFormat/>
    <w:rsid w:val="00610B09"/>
    <w:pPr>
      <w:keepNext/>
      <w:keepLines/>
      <w:spacing w:before="200" w:after="0"/>
      <w:outlineLvl w:val="2"/>
    </w:pPr>
    <w:rPr>
      <w:rFonts w:asciiTheme="majorHAnsi" w:eastAsiaTheme="majorEastAsia" w:hAnsiTheme="majorHAnsi" w:cstheme="majorBidi"/>
      <w:b/>
      <w:bCs/>
      <w:color w:val="5B9BD5" w:themeColor="accent1"/>
    </w:rPr>
  </w:style>
  <w:style w:type="paragraph" w:styleId="Heading4">
    <w:name w:val="heading 4"/>
    <w:basedOn w:val="Normal"/>
    <w:next w:val="Normal"/>
    <w:link w:val="Heading4Char"/>
    <w:uiPriority w:val="9"/>
    <w:unhideWhenUsed/>
    <w:qFormat/>
    <w:rsid w:val="005E6B3A"/>
    <w:pPr>
      <w:keepNext/>
      <w:keepLines/>
      <w:spacing w:before="40" w:after="0"/>
      <w:outlineLvl w:val="3"/>
    </w:pPr>
    <w:rPr>
      <w:rFonts w:asciiTheme="majorHAnsi" w:eastAsiaTheme="majorEastAsia" w:hAnsiTheme="majorHAnsi" w:cstheme="majorBidi"/>
      <w:i/>
      <w:iCs/>
      <w:color w:val="2E74B5" w:themeColor="accent1" w:themeShade="BF"/>
      <w:lang w:val="en-GB"/>
    </w:rPr>
  </w:style>
  <w:style w:type="paragraph" w:styleId="Heading5">
    <w:name w:val="heading 5"/>
    <w:basedOn w:val="Normal"/>
    <w:next w:val="Normal"/>
    <w:link w:val="Heading5Char"/>
    <w:uiPriority w:val="9"/>
    <w:qFormat/>
    <w:rsid w:val="00DF3F06"/>
    <w:pPr>
      <w:spacing w:before="240" w:beforeAutospacing="1" w:after="60" w:line="252" w:lineRule="auto"/>
      <w:outlineLvl w:val="4"/>
    </w:pPr>
    <w:rPr>
      <w:rFonts w:ascii="Calibri" w:eastAsia="Times New Roman" w:hAnsi="Calibri" w:cs="Times New Roman"/>
      <w:b/>
      <w:bCs/>
      <w:i/>
      <w:iCs/>
      <w:sz w:val="26"/>
      <w:szCs w:val="26"/>
    </w:rPr>
  </w:style>
  <w:style w:type="paragraph" w:styleId="Heading6">
    <w:name w:val="heading 6"/>
    <w:basedOn w:val="Normal"/>
    <w:next w:val="Normal"/>
    <w:link w:val="Heading6Char"/>
    <w:uiPriority w:val="9"/>
    <w:unhideWhenUsed/>
    <w:qFormat/>
    <w:rsid w:val="00BE5EEE"/>
    <w:pPr>
      <w:spacing w:before="240" w:after="60" w:line="276" w:lineRule="auto"/>
      <w:outlineLvl w:val="5"/>
    </w:pPr>
    <w:rPr>
      <w:rFonts w:ascii="Calibri" w:eastAsia="Times New Roman" w:hAnsi="Calibri" w:cs="Arial"/>
      <w:b/>
      <w:bCs/>
      <w:lang w:bidi="he-IL"/>
    </w:rPr>
  </w:style>
  <w:style w:type="paragraph" w:styleId="Heading7">
    <w:name w:val="heading 7"/>
    <w:basedOn w:val="Normal"/>
    <w:next w:val="Normal"/>
    <w:link w:val="Heading7Char"/>
    <w:uiPriority w:val="9"/>
    <w:qFormat/>
    <w:rsid w:val="00DF3F06"/>
    <w:pPr>
      <w:spacing w:before="240" w:beforeAutospacing="1" w:after="60" w:line="252" w:lineRule="auto"/>
      <w:outlineLvl w:val="6"/>
    </w:pPr>
    <w:rPr>
      <w:rFonts w:ascii="Calibri" w:eastAsia="Times New Roman" w:hAnsi="Calibri" w:cs="Times New Roman"/>
      <w:sz w:val="24"/>
      <w:szCs w:val="24"/>
    </w:rPr>
  </w:style>
  <w:style w:type="paragraph" w:styleId="Heading8">
    <w:name w:val="heading 8"/>
    <w:basedOn w:val="Normal"/>
    <w:next w:val="Normal"/>
    <w:link w:val="Heading8Char"/>
    <w:uiPriority w:val="9"/>
    <w:qFormat/>
    <w:rsid w:val="00DF3F06"/>
    <w:pPr>
      <w:spacing w:before="240" w:beforeAutospacing="1" w:after="60" w:line="252" w:lineRule="auto"/>
      <w:outlineLvl w:val="7"/>
    </w:pPr>
    <w:rPr>
      <w:rFonts w:ascii="Calibri" w:eastAsia="Times New Roman" w:hAnsi="Calibri" w:cs="Times New Roman"/>
      <w:i/>
      <w:iCs/>
      <w:sz w:val="24"/>
      <w:szCs w:val="24"/>
    </w:rPr>
  </w:style>
  <w:style w:type="paragraph" w:styleId="Heading9">
    <w:name w:val="heading 9"/>
    <w:basedOn w:val="Normal"/>
    <w:next w:val="Normal"/>
    <w:link w:val="Heading9Char"/>
    <w:uiPriority w:val="9"/>
    <w:qFormat/>
    <w:rsid w:val="00DF3F06"/>
    <w:pPr>
      <w:spacing w:before="240" w:beforeAutospacing="1" w:after="60" w:line="252" w:lineRule="auto"/>
      <w:outlineLvl w:val="8"/>
    </w:pPr>
    <w:rPr>
      <w:rFonts w:ascii="Calibri Light" w:eastAsia="Times New Roman" w:hAnsi="Calibri Light" w:cs="Times New Roman"/>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15459"/>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610B09"/>
    <w:rPr>
      <w:rFonts w:asciiTheme="majorHAnsi" w:eastAsiaTheme="majorEastAsia" w:hAnsiTheme="majorHAnsi" w:cstheme="majorBidi"/>
      <w:b/>
      <w:bCs/>
      <w:color w:val="5B9BD5" w:themeColor="accent1"/>
      <w:sz w:val="26"/>
      <w:szCs w:val="26"/>
    </w:rPr>
  </w:style>
  <w:style w:type="character" w:customStyle="1" w:styleId="Heading3Char">
    <w:name w:val="Heading 3 Char"/>
    <w:basedOn w:val="DefaultParagraphFont"/>
    <w:link w:val="Heading3"/>
    <w:uiPriority w:val="9"/>
    <w:rsid w:val="00610B09"/>
    <w:rPr>
      <w:rFonts w:asciiTheme="majorHAnsi" w:eastAsiaTheme="majorEastAsia" w:hAnsiTheme="majorHAnsi" w:cstheme="majorBidi"/>
      <w:b/>
      <w:bCs/>
      <w:color w:val="5B9BD5" w:themeColor="accent1"/>
    </w:rPr>
  </w:style>
  <w:style w:type="paragraph" w:styleId="BalloonText">
    <w:name w:val="Balloon Text"/>
    <w:basedOn w:val="Normal"/>
    <w:link w:val="BalloonTextChar"/>
    <w:uiPriority w:val="99"/>
    <w:semiHidden/>
    <w:unhideWhenUsed/>
    <w:rsid w:val="008D7CF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D7CFC"/>
    <w:rPr>
      <w:rFonts w:ascii="Segoe UI" w:hAnsi="Segoe UI" w:cs="Segoe UI"/>
      <w:sz w:val="18"/>
      <w:szCs w:val="18"/>
    </w:rPr>
  </w:style>
  <w:style w:type="character" w:styleId="CommentReference">
    <w:name w:val="annotation reference"/>
    <w:basedOn w:val="DefaultParagraphFont"/>
    <w:uiPriority w:val="99"/>
    <w:semiHidden/>
    <w:unhideWhenUsed/>
    <w:rsid w:val="004B1E14"/>
    <w:rPr>
      <w:sz w:val="16"/>
      <w:szCs w:val="16"/>
    </w:rPr>
  </w:style>
  <w:style w:type="paragraph" w:styleId="CommentText">
    <w:name w:val="annotation text"/>
    <w:basedOn w:val="Normal"/>
    <w:link w:val="CommentTextChar"/>
    <w:uiPriority w:val="99"/>
    <w:semiHidden/>
    <w:unhideWhenUsed/>
    <w:rsid w:val="004B1E14"/>
    <w:pPr>
      <w:spacing w:line="240" w:lineRule="auto"/>
    </w:pPr>
    <w:rPr>
      <w:sz w:val="20"/>
      <w:szCs w:val="20"/>
    </w:rPr>
  </w:style>
  <w:style w:type="character" w:customStyle="1" w:styleId="CommentTextChar">
    <w:name w:val="Comment Text Char"/>
    <w:basedOn w:val="DefaultParagraphFont"/>
    <w:link w:val="CommentText"/>
    <w:uiPriority w:val="99"/>
    <w:semiHidden/>
    <w:rsid w:val="004B1E14"/>
    <w:rPr>
      <w:sz w:val="20"/>
      <w:szCs w:val="20"/>
    </w:rPr>
  </w:style>
  <w:style w:type="paragraph" w:styleId="CommentSubject">
    <w:name w:val="annotation subject"/>
    <w:basedOn w:val="CommentText"/>
    <w:next w:val="CommentText"/>
    <w:link w:val="CommentSubjectChar"/>
    <w:uiPriority w:val="99"/>
    <w:semiHidden/>
    <w:unhideWhenUsed/>
    <w:rsid w:val="004B1E14"/>
    <w:rPr>
      <w:b/>
      <w:bCs/>
    </w:rPr>
  </w:style>
  <w:style w:type="character" w:customStyle="1" w:styleId="CommentSubjectChar">
    <w:name w:val="Comment Subject Char"/>
    <w:basedOn w:val="CommentTextChar"/>
    <w:link w:val="CommentSubject"/>
    <w:uiPriority w:val="99"/>
    <w:semiHidden/>
    <w:rsid w:val="004B1E14"/>
    <w:rPr>
      <w:b/>
      <w:bCs/>
      <w:sz w:val="20"/>
      <w:szCs w:val="20"/>
    </w:rPr>
  </w:style>
  <w:style w:type="paragraph" w:styleId="NormalWeb">
    <w:name w:val="Normal (Web)"/>
    <w:basedOn w:val="Normal"/>
    <w:link w:val="NormalWebChar"/>
    <w:uiPriority w:val="99"/>
    <w:unhideWhenUsed/>
    <w:rsid w:val="006A50F4"/>
    <w:pPr>
      <w:spacing w:before="100" w:beforeAutospacing="1" w:after="100" w:afterAutospacing="1" w:line="240" w:lineRule="auto"/>
    </w:pPr>
    <w:rPr>
      <w:rFonts w:ascii="Times New Roman" w:eastAsiaTheme="minorEastAsia" w:hAnsi="Times New Roman" w:cs="Times New Roman"/>
      <w:sz w:val="24"/>
      <w:szCs w:val="24"/>
    </w:rPr>
  </w:style>
  <w:style w:type="paragraph" w:styleId="ListParagraph">
    <w:name w:val="List Paragraph"/>
    <w:basedOn w:val="Normal"/>
    <w:link w:val="ListParagraphChar"/>
    <w:uiPriority w:val="34"/>
    <w:qFormat/>
    <w:rsid w:val="00304251"/>
    <w:pPr>
      <w:ind w:left="720"/>
      <w:contextualSpacing/>
    </w:pPr>
  </w:style>
  <w:style w:type="character" w:styleId="Hyperlink">
    <w:name w:val="Hyperlink"/>
    <w:basedOn w:val="DefaultParagraphFont"/>
    <w:uiPriority w:val="99"/>
    <w:unhideWhenUsed/>
    <w:qFormat/>
    <w:rsid w:val="00B15459"/>
    <w:rPr>
      <w:color w:val="0000FF"/>
      <w:u w:val="single"/>
    </w:rPr>
  </w:style>
  <w:style w:type="character" w:customStyle="1" w:styleId="apple-converted-space">
    <w:name w:val="apple-converted-space"/>
    <w:basedOn w:val="DefaultParagraphFont"/>
    <w:qFormat/>
    <w:rsid w:val="00B15459"/>
  </w:style>
  <w:style w:type="paragraph" w:customStyle="1" w:styleId="Default">
    <w:name w:val="Default"/>
    <w:rsid w:val="00880ED3"/>
    <w:pPr>
      <w:autoSpaceDE w:val="0"/>
      <w:autoSpaceDN w:val="0"/>
      <w:adjustRightInd w:val="0"/>
      <w:spacing w:after="0" w:line="240" w:lineRule="auto"/>
    </w:pPr>
    <w:rPr>
      <w:rFonts w:ascii="Arial" w:hAnsi="Arial" w:cs="Arial"/>
      <w:color w:val="000000"/>
      <w:sz w:val="24"/>
      <w:szCs w:val="24"/>
    </w:rPr>
  </w:style>
  <w:style w:type="character" w:customStyle="1" w:styleId="A5">
    <w:name w:val="A5"/>
    <w:uiPriority w:val="99"/>
    <w:rsid w:val="00880ED3"/>
    <w:rPr>
      <w:color w:val="000000"/>
      <w:sz w:val="14"/>
      <w:szCs w:val="14"/>
    </w:rPr>
  </w:style>
  <w:style w:type="paragraph" w:styleId="Header">
    <w:name w:val="header"/>
    <w:basedOn w:val="Normal"/>
    <w:link w:val="HeaderChar"/>
    <w:uiPriority w:val="99"/>
    <w:unhideWhenUsed/>
    <w:rsid w:val="00A62EFF"/>
    <w:pPr>
      <w:tabs>
        <w:tab w:val="center" w:pos="4680"/>
        <w:tab w:val="right" w:pos="9360"/>
      </w:tabs>
      <w:spacing w:after="0" w:line="240" w:lineRule="auto"/>
    </w:pPr>
  </w:style>
  <w:style w:type="character" w:customStyle="1" w:styleId="HeaderChar">
    <w:name w:val="Header Char"/>
    <w:basedOn w:val="DefaultParagraphFont"/>
    <w:link w:val="Header"/>
    <w:uiPriority w:val="99"/>
    <w:rsid w:val="00A62EFF"/>
  </w:style>
  <w:style w:type="paragraph" w:styleId="Footer">
    <w:name w:val="footer"/>
    <w:basedOn w:val="Normal"/>
    <w:link w:val="FooterChar"/>
    <w:uiPriority w:val="99"/>
    <w:unhideWhenUsed/>
    <w:rsid w:val="00A62EFF"/>
    <w:pPr>
      <w:tabs>
        <w:tab w:val="center" w:pos="4680"/>
        <w:tab w:val="right" w:pos="9360"/>
      </w:tabs>
      <w:spacing w:after="0" w:line="240" w:lineRule="auto"/>
    </w:pPr>
  </w:style>
  <w:style w:type="character" w:customStyle="1" w:styleId="FooterChar">
    <w:name w:val="Footer Char"/>
    <w:basedOn w:val="DefaultParagraphFont"/>
    <w:link w:val="Footer"/>
    <w:uiPriority w:val="99"/>
    <w:rsid w:val="00A62EFF"/>
  </w:style>
  <w:style w:type="table" w:styleId="TableGrid">
    <w:name w:val="Table Grid"/>
    <w:basedOn w:val="TableNormal"/>
    <w:qFormat/>
    <w:rsid w:val="00601B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1">
    <w:name w:val="A1"/>
    <w:uiPriority w:val="99"/>
    <w:rsid w:val="009C7546"/>
    <w:rPr>
      <w:rFonts w:cs="Minion Pro"/>
      <w:color w:val="000000"/>
      <w:sz w:val="18"/>
      <w:szCs w:val="18"/>
    </w:rPr>
  </w:style>
  <w:style w:type="paragraph" w:styleId="NoSpacing">
    <w:name w:val="No Spacing"/>
    <w:uiPriority w:val="1"/>
    <w:qFormat/>
    <w:rsid w:val="006A519B"/>
    <w:pPr>
      <w:spacing w:after="0" w:line="240" w:lineRule="auto"/>
    </w:pPr>
  </w:style>
  <w:style w:type="character" w:customStyle="1" w:styleId="ref-journal">
    <w:name w:val="ref-journal"/>
    <w:basedOn w:val="DefaultParagraphFont"/>
    <w:rsid w:val="003D268D"/>
  </w:style>
  <w:style w:type="character" w:customStyle="1" w:styleId="mixed-citation">
    <w:name w:val="mixed-citation"/>
    <w:basedOn w:val="DefaultParagraphFont"/>
    <w:rsid w:val="003D268D"/>
  </w:style>
  <w:style w:type="character" w:customStyle="1" w:styleId="ref-vol">
    <w:name w:val="ref-vol"/>
    <w:basedOn w:val="DefaultParagraphFont"/>
    <w:rsid w:val="003D268D"/>
  </w:style>
  <w:style w:type="character" w:customStyle="1" w:styleId="nowrap">
    <w:name w:val="nowrap"/>
    <w:basedOn w:val="DefaultParagraphFont"/>
    <w:rsid w:val="003D268D"/>
  </w:style>
  <w:style w:type="character" w:customStyle="1" w:styleId="ecxapple-converted-space">
    <w:name w:val="ecxapple-converted-space"/>
    <w:basedOn w:val="DefaultParagraphFont"/>
    <w:rsid w:val="00E15387"/>
  </w:style>
  <w:style w:type="character" w:styleId="Emphasis">
    <w:name w:val="Emphasis"/>
    <w:basedOn w:val="DefaultParagraphFont"/>
    <w:uiPriority w:val="20"/>
    <w:qFormat/>
    <w:rsid w:val="007B52B7"/>
    <w:rPr>
      <w:i/>
      <w:iCs/>
    </w:rPr>
  </w:style>
  <w:style w:type="paragraph" w:styleId="HTMLPreformatted">
    <w:name w:val="HTML Preformatted"/>
    <w:basedOn w:val="Normal"/>
    <w:link w:val="HTMLPreformattedChar"/>
    <w:uiPriority w:val="99"/>
    <w:unhideWhenUsed/>
    <w:rsid w:val="007B52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tr-TR" w:eastAsia="tr-TR"/>
    </w:rPr>
  </w:style>
  <w:style w:type="character" w:customStyle="1" w:styleId="HTMLPreformattedChar">
    <w:name w:val="HTML Preformatted Char"/>
    <w:basedOn w:val="DefaultParagraphFont"/>
    <w:link w:val="HTMLPreformatted"/>
    <w:uiPriority w:val="99"/>
    <w:rsid w:val="007B52B7"/>
    <w:rPr>
      <w:rFonts w:ascii="Courier New" w:eastAsia="Times New Roman" w:hAnsi="Courier New" w:cs="Courier New"/>
      <w:sz w:val="20"/>
      <w:szCs w:val="20"/>
      <w:lang w:val="tr-TR" w:eastAsia="tr-TR"/>
    </w:rPr>
  </w:style>
  <w:style w:type="character" w:customStyle="1" w:styleId="highlight">
    <w:name w:val="highlight"/>
    <w:basedOn w:val="DefaultParagraphFont"/>
    <w:rsid w:val="007B52B7"/>
  </w:style>
  <w:style w:type="table" w:customStyle="1" w:styleId="AkGlgeleme1">
    <w:name w:val="Açık Gölgeleme1"/>
    <w:basedOn w:val="TableNormal"/>
    <w:uiPriority w:val="60"/>
    <w:rsid w:val="00DA588C"/>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customStyle="1" w:styleId="Normal0">
    <w:name w:val="[Normal]"/>
    <w:rsid w:val="00FD7108"/>
    <w:pPr>
      <w:widowControl w:val="0"/>
      <w:autoSpaceDE w:val="0"/>
      <w:autoSpaceDN w:val="0"/>
      <w:adjustRightInd w:val="0"/>
      <w:spacing w:after="0" w:line="240" w:lineRule="auto"/>
    </w:pPr>
    <w:rPr>
      <w:rFonts w:ascii="Arial" w:hAnsi="Arial" w:cs="Arial"/>
      <w:sz w:val="24"/>
      <w:szCs w:val="24"/>
    </w:rPr>
  </w:style>
  <w:style w:type="paragraph" w:customStyle="1" w:styleId="TableParagraph">
    <w:name w:val="Table Paragraph"/>
    <w:basedOn w:val="Normal"/>
    <w:uiPriority w:val="1"/>
    <w:qFormat/>
    <w:rsid w:val="002B4E76"/>
    <w:pPr>
      <w:widowControl w:val="0"/>
      <w:spacing w:after="0" w:line="240" w:lineRule="auto"/>
    </w:pPr>
  </w:style>
  <w:style w:type="paragraph" w:styleId="BodyText">
    <w:name w:val="Body Text"/>
    <w:basedOn w:val="Normal"/>
    <w:link w:val="BodyTextChar"/>
    <w:uiPriority w:val="1"/>
    <w:qFormat/>
    <w:rsid w:val="00BA1BF4"/>
    <w:pPr>
      <w:widowControl w:val="0"/>
      <w:spacing w:after="0" w:line="240" w:lineRule="auto"/>
      <w:ind w:left="140"/>
    </w:pPr>
    <w:rPr>
      <w:rFonts w:ascii="Times New Roman" w:eastAsia="Times New Roman" w:hAnsi="Times New Roman"/>
      <w:sz w:val="24"/>
      <w:szCs w:val="24"/>
    </w:rPr>
  </w:style>
  <w:style w:type="character" w:customStyle="1" w:styleId="BodyTextChar">
    <w:name w:val="Body Text Char"/>
    <w:basedOn w:val="DefaultParagraphFont"/>
    <w:link w:val="BodyText"/>
    <w:uiPriority w:val="1"/>
    <w:rsid w:val="00BA1BF4"/>
    <w:rPr>
      <w:rFonts w:ascii="Times New Roman" w:eastAsia="Times New Roman" w:hAnsi="Times New Roman"/>
      <w:sz w:val="24"/>
      <w:szCs w:val="24"/>
    </w:rPr>
  </w:style>
  <w:style w:type="paragraph" w:customStyle="1" w:styleId="p">
    <w:name w:val="p"/>
    <w:basedOn w:val="Normal"/>
    <w:rsid w:val="00471280"/>
    <w:pPr>
      <w:spacing w:before="100" w:beforeAutospacing="1" w:after="100" w:afterAutospacing="1" w:line="240" w:lineRule="auto"/>
    </w:pPr>
    <w:rPr>
      <w:rFonts w:ascii="Times New Roman" w:eastAsia="Times New Roman" w:hAnsi="Times New Roman" w:cs="Times New Roman"/>
      <w:sz w:val="24"/>
      <w:szCs w:val="24"/>
      <w:lang w:val="fr-CA" w:eastAsia="fr-CA"/>
    </w:rPr>
  </w:style>
  <w:style w:type="character" w:styleId="HTMLCite">
    <w:name w:val="HTML Cite"/>
    <w:basedOn w:val="DefaultParagraphFont"/>
    <w:uiPriority w:val="99"/>
    <w:semiHidden/>
    <w:unhideWhenUsed/>
    <w:rsid w:val="00AF23ED"/>
    <w:rPr>
      <w:i/>
      <w:iCs/>
    </w:rPr>
  </w:style>
  <w:style w:type="character" w:customStyle="1" w:styleId="jrnl">
    <w:name w:val="jrnl"/>
    <w:basedOn w:val="DefaultParagraphFont"/>
    <w:qFormat/>
    <w:rsid w:val="00AF23ED"/>
  </w:style>
  <w:style w:type="character" w:customStyle="1" w:styleId="name">
    <w:name w:val="name"/>
    <w:basedOn w:val="DefaultParagraphFont"/>
    <w:rsid w:val="00AF23ED"/>
  </w:style>
  <w:style w:type="character" w:customStyle="1" w:styleId="nlmarticle-title">
    <w:name w:val="nlm_article-title"/>
    <w:basedOn w:val="DefaultParagraphFont"/>
    <w:rsid w:val="00AF23ED"/>
  </w:style>
  <w:style w:type="character" w:customStyle="1" w:styleId="citationsource-journal">
    <w:name w:val="citation_source-journal"/>
    <w:basedOn w:val="DefaultParagraphFont"/>
    <w:rsid w:val="00AF23ED"/>
  </w:style>
  <w:style w:type="character" w:customStyle="1" w:styleId="nlmfpage">
    <w:name w:val="nlm_fpage"/>
    <w:basedOn w:val="DefaultParagraphFont"/>
    <w:rsid w:val="00AF23ED"/>
  </w:style>
  <w:style w:type="character" w:customStyle="1" w:styleId="nlmlpage">
    <w:name w:val="nlm_lpage"/>
    <w:basedOn w:val="DefaultParagraphFont"/>
    <w:rsid w:val="00AF23ED"/>
  </w:style>
  <w:style w:type="character" w:styleId="Strong">
    <w:name w:val="Strong"/>
    <w:basedOn w:val="DefaultParagraphFont"/>
    <w:uiPriority w:val="22"/>
    <w:qFormat/>
    <w:rsid w:val="00535C3A"/>
    <w:rPr>
      <w:b/>
      <w:bCs/>
    </w:rPr>
  </w:style>
  <w:style w:type="paragraph" w:customStyle="1" w:styleId="bulletindent1">
    <w:name w:val="bulletindent1"/>
    <w:basedOn w:val="Normal"/>
    <w:rsid w:val="00535C3A"/>
    <w:pPr>
      <w:spacing w:before="100" w:beforeAutospacing="1" w:after="100" w:afterAutospacing="1" w:line="240" w:lineRule="auto"/>
    </w:pPr>
    <w:rPr>
      <w:rFonts w:ascii="Times New Roman" w:eastAsia="Times New Roman" w:hAnsi="Times New Roman" w:cs="Times New Roman"/>
      <w:sz w:val="24"/>
      <w:szCs w:val="24"/>
      <w:lang w:eastAsia="en-IN"/>
    </w:rPr>
  </w:style>
  <w:style w:type="character" w:customStyle="1" w:styleId="glyph">
    <w:name w:val="glyph"/>
    <w:basedOn w:val="DefaultParagraphFont"/>
    <w:rsid w:val="00535C3A"/>
  </w:style>
  <w:style w:type="paragraph" w:customStyle="1" w:styleId="bulletindent2">
    <w:name w:val="bulletindent2"/>
    <w:basedOn w:val="Normal"/>
    <w:rsid w:val="00535C3A"/>
    <w:pPr>
      <w:spacing w:before="100" w:beforeAutospacing="1" w:after="100" w:afterAutospacing="1" w:line="240" w:lineRule="auto"/>
    </w:pPr>
    <w:rPr>
      <w:rFonts w:ascii="Times New Roman" w:eastAsia="Times New Roman" w:hAnsi="Times New Roman" w:cs="Times New Roman"/>
      <w:sz w:val="24"/>
      <w:szCs w:val="24"/>
      <w:lang w:eastAsia="en-IN"/>
    </w:rPr>
  </w:style>
  <w:style w:type="character" w:customStyle="1" w:styleId="citation">
    <w:name w:val="citation"/>
    <w:basedOn w:val="DefaultParagraphFont"/>
    <w:rsid w:val="00535C3A"/>
  </w:style>
  <w:style w:type="character" w:customStyle="1" w:styleId="doi">
    <w:name w:val="doi"/>
    <w:basedOn w:val="DefaultParagraphFont"/>
    <w:rsid w:val="00535C3A"/>
  </w:style>
  <w:style w:type="character" w:customStyle="1" w:styleId="A3">
    <w:name w:val="A3"/>
    <w:uiPriority w:val="99"/>
    <w:rsid w:val="00156405"/>
    <w:rPr>
      <w:rFonts w:cs="Cambria"/>
      <w:color w:val="000000"/>
      <w:sz w:val="18"/>
      <w:szCs w:val="18"/>
    </w:rPr>
  </w:style>
  <w:style w:type="table" w:customStyle="1" w:styleId="TableGrid4">
    <w:name w:val="Table Grid4"/>
    <w:basedOn w:val="TableNormal"/>
    <w:next w:val="TableGrid"/>
    <w:uiPriority w:val="39"/>
    <w:rsid w:val="006A1A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ighlighted">
    <w:name w:val="highlighted"/>
    <w:basedOn w:val="DefaultParagraphFont"/>
    <w:rsid w:val="00937A61"/>
  </w:style>
  <w:style w:type="character" w:customStyle="1" w:styleId="element-citation">
    <w:name w:val="element-citation"/>
    <w:basedOn w:val="DefaultParagraphFont"/>
    <w:rsid w:val="00637583"/>
  </w:style>
  <w:style w:type="character" w:customStyle="1" w:styleId="FontStyle45">
    <w:name w:val="Font Style45"/>
    <w:uiPriority w:val="99"/>
    <w:rsid w:val="00A430F8"/>
    <w:rPr>
      <w:rFonts w:ascii="Franklin Gothic Medium" w:hAnsi="Franklin Gothic Medium" w:cs="Franklin Gothic Medium"/>
      <w:color w:val="000000"/>
      <w:sz w:val="16"/>
      <w:szCs w:val="16"/>
    </w:rPr>
  </w:style>
  <w:style w:type="character" w:customStyle="1" w:styleId="FontStyle60">
    <w:name w:val="Font Style60"/>
    <w:uiPriority w:val="99"/>
    <w:rsid w:val="00A430F8"/>
    <w:rPr>
      <w:rFonts w:ascii="Times New Roman" w:hAnsi="Times New Roman" w:cs="Times New Roman"/>
      <w:color w:val="000000"/>
      <w:sz w:val="18"/>
      <w:szCs w:val="18"/>
    </w:rPr>
  </w:style>
  <w:style w:type="character" w:customStyle="1" w:styleId="FontStyle56">
    <w:name w:val="Font Style56"/>
    <w:uiPriority w:val="99"/>
    <w:rsid w:val="00A430F8"/>
    <w:rPr>
      <w:rFonts w:ascii="Times New Roman" w:hAnsi="Times New Roman" w:cs="Times New Roman"/>
      <w:b/>
      <w:bCs/>
      <w:color w:val="000000"/>
      <w:sz w:val="18"/>
      <w:szCs w:val="18"/>
    </w:rPr>
  </w:style>
  <w:style w:type="character" w:customStyle="1" w:styleId="FontStyle49">
    <w:name w:val="Font Style49"/>
    <w:uiPriority w:val="99"/>
    <w:rsid w:val="00A430F8"/>
    <w:rPr>
      <w:rFonts w:ascii="Times New Roman" w:hAnsi="Times New Roman" w:cs="Times New Roman"/>
      <w:i/>
      <w:iCs/>
      <w:color w:val="000000"/>
      <w:sz w:val="20"/>
      <w:szCs w:val="20"/>
    </w:rPr>
  </w:style>
  <w:style w:type="character" w:customStyle="1" w:styleId="rpc411">
    <w:name w:val="_rpc_411"/>
    <w:basedOn w:val="DefaultParagraphFont"/>
    <w:rsid w:val="00560235"/>
  </w:style>
  <w:style w:type="paragraph" w:customStyle="1" w:styleId="Title1">
    <w:name w:val="Title1"/>
    <w:basedOn w:val="Normal"/>
    <w:rsid w:val="008B7DD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tails">
    <w:name w:val="details"/>
    <w:basedOn w:val="Normal"/>
    <w:rsid w:val="008B7DD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extbody1">
    <w:name w:val="text_body1"/>
    <w:basedOn w:val="DefaultParagraphFont"/>
    <w:rsid w:val="008B7DD5"/>
    <w:rPr>
      <w:rFonts w:ascii="Verdana" w:hAnsi="Verdana" w:hint="default"/>
      <w:strike w:val="0"/>
      <w:dstrike w:val="0"/>
      <w:color w:val="000000"/>
      <w:sz w:val="17"/>
      <w:szCs w:val="17"/>
      <w:u w:val="none"/>
      <w:effect w:val="none"/>
    </w:rPr>
  </w:style>
  <w:style w:type="character" w:customStyle="1" w:styleId="authornames">
    <w:name w:val="authornames"/>
    <w:basedOn w:val="DefaultParagraphFont"/>
    <w:rsid w:val="008B7DD5"/>
  </w:style>
  <w:style w:type="character" w:customStyle="1" w:styleId="footer1">
    <w:name w:val="footer1"/>
    <w:basedOn w:val="DefaultParagraphFont"/>
    <w:rsid w:val="008B7DD5"/>
    <w:rPr>
      <w:rFonts w:ascii="Verdana" w:hAnsi="Verdana" w:hint="default"/>
      <w:b w:val="0"/>
      <w:bCs w:val="0"/>
      <w:strike w:val="0"/>
      <w:dstrike w:val="0"/>
      <w:color w:val="0000CC"/>
      <w:sz w:val="14"/>
      <w:szCs w:val="14"/>
      <w:u w:val="none"/>
      <w:effect w:val="none"/>
    </w:rPr>
  </w:style>
  <w:style w:type="paragraph" w:customStyle="1" w:styleId="Title2">
    <w:name w:val="Title2"/>
    <w:basedOn w:val="Normal"/>
    <w:rsid w:val="00FF4E4F"/>
    <w:pPr>
      <w:spacing w:before="100" w:beforeAutospacing="1" w:after="100" w:afterAutospacing="1" w:line="240" w:lineRule="auto"/>
    </w:pPr>
    <w:rPr>
      <w:rFonts w:ascii="Times New Roman" w:eastAsia="Times New Roman" w:hAnsi="Times New Roman" w:cs="Times New Roman"/>
      <w:sz w:val="24"/>
      <w:szCs w:val="24"/>
      <w:lang w:val="pt-BR" w:eastAsia="pt-BR"/>
    </w:rPr>
  </w:style>
  <w:style w:type="paragraph" w:styleId="BodyTextIndent">
    <w:name w:val="Body Text Indent"/>
    <w:basedOn w:val="Normal"/>
    <w:link w:val="BodyTextIndentChar"/>
    <w:uiPriority w:val="99"/>
    <w:semiHidden/>
    <w:unhideWhenUsed/>
    <w:rsid w:val="00BE5EEE"/>
    <w:pPr>
      <w:spacing w:after="120"/>
      <w:ind w:left="360"/>
    </w:pPr>
  </w:style>
  <w:style w:type="character" w:customStyle="1" w:styleId="BodyTextIndentChar">
    <w:name w:val="Body Text Indent Char"/>
    <w:basedOn w:val="DefaultParagraphFont"/>
    <w:link w:val="BodyTextIndent"/>
    <w:uiPriority w:val="99"/>
    <w:semiHidden/>
    <w:rsid w:val="00BE5EEE"/>
  </w:style>
  <w:style w:type="character" w:customStyle="1" w:styleId="Heading6Char">
    <w:name w:val="Heading 6 Char"/>
    <w:basedOn w:val="DefaultParagraphFont"/>
    <w:link w:val="Heading6"/>
    <w:uiPriority w:val="9"/>
    <w:rsid w:val="00BE5EEE"/>
    <w:rPr>
      <w:rFonts w:ascii="Calibri" w:eastAsia="Times New Roman" w:hAnsi="Calibri" w:cs="Arial"/>
      <w:b/>
      <w:bCs/>
      <w:lang w:bidi="he-IL"/>
    </w:rPr>
  </w:style>
  <w:style w:type="character" w:customStyle="1" w:styleId="Heading4Char">
    <w:name w:val="Heading 4 Char"/>
    <w:basedOn w:val="DefaultParagraphFont"/>
    <w:link w:val="Heading4"/>
    <w:uiPriority w:val="9"/>
    <w:rsid w:val="005E6B3A"/>
    <w:rPr>
      <w:rFonts w:asciiTheme="majorHAnsi" w:eastAsiaTheme="majorEastAsia" w:hAnsiTheme="majorHAnsi" w:cstheme="majorBidi"/>
      <w:i/>
      <w:iCs/>
      <w:color w:val="2E74B5" w:themeColor="accent1" w:themeShade="BF"/>
      <w:lang w:val="en-GB"/>
    </w:rPr>
  </w:style>
  <w:style w:type="character" w:styleId="FollowedHyperlink">
    <w:name w:val="FollowedHyperlink"/>
    <w:basedOn w:val="DefaultParagraphFont"/>
    <w:uiPriority w:val="99"/>
    <w:semiHidden/>
    <w:unhideWhenUsed/>
    <w:rsid w:val="005E6B3A"/>
    <w:rPr>
      <w:color w:val="954F72" w:themeColor="followedHyperlink"/>
      <w:u w:val="single"/>
    </w:rPr>
  </w:style>
  <w:style w:type="paragraph" w:customStyle="1" w:styleId="EndNoteBibliographyTitle">
    <w:name w:val="EndNote Bibliography Title"/>
    <w:basedOn w:val="Normal"/>
    <w:link w:val="EndNoteBibliographyTitleChar"/>
    <w:rsid w:val="005E6B3A"/>
    <w:pPr>
      <w:spacing w:after="0"/>
      <w:jc w:val="center"/>
    </w:pPr>
    <w:rPr>
      <w:rFonts w:ascii="Times New Roman" w:hAnsi="Times New Roman" w:cs="Times New Roman"/>
      <w:noProof/>
      <w:sz w:val="24"/>
    </w:rPr>
  </w:style>
  <w:style w:type="character" w:customStyle="1" w:styleId="EndNoteBibliographyTitleChar">
    <w:name w:val="EndNote Bibliography Title Char"/>
    <w:basedOn w:val="DefaultParagraphFont"/>
    <w:link w:val="EndNoteBibliographyTitle"/>
    <w:rsid w:val="005E6B3A"/>
    <w:rPr>
      <w:rFonts w:ascii="Times New Roman" w:hAnsi="Times New Roman" w:cs="Times New Roman"/>
      <w:noProof/>
      <w:sz w:val="24"/>
    </w:rPr>
  </w:style>
  <w:style w:type="paragraph" w:customStyle="1" w:styleId="EndNoteBibliography">
    <w:name w:val="EndNote Bibliography"/>
    <w:basedOn w:val="Normal"/>
    <w:link w:val="EndNoteBibliographyChar"/>
    <w:rsid w:val="005E6B3A"/>
    <w:pPr>
      <w:spacing w:line="240" w:lineRule="auto"/>
      <w:jc w:val="both"/>
    </w:pPr>
    <w:rPr>
      <w:rFonts w:ascii="Times New Roman" w:hAnsi="Times New Roman" w:cs="Times New Roman"/>
      <w:noProof/>
      <w:sz w:val="24"/>
    </w:rPr>
  </w:style>
  <w:style w:type="character" w:customStyle="1" w:styleId="EndNoteBibliographyChar">
    <w:name w:val="EndNote Bibliography Char"/>
    <w:basedOn w:val="DefaultParagraphFont"/>
    <w:link w:val="EndNoteBibliography"/>
    <w:rsid w:val="005E6B3A"/>
    <w:rPr>
      <w:rFonts w:ascii="Times New Roman" w:hAnsi="Times New Roman" w:cs="Times New Roman"/>
      <w:noProof/>
      <w:sz w:val="24"/>
    </w:rPr>
  </w:style>
  <w:style w:type="paragraph" w:styleId="Revision">
    <w:name w:val="Revision"/>
    <w:hidden/>
    <w:uiPriority w:val="99"/>
    <w:semiHidden/>
    <w:rsid w:val="005E6B3A"/>
    <w:pPr>
      <w:spacing w:after="0" w:line="240" w:lineRule="auto"/>
    </w:pPr>
    <w:rPr>
      <w:lang w:val="en-GB"/>
    </w:rPr>
  </w:style>
  <w:style w:type="paragraph" w:styleId="PlainText">
    <w:name w:val="Plain Text"/>
    <w:basedOn w:val="Normal"/>
    <w:link w:val="PlainTextChar"/>
    <w:uiPriority w:val="99"/>
    <w:unhideWhenUsed/>
    <w:rsid w:val="005E46CB"/>
    <w:pPr>
      <w:spacing w:after="0" w:line="240" w:lineRule="auto"/>
    </w:pPr>
    <w:rPr>
      <w:rFonts w:ascii="Calibri" w:hAnsi="Calibri" w:cs="Consolas"/>
      <w:szCs w:val="21"/>
    </w:rPr>
  </w:style>
  <w:style w:type="character" w:customStyle="1" w:styleId="PlainTextChar">
    <w:name w:val="Plain Text Char"/>
    <w:basedOn w:val="DefaultParagraphFont"/>
    <w:link w:val="PlainText"/>
    <w:uiPriority w:val="99"/>
    <w:rsid w:val="005E46CB"/>
    <w:rPr>
      <w:rFonts w:ascii="Calibri" w:hAnsi="Calibri" w:cs="Consolas"/>
      <w:szCs w:val="21"/>
    </w:rPr>
  </w:style>
  <w:style w:type="paragraph" w:customStyle="1" w:styleId="Pa4">
    <w:name w:val="Pa4"/>
    <w:basedOn w:val="Normal"/>
    <w:next w:val="Normal"/>
    <w:uiPriority w:val="99"/>
    <w:rsid w:val="00C65580"/>
    <w:pPr>
      <w:widowControl w:val="0"/>
      <w:autoSpaceDE w:val="0"/>
      <w:autoSpaceDN w:val="0"/>
      <w:adjustRightInd w:val="0"/>
      <w:spacing w:after="0" w:line="201" w:lineRule="atLeast"/>
    </w:pPr>
    <w:rPr>
      <w:rFonts w:ascii="Times" w:eastAsia="Times"/>
      <w:sz w:val="24"/>
      <w:szCs w:val="24"/>
      <w:lang w:eastAsia="zh-CN"/>
    </w:rPr>
  </w:style>
  <w:style w:type="paragraph" w:customStyle="1" w:styleId="Pa3">
    <w:name w:val="Pa3"/>
    <w:basedOn w:val="Normal"/>
    <w:next w:val="Normal"/>
    <w:uiPriority w:val="99"/>
    <w:rsid w:val="00C65580"/>
    <w:pPr>
      <w:widowControl w:val="0"/>
      <w:autoSpaceDE w:val="0"/>
      <w:autoSpaceDN w:val="0"/>
      <w:adjustRightInd w:val="0"/>
      <w:spacing w:before="160" w:after="0" w:line="201" w:lineRule="atLeast"/>
    </w:pPr>
    <w:rPr>
      <w:rFonts w:ascii="Times" w:eastAsia="Times"/>
      <w:sz w:val="24"/>
      <w:szCs w:val="24"/>
      <w:lang w:eastAsia="zh-CN"/>
    </w:rPr>
  </w:style>
  <w:style w:type="paragraph" w:customStyle="1" w:styleId="Pa12">
    <w:name w:val="Pa12"/>
    <w:basedOn w:val="Default"/>
    <w:next w:val="Default"/>
    <w:uiPriority w:val="99"/>
    <w:rsid w:val="001D613E"/>
    <w:pPr>
      <w:widowControl w:val="0"/>
      <w:spacing w:line="181" w:lineRule="atLeast"/>
    </w:pPr>
    <w:rPr>
      <w:rFonts w:ascii="Times" w:eastAsia="Times" w:hAnsiTheme="minorHAnsi" w:cstheme="minorBidi"/>
      <w:color w:val="auto"/>
      <w:lang w:eastAsia="zh-CN"/>
    </w:rPr>
  </w:style>
  <w:style w:type="table" w:customStyle="1" w:styleId="GridTable1Light1">
    <w:name w:val="Grid Table 1 Light1"/>
    <w:basedOn w:val="TableNormal"/>
    <w:uiPriority w:val="46"/>
    <w:rsid w:val="004D2609"/>
    <w:pPr>
      <w:spacing w:after="0" w:line="240" w:lineRule="auto"/>
    </w:pPr>
    <w:rPr>
      <w:lang w:val="es-CO"/>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svarticlesectionclear">
    <w:name w:val="svarticle section clear"/>
    <w:basedOn w:val="Normal"/>
    <w:rsid w:val="00DF58D6"/>
    <w:pPr>
      <w:spacing w:before="100" w:beforeAutospacing="1" w:after="100" w:afterAutospacing="1" w:line="240" w:lineRule="auto"/>
    </w:pPr>
    <w:rPr>
      <w:rFonts w:ascii="SimSun" w:eastAsia="SimSun" w:hAnsi="SimSun" w:cs="SimSun"/>
      <w:sz w:val="24"/>
      <w:szCs w:val="24"/>
      <w:lang w:eastAsia="zh-CN"/>
    </w:rPr>
  </w:style>
  <w:style w:type="table" w:customStyle="1" w:styleId="TabeladeLista2-Destaque31">
    <w:name w:val="Tabela de Lista 2 - Destaque 31"/>
    <w:basedOn w:val="TableNormal"/>
    <w:uiPriority w:val="47"/>
    <w:rsid w:val="008313F6"/>
    <w:pPr>
      <w:spacing w:after="0" w:line="240" w:lineRule="auto"/>
    </w:pPr>
    <w:rPr>
      <w:lang w:val="pt-PT"/>
    </w:r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TabeladeLista6Colorida-Destaque31">
    <w:name w:val="Tabela de Lista 6 Colorida - Destaque 31"/>
    <w:basedOn w:val="TableNormal"/>
    <w:uiPriority w:val="51"/>
    <w:rsid w:val="008313F6"/>
    <w:pPr>
      <w:spacing w:after="0" w:line="240" w:lineRule="auto"/>
    </w:pPr>
    <w:rPr>
      <w:color w:val="7B7B7B" w:themeColor="accent3" w:themeShade="BF"/>
      <w:lang w:val="pt-PT"/>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paragraph" w:styleId="Caption">
    <w:name w:val="caption"/>
    <w:basedOn w:val="Normal"/>
    <w:next w:val="Normal"/>
    <w:uiPriority w:val="35"/>
    <w:unhideWhenUsed/>
    <w:qFormat/>
    <w:rsid w:val="008313F6"/>
    <w:pPr>
      <w:spacing w:after="200" w:line="240" w:lineRule="auto"/>
    </w:pPr>
    <w:rPr>
      <w:i/>
      <w:iCs/>
      <w:color w:val="44546A" w:themeColor="text2"/>
      <w:sz w:val="18"/>
      <w:szCs w:val="18"/>
      <w:lang w:val="pt-PT"/>
    </w:rPr>
  </w:style>
  <w:style w:type="paragraph" w:styleId="TableofFigures">
    <w:name w:val="table of figures"/>
    <w:basedOn w:val="Normal"/>
    <w:next w:val="Normal"/>
    <w:uiPriority w:val="99"/>
    <w:unhideWhenUsed/>
    <w:rsid w:val="00C67522"/>
    <w:pPr>
      <w:spacing w:after="0" w:line="276" w:lineRule="auto"/>
    </w:pPr>
  </w:style>
  <w:style w:type="character" w:customStyle="1" w:styleId="text">
    <w:name w:val="text"/>
    <w:basedOn w:val="DefaultParagraphFont"/>
    <w:rsid w:val="00C67522"/>
  </w:style>
  <w:style w:type="character" w:customStyle="1" w:styleId="highlight1">
    <w:name w:val="highlight1"/>
    <w:basedOn w:val="DefaultParagraphFont"/>
    <w:rsid w:val="00F04A64"/>
    <w:rPr>
      <w:rFonts w:cs="Times New Roman"/>
      <w:shd w:val="clear" w:color="auto" w:fill="D6EBF9"/>
    </w:rPr>
  </w:style>
  <w:style w:type="character" w:customStyle="1" w:styleId="web-item2">
    <w:name w:val="web-item2"/>
    <w:basedOn w:val="DefaultParagraphFont"/>
    <w:rsid w:val="00E259BA"/>
    <w:rPr>
      <w:sz w:val="18"/>
      <w:szCs w:val="18"/>
    </w:rPr>
  </w:style>
  <w:style w:type="paragraph" w:styleId="EndnoteText">
    <w:name w:val="endnote text"/>
    <w:basedOn w:val="Normal"/>
    <w:link w:val="EndnoteTextChar"/>
    <w:uiPriority w:val="99"/>
    <w:semiHidden/>
    <w:unhideWhenUsed/>
    <w:rsid w:val="00B40280"/>
    <w:pPr>
      <w:spacing w:after="0" w:line="240" w:lineRule="auto"/>
    </w:pPr>
    <w:rPr>
      <w:sz w:val="20"/>
      <w:szCs w:val="20"/>
    </w:rPr>
  </w:style>
  <w:style w:type="character" w:customStyle="1" w:styleId="EndnoteTextChar">
    <w:name w:val="Endnote Text Char"/>
    <w:basedOn w:val="DefaultParagraphFont"/>
    <w:link w:val="EndnoteText"/>
    <w:uiPriority w:val="99"/>
    <w:semiHidden/>
    <w:rsid w:val="00B40280"/>
    <w:rPr>
      <w:sz w:val="20"/>
      <w:szCs w:val="20"/>
    </w:rPr>
  </w:style>
  <w:style w:type="character" w:styleId="EndnoteReference">
    <w:name w:val="endnote reference"/>
    <w:basedOn w:val="DefaultParagraphFont"/>
    <w:uiPriority w:val="99"/>
    <w:semiHidden/>
    <w:unhideWhenUsed/>
    <w:rsid w:val="00B40280"/>
    <w:rPr>
      <w:vertAlign w:val="superscript"/>
    </w:rPr>
  </w:style>
  <w:style w:type="character" w:customStyle="1" w:styleId="Heading5Char">
    <w:name w:val="Heading 5 Char"/>
    <w:basedOn w:val="DefaultParagraphFont"/>
    <w:link w:val="Heading5"/>
    <w:uiPriority w:val="9"/>
    <w:rsid w:val="00DF3F06"/>
    <w:rPr>
      <w:rFonts w:ascii="Calibri" w:eastAsia="Times New Roman" w:hAnsi="Calibri" w:cs="Times New Roman"/>
      <w:b/>
      <w:bCs/>
      <w:i/>
      <w:iCs/>
      <w:sz w:val="26"/>
      <w:szCs w:val="26"/>
    </w:rPr>
  </w:style>
  <w:style w:type="character" w:customStyle="1" w:styleId="Heading7Char">
    <w:name w:val="Heading 7 Char"/>
    <w:basedOn w:val="DefaultParagraphFont"/>
    <w:link w:val="Heading7"/>
    <w:uiPriority w:val="9"/>
    <w:rsid w:val="00DF3F06"/>
    <w:rPr>
      <w:rFonts w:ascii="Calibri" w:eastAsia="Times New Roman" w:hAnsi="Calibri" w:cs="Times New Roman"/>
      <w:sz w:val="24"/>
      <w:szCs w:val="24"/>
    </w:rPr>
  </w:style>
  <w:style w:type="character" w:customStyle="1" w:styleId="Heading8Char">
    <w:name w:val="Heading 8 Char"/>
    <w:basedOn w:val="DefaultParagraphFont"/>
    <w:link w:val="Heading8"/>
    <w:uiPriority w:val="9"/>
    <w:rsid w:val="00DF3F06"/>
    <w:rPr>
      <w:rFonts w:ascii="Calibri" w:eastAsia="Times New Roman" w:hAnsi="Calibri" w:cs="Times New Roman"/>
      <w:i/>
      <w:iCs/>
      <w:sz w:val="24"/>
      <w:szCs w:val="24"/>
    </w:rPr>
  </w:style>
  <w:style w:type="character" w:customStyle="1" w:styleId="Heading9Char">
    <w:name w:val="Heading 9 Char"/>
    <w:basedOn w:val="DefaultParagraphFont"/>
    <w:link w:val="Heading9"/>
    <w:uiPriority w:val="9"/>
    <w:rsid w:val="00DF3F06"/>
    <w:rPr>
      <w:rFonts w:ascii="Calibri Light" w:eastAsia="Times New Roman" w:hAnsi="Calibri Light" w:cs="Times New Roman"/>
    </w:rPr>
  </w:style>
  <w:style w:type="table" w:customStyle="1" w:styleId="GridTable2-Accent51">
    <w:name w:val="Grid Table 2 - Accent 51"/>
    <w:basedOn w:val="TableNormal"/>
    <w:uiPriority w:val="47"/>
    <w:rsid w:val="00DF3F06"/>
    <w:pPr>
      <w:spacing w:after="0" w:line="240" w:lineRule="auto"/>
    </w:pPr>
    <w:rPr>
      <w:rFonts w:ascii="Calibri" w:eastAsia="Calibri" w:hAnsi="Calibri" w:cs="Times New Roman"/>
      <w:sz w:val="20"/>
      <w:szCs w:val="20"/>
      <w:lang w:val="en-IN" w:eastAsia="en-IN"/>
    </w:rPr>
    <w:tblPr>
      <w:tblStyleRowBandSize w:val="1"/>
      <w:tblStyleColBandSize w:val="1"/>
      <w:tblBorders>
        <w:top w:val="single" w:sz="2" w:space="0" w:color="8EAADB"/>
        <w:bottom w:val="single" w:sz="2" w:space="0" w:color="8EAADB"/>
        <w:insideH w:val="single" w:sz="2" w:space="0" w:color="8EAADB"/>
        <w:insideV w:val="single" w:sz="2" w:space="0" w:color="8EAADB"/>
      </w:tblBorders>
    </w:tblPr>
    <w:tblStylePr w:type="firstRow">
      <w:rPr>
        <w:b/>
        <w:bCs/>
      </w:rPr>
      <w:tblPr/>
      <w:tcPr>
        <w:tcBorders>
          <w:top w:val="nil"/>
          <w:bottom w:val="single" w:sz="12" w:space="0" w:color="8EAADB"/>
          <w:insideH w:val="nil"/>
          <w:insideV w:val="nil"/>
        </w:tcBorders>
        <w:shd w:val="clear" w:color="auto" w:fill="FFFFFF"/>
      </w:tcPr>
    </w:tblStylePr>
    <w:tblStylePr w:type="lastRow">
      <w:rPr>
        <w:b/>
        <w:bCs/>
      </w:rPr>
      <w:tbl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ListTable5Dark-Accent51">
    <w:name w:val="List Table 5 Dark - Accent 51"/>
    <w:basedOn w:val="TableNormal"/>
    <w:uiPriority w:val="50"/>
    <w:rsid w:val="00DF3F06"/>
    <w:pPr>
      <w:spacing w:after="0" w:line="240" w:lineRule="auto"/>
    </w:pPr>
    <w:rPr>
      <w:rFonts w:ascii="Calibri" w:eastAsia="Calibri" w:hAnsi="Calibri" w:cs="Times New Roman"/>
      <w:color w:val="FFFFFF"/>
      <w:sz w:val="20"/>
      <w:szCs w:val="20"/>
      <w:lang w:val="en-IN" w:eastAsia="en-IN"/>
    </w:rPr>
    <w:tblPr>
      <w:tblStyleRowBandSize w:val="1"/>
      <w:tblStyleColBandSize w:val="1"/>
      <w:tblBorders>
        <w:top w:val="single" w:sz="24" w:space="0" w:color="4472C4"/>
        <w:left w:val="single" w:sz="24" w:space="0" w:color="4472C4"/>
        <w:bottom w:val="single" w:sz="24" w:space="0" w:color="4472C4"/>
        <w:right w:val="single" w:sz="24" w:space="0" w:color="4472C4"/>
      </w:tblBorders>
    </w:tblPr>
    <w:tcPr>
      <w:shd w:val="clear" w:color="auto" w:fill="4472C4"/>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3-Accent51">
    <w:name w:val="List Table 3 - Accent 51"/>
    <w:basedOn w:val="TableNormal"/>
    <w:uiPriority w:val="48"/>
    <w:rsid w:val="00DF3F06"/>
    <w:pPr>
      <w:spacing w:after="0" w:line="240" w:lineRule="auto"/>
    </w:pPr>
    <w:rPr>
      <w:rFonts w:ascii="Calibri" w:eastAsia="Calibri" w:hAnsi="Calibri" w:cs="Times New Roman"/>
      <w:sz w:val="20"/>
      <w:szCs w:val="20"/>
      <w:lang w:val="en-IN" w:eastAsia="en-IN"/>
    </w:rPr>
    <w:tblPr>
      <w:tblStyleRowBandSize w:val="1"/>
      <w:tblStyleColBandSize w:val="1"/>
      <w:tblBorders>
        <w:top w:val="single" w:sz="4" w:space="0" w:color="4472C4"/>
        <w:left w:val="single" w:sz="4" w:space="0" w:color="4472C4"/>
        <w:bottom w:val="single" w:sz="4" w:space="0" w:color="4472C4"/>
        <w:right w:val="single" w:sz="4" w:space="0" w:color="4472C4"/>
      </w:tblBorders>
    </w:tblPr>
    <w:tblStylePr w:type="firstRow">
      <w:rPr>
        <w:b/>
        <w:bCs/>
        <w:color w:val="FFFFFF"/>
      </w:rPr>
      <w:tblPr/>
      <w:tcPr>
        <w:shd w:val="clear" w:color="auto" w:fill="4472C4"/>
      </w:tcPr>
    </w:tblStylePr>
    <w:tblStylePr w:type="lastRow">
      <w:rPr>
        <w:b/>
        <w:bCs/>
      </w:rPr>
      <w:tblPr/>
      <w:tcPr>
        <w:tcBorders>
          <w:top w:val="double" w:sz="4" w:space="0" w:color="4472C4"/>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4472C4"/>
          <w:right w:val="single" w:sz="4" w:space="0" w:color="4472C4"/>
        </w:tcBorders>
      </w:tcPr>
    </w:tblStylePr>
    <w:tblStylePr w:type="band1Horz">
      <w:tblPr/>
      <w:tcPr>
        <w:tcBorders>
          <w:top w:val="single" w:sz="4" w:space="0" w:color="4472C4"/>
          <w:bottom w:val="single" w:sz="4" w:space="0" w:color="4472C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left w:val="nil"/>
        </w:tcBorders>
      </w:tcPr>
    </w:tblStylePr>
    <w:tblStylePr w:type="swCell">
      <w:tblPr/>
      <w:tcPr>
        <w:tcBorders>
          <w:top w:val="double" w:sz="4" w:space="0" w:color="4472C4"/>
          <w:right w:val="nil"/>
        </w:tcBorders>
      </w:tcPr>
    </w:tblStylePr>
  </w:style>
  <w:style w:type="table" w:customStyle="1" w:styleId="ListTable5Dark-Accent11">
    <w:name w:val="List Table 5 Dark - Accent 11"/>
    <w:basedOn w:val="TableNormal"/>
    <w:uiPriority w:val="50"/>
    <w:rsid w:val="00DF3F06"/>
    <w:pPr>
      <w:spacing w:after="0" w:line="240" w:lineRule="auto"/>
    </w:pPr>
    <w:rPr>
      <w:rFonts w:ascii="Calibri" w:eastAsia="Calibri" w:hAnsi="Calibri" w:cs="Times New Roman"/>
      <w:color w:val="FFFFFF"/>
      <w:sz w:val="20"/>
      <w:szCs w:val="20"/>
      <w:lang w:val="en-IN" w:eastAsia="en-IN"/>
    </w:rPr>
    <w:tblPr>
      <w:tblStyleRowBandSize w:val="1"/>
      <w:tblStyleColBandSize w:val="1"/>
      <w:tblBorders>
        <w:top w:val="single" w:sz="24" w:space="0" w:color="5B9BD5"/>
        <w:left w:val="single" w:sz="24" w:space="0" w:color="5B9BD5"/>
        <w:bottom w:val="single" w:sz="24" w:space="0" w:color="5B9BD5"/>
        <w:right w:val="single" w:sz="24" w:space="0" w:color="5B9BD5"/>
      </w:tblBorders>
    </w:tblPr>
    <w:tcPr>
      <w:shd w:val="clear" w:color="auto" w:fill="5B9BD5"/>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4-Accent51">
    <w:name w:val="List Table 4 - Accent 51"/>
    <w:basedOn w:val="TableNormal"/>
    <w:uiPriority w:val="49"/>
    <w:rsid w:val="00DF3F06"/>
    <w:pPr>
      <w:spacing w:after="0" w:line="240" w:lineRule="auto"/>
    </w:pPr>
    <w:rPr>
      <w:rFonts w:ascii="Calibri" w:eastAsia="Calibri" w:hAnsi="Calibri" w:cs="Times New Roman"/>
      <w:sz w:val="20"/>
      <w:szCs w:val="20"/>
      <w:lang w:val="en-IN" w:eastAsia="en-IN"/>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tcBorders>
        <w:shd w:val="clear" w:color="auto" w:fill="4472C4"/>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ListTable3-Accent61">
    <w:name w:val="List Table 3 - Accent 61"/>
    <w:basedOn w:val="TableNormal"/>
    <w:uiPriority w:val="48"/>
    <w:rsid w:val="00DF3F06"/>
    <w:pPr>
      <w:spacing w:after="0" w:line="240" w:lineRule="auto"/>
    </w:pPr>
    <w:rPr>
      <w:rFonts w:ascii="Calibri" w:eastAsia="Calibri" w:hAnsi="Calibri" w:cs="Times New Roman"/>
      <w:sz w:val="20"/>
      <w:szCs w:val="20"/>
      <w:lang w:val="en-IN" w:eastAsia="en-IN"/>
    </w:rPr>
    <w:tblPr>
      <w:tblStyleRowBandSize w:val="1"/>
      <w:tblStyleColBandSize w:val="1"/>
      <w:tblBorders>
        <w:top w:val="single" w:sz="4" w:space="0" w:color="70AD47"/>
        <w:left w:val="single" w:sz="4" w:space="0" w:color="70AD47"/>
        <w:bottom w:val="single" w:sz="4" w:space="0" w:color="70AD47"/>
        <w:right w:val="single" w:sz="4" w:space="0" w:color="70AD47"/>
      </w:tblBorders>
    </w:tblPr>
    <w:tblStylePr w:type="firstRow">
      <w:rPr>
        <w:b/>
        <w:bCs/>
        <w:color w:val="FFFFFF"/>
      </w:rPr>
      <w:tblPr/>
      <w:tcPr>
        <w:shd w:val="clear" w:color="auto" w:fill="70AD47"/>
      </w:tcPr>
    </w:tblStylePr>
    <w:tblStylePr w:type="lastRow">
      <w:rPr>
        <w:b/>
        <w:bCs/>
      </w:rPr>
      <w:tblPr/>
      <w:tcPr>
        <w:tcBorders>
          <w:top w:val="double" w:sz="4" w:space="0" w:color="70AD47"/>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70AD47"/>
          <w:right w:val="single" w:sz="4" w:space="0" w:color="70AD47"/>
        </w:tcBorders>
      </w:tcPr>
    </w:tblStylePr>
    <w:tblStylePr w:type="band1Horz">
      <w:tblPr/>
      <w:tcPr>
        <w:tcBorders>
          <w:top w:val="single" w:sz="4" w:space="0" w:color="70AD47"/>
          <w:bottom w:val="single" w:sz="4" w:space="0" w:color="70AD47"/>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left w:val="nil"/>
        </w:tcBorders>
      </w:tcPr>
    </w:tblStylePr>
    <w:tblStylePr w:type="swCell">
      <w:tblPr/>
      <w:tcPr>
        <w:tcBorders>
          <w:top w:val="double" w:sz="4" w:space="0" w:color="70AD47"/>
          <w:right w:val="nil"/>
        </w:tcBorders>
      </w:tcPr>
    </w:tblStylePr>
  </w:style>
  <w:style w:type="table" w:customStyle="1" w:styleId="PlainTable31">
    <w:name w:val="Plain Table 31"/>
    <w:basedOn w:val="TableNormal"/>
    <w:uiPriority w:val="43"/>
    <w:rsid w:val="00DF3F06"/>
    <w:pPr>
      <w:spacing w:after="0" w:line="240" w:lineRule="auto"/>
    </w:pPr>
    <w:rPr>
      <w:rFonts w:ascii="Calibri" w:eastAsia="Calibri" w:hAnsi="Calibri" w:cs="Times New Roman"/>
      <w:sz w:val="20"/>
      <w:szCs w:val="20"/>
      <w:lang w:val="en-IN" w:eastAsia="en-IN"/>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PlainTable41">
    <w:name w:val="Plain Table 41"/>
    <w:basedOn w:val="TableNormal"/>
    <w:uiPriority w:val="44"/>
    <w:rsid w:val="00DF3F06"/>
    <w:pPr>
      <w:spacing w:after="0" w:line="240" w:lineRule="auto"/>
    </w:pPr>
    <w:rPr>
      <w:rFonts w:ascii="Calibri" w:eastAsia="Calibri" w:hAnsi="Calibri" w:cs="Times New Roman"/>
      <w:sz w:val="20"/>
      <w:szCs w:val="20"/>
      <w:lang w:val="en-IN" w:eastAsia="en-IN"/>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customStyle="1" w:styleId="TOCHeading1">
    <w:name w:val="TOC Heading1"/>
    <w:basedOn w:val="Heading1"/>
    <w:next w:val="Normal"/>
    <w:uiPriority w:val="39"/>
    <w:unhideWhenUsed/>
    <w:qFormat/>
    <w:rsid w:val="00DF3F06"/>
    <w:pPr>
      <w:keepNext/>
      <w:keepLines/>
      <w:spacing w:before="240" w:beforeAutospacing="0" w:after="0" w:afterAutospacing="0" w:line="259" w:lineRule="auto"/>
      <w:outlineLvl w:val="9"/>
    </w:pPr>
    <w:rPr>
      <w:rFonts w:ascii="Calibri Light" w:hAnsi="Calibri Light"/>
      <w:b w:val="0"/>
      <w:bCs w:val="0"/>
      <w:color w:val="2E74B5"/>
      <w:kern w:val="0"/>
      <w:sz w:val="32"/>
      <w:szCs w:val="32"/>
    </w:rPr>
  </w:style>
  <w:style w:type="paragraph" w:styleId="TOC1">
    <w:name w:val="toc 1"/>
    <w:basedOn w:val="Normal"/>
    <w:next w:val="Normal"/>
    <w:autoRedefine/>
    <w:uiPriority w:val="39"/>
    <w:unhideWhenUsed/>
    <w:rsid w:val="00DF3F06"/>
    <w:pPr>
      <w:spacing w:before="100" w:beforeAutospacing="1" w:line="252" w:lineRule="auto"/>
    </w:pPr>
    <w:rPr>
      <w:rFonts w:ascii="Calibri" w:eastAsia="Times New Roman" w:hAnsi="Calibri" w:cs="Times New Roman"/>
    </w:rPr>
  </w:style>
  <w:style w:type="paragraph" w:styleId="TOC3">
    <w:name w:val="toc 3"/>
    <w:basedOn w:val="Normal"/>
    <w:next w:val="Normal"/>
    <w:autoRedefine/>
    <w:uiPriority w:val="39"/>
    <w:unhideWhenUsed/>
    <w:rsid w:val="00DF3F06"/>
    <w:pPr>
      <w:spacing w:before="100" w:beforeAutospacing="1" w:line="252" w:lineRule="auto"/>
      <w:ind w:left="440"/>
    </w:pPr>
    <w:rPr>
      <w:rFonts w:ascii="Calibri" w:eastAsia="Times New Roman" w:hAnsi="Calibri" w:cs="Times New Roman"/>
    </w:rPr>
  </w:style>
  <w:style w:type="paragraph" w:styleId="TOC4">
    <w:name w:val="toc 4"/>
    <w:basedOn w:val="Normal"/>
    <w:next w:val="Normal"/>
    <w:autoRedefine/>
    <w:uiPriority w:val="39"/>
    <w:unhideWhenUsed/>
    <w:rsid w:val="00DF3F06"/>
    <w:pPr>
      <w:spacing w:before="100" w:beforeAutospacing="1" w:line="252" w:lineRule="auto"/>
      <w:ind w:left="660"/>
    </w:pPr>
    <w:rPr>
      <w:rFonts w:ascii="Calibri" w:eastAsia="Times New Roman" w:hAnsi="Calibri" w:cs="Times New Roman"/>
    </w:rPr>
  </w:style>
  <w:style w:type="paragraph" w:styleId="TOC5">
    <w:name w:val="toc 5"/>
    <w:basedOn w:val="Normal"/>
    <w:next w:val="Normal"/>
    <w:autoRedefine/>
    <w:uiPriority w:val="39"/>
    <w:unhideWhenUsed/>
    <w:rsid w:val="00DF3F06"/>
    <w:pPr>
      <w:spacing w:before="100" w:beforeAutospacing="1" w:line="252" w:lineRule="auto"/>
      <w:ind w:left="880"/>
    </w:pPr>
    <w:rPr>
      <w:rFonts w:ascii="Calibri" w:eastAsia="Times New Roman" w:hAnsi="Calibri" w:cs="Times New Roman"/>
    </w:rPr>
  </w:style>
  <w:style w:type="paragraph" w:styleId="TOC7">
    <w:name w:val="toc 7"/>
    <w:basedOn w:val="Normal"/>
    <w:next w:val="Normal"/>
    <w:autoRedefine/>
    <w:uiPriority w:val="39"/>
    <w:unhideWhenUsed/>
    <w:rsid w:val="00DF3F06"/>
    <w:pPr>
      <w:spacing w:before="100" w:beforeAutospacing="1" w:line="252" w:lineRule="auto"/>
      <w:ind w:left="1320"/>
    </w:pPr>
    <w:rPr>
      <w:rFonts w:ascii="Calibri" w:eastAsia="Times New Roman" w:hAnsi="Calibri" w:cs="Times New Roman"/>
    </w:rPr>
  </w:style>
  <w:style w:type="paragraph" w:styleId="TOC8">
    <w:name w:val="toc 8"/>
    <w:basedOn w:val="Normal"/>
    <w:next w:val="Normal"/>
    <w:autoRedefine/>
    <w:uiPriority w:val="39"/>
    <w:unhideWhenUsed/>
    <w:rsid w:val="00DF3F06"/>
    <w:pPr>
      <w:spacing w:before="100" w:beforeAutospacing="1" w:line="252" w:lineRule="auto"/>
      <w:ind w:left="1540"/>
    </w:pPr>
    <w:rPr>
      <w:rFonts w:ascii="Calibri" w:eastAsia="Times New Roman" w:hAnsi="Calibri" w:cs="Times New Roman"/>
    </w:rPr>
  </w:style>
  <w:style w:type="paragraph" w:styleId="TOC9">
    <w:name w:val="toc 9"/>
    <w:basedOn w:val="Normal"/>
    <w:next w:val="Normal"/>
    <w:autoRedefine/>
    <w:uiPriority w:val="39"/>
    <w:unhideWhenUsed/>
    <w:rsid w:val="00DF3F06"/>
    <w:pPr>
      <w:spacing w:before="100" w:beforeAutospacing="1" w:line="252" w:lineRule="auto"/>
      <w:ind w:left="1760"/>
    </w:pPr>
    <w:rPr>
      <w:rFonts w:ascii="Calibri" w:eastAsia="Times New Roman" w:hAnsi="Calibri" w:cs="Times New Roman"/>
    </w:rPr>
  </w:style>
  <w:style w:type="character" w:customStyle="1" w:styleId="ilfuvd">
    <w:name w:val="ilfuvd"/>
    <w:basedOn w:val="DefaultParagraphFont"/>
    <w:rsid w:val="00DF3F06"/>
  </w:style>
  <w:style w:type="character" w:customStyle="1" w:styleId="st">
    <w:name w:val="st"/>
    <w:basedOn w:val="DefaultParagraphFont"/>
    <w:rsid w:val="00DF3F06"/>
  </w:style>
  <w:style w:type="character" w:customStyle="1" w:styleId="html-italic">
    <w:name w:val="html-italic"/>
    <w:basedOn w:val="DefaultParagraphFont"/>
    <w:rsid w:val="00DF3F06"/>
  </w:style>
  <w:style w:type="character" w:customStyle="1" w:styleId="articletitle">
    <w:name w:val="articletitle"/>
    <w:basedOn w:val="DefaultParagraphFont"/>
    <w:rsid w:val="00DF3F06"/>
  </w:style>
  <w:style w:type="character" w:customStyle="1" w:styleId="pubyear">
    <w:name w:val="pubyear"/>
    <w:basedOn w:val="DefaultParagraphFont"/>
    <w:rsid w:val="00DF3F06"/>
  </w:style>
  <w:style w:type="character" w:customStyle="1" w:styleId="vol">
    <w:name w:val="vol"/>
    <w:basedOn w:val="DefaultParagraphFont"/>
    <w:rsid w:val="00DF3F06"/>
  </w:style>
  <w:style w:type="character" w:customStyle="1" w:styleId="booktitle">
    <w:name w:val="booktitle"/>
    <w:basedOn w:val="DefaultParagraphFont"/>
    <w:rsid w:val="00DF3F06"/>
  </w:style>
  <w:style w:type="character" w:customStyle="1" w:styleId="edition">
    <w:name w:val="edition"/>
    <w:basedOn w:val="DefaultParagraphFont"/>
    <w:rsid w:val="00DF3F06"/>
  </w:style>
  <w:style w:type="character" w:customStyle="1" w:styleId="ej-keyword">
    <w:name w:val="ej-keyword"/>
    <w:basedOn w:val="DefaultParagraphFont"/>
    <w:rsid w:val="00DF3F06"/>
  </w:style>
  <w:style w:type="table" w:customStyle="1" w:styleId="PlainTable11">
    <w:name w:val="Plain Table 11"/>
    <w:basedOn w:val="TableNormal"/>
    <w:uiPriority w:val="41"/>
    <w:rsid w:val="00DF3F06"/>
    <w:pPr>
      <w:spacing w:after="0" w:line="240" w:lineRule="auto"/>
    </w:pPr>
    <w:rPr>
      <w:rFonts w:ascii="Calibri" w:eastAsia="Calibri" w:hAnsi="Calibri" w:cs="Times New Roman"/>
      <w:sz w:val="20"/>
      <w:szCs w:val="20"/>
      <w:lang w:val="en-IN" w:eastAsia="en-IN"/>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eGridLight1">
    <w:name w:val="Table Grid Light1"/>
    <w:basedOn w:val="TableNormal"/>
    <w:uiPriority w:val="40"/>
    <w:rsid w:val="00DF3F06"/>
    <w:pPr>
      <w:spacing w:after="0" w:line="240" w:lineRule="auto"/>
    </w:pPr>
    <w:rPr>
      <w:rFonts w:ascii="Calibri" w:eastAsia="Calibri" w:hAnsi="Calibri" w:cs="Times New Roman"/>
      <w:sz w:val="20"/>
      <w:szCs w:val="20"/>
      <w:lang w:val="en-IN" w:eastAsia="en-IN"/>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paragraph" w:customStyle="1" w:styleId="01Title">
    <w:name w:val="01 Title"/>
    <w:basedOn w:val="Normal"/>
    <w:next w:val="Normal"/>
    <w:qFormat/>
    <w:rsid w:val="00E37D94"/>
    <w:pPr>
      <w:spacing w:before="520" w:after="460" w:line="500" w:lineRule="exact"/>
      <w:jc w:val="center"/>
    </w:pPr>
    <w:rPr>
      <w:rFonts w:ascii="Times New Roman" w:eastAsia="SimSun" w:hAnsi="Times New Roman" w:cs="Times New Roman"/>
      <w:b/>
      <w:sz w:val="40"/>
    </w:rPr>
  </w:style>
  <w:style w:type="paragraph" w:customStyle="1" w:styleId="02Author">
    <w:name w:val="02 Author"/>
    <w:basedOn w:val="Normal"/>
    <w:next w:val="Normal"/>
    <w:qFormat/>
    <w:rsid w:val="00542F1E"/>
    <w:pPr>
      <w:spacing w:before="360" w:after="200" w:line="240" w:lineRule="auto"/>
      <w:jc w:val="center"/>
    </w:pPr>
    <w:rPr>
      <w:rFonts w:ascii="Times New Roman" w:eastAsia="SimSun" w:hAnsi="Times New Roman" w:cs="Times New Roman"/>
      <w:b/>
      <w:sz w:val="20"/>
    </w:rPr>
  </w:style>
  <w:style w:type="character" w:customStyle="1" w:styleId="09BodyIndentChar">
    <w:name w:val="09 Body Indent Char"/>
    <w:link w:val="09BodyIndent"/>
    <w:rsid w:val="00E72B79"/>
    <w:rPr>
      <w:rFonts w:ascii="Times New Roman" w:eastAsia="Malgun Gothic" w:hAnsi="Times New Roman"/>
    </w:rPr>
  </w:style>
  <w:style w:type="character" w:customStyle="1" w:styleId="08BodyChar">
    <w:name w:val="08 Body Char"/>
    <w:link w:val="08Body"/>
    <w:rsid w:val="00E72B79"/>
    <w:rPr>
      <w:rFonts w:ascii="Times New Roman" w:hAnsi="Times New Roman"/>
      <w:spacing w:val="-8"/>
    </w:rPr>
  </w:style>
  <w:style w:type="paragraph" w:customStyle="1" w:styleId="08Body">
    <w:name w:val="08 Body"/>
    <w:basedOn w:val="Normal"/>
    <w:next w:val="09BodyIndent"/>
    <w:link w:val="08BodyChar"/>
    <w:qFormat/>
    <w:rsid w:val="00E72B79"/>
    <w:pPr>
      <w:spacing w:after="0" w:line="240" w:lineRule="auto"/>
      <w:jc w:val="both"/>
    </w:pPr>
    <w:rPr>
      <w:rFonts w:ascii="Times New Roman" w:hAnsi="Times New Roman"/>
      <w:spacing w:val="-8"/>
    </w:rPr>
  </w:style>
  <w:style w:type="paragraph" w:customStyle="1" w:styleId="20Heading1">
    <w:name w:val="20 Heading 1"/>
    <w:basedOn w:val="08Body"/>
    <w:qFormat/>
    <w:rsid w:val="00E72B79"/>
    <w:pPr>
      <w:spacing w:before="360" w:after="200"/>
    </w:pPr>
    <w:rPr>
      <w:b/>
      <w:sz w:val="28"/>
      <w:szCs w:val="28"/>
    </w:rPr>
  </w:style>
  <w:style w:type="paragraph" w:customStyle="1" w:styleId="07KeyWords">
    <w:name w:val="07 Key Words"/>
    <w:basedOn w:val="Normal"/>
    <w:next w:val="08Body"/>
    <w:qFormat/>
    <w:rsid w:val="00E72B79"/>
    <w:pPr>
      <w:spacing w:before="320" w:after="240" w:line="240" w:lineRule="auto"/>
      <w:ind w:left="318" w:right="318"/>
      <w:jc w:val="both"/>
    </w:pPr>
    <w:rPr>
      <w:rFonts w:ascii="Times New Roman" w:eastAsia="SimSun" w:hAnsi="Times New Roman" w:cs="Times New Roman"/>
      <w:i/>
      <w:spacing w:val="-2"/>
      <w:sz w:val="20"/>
    </w:rPr>
  </w:style>
  <w:style w:type="paragraph" w:customStyle="1" w:styleId="21Heading2">
    <w:name w:val="21 Heading 2"/>
    <w:basedOn w:val="09BodyIndent"/>
    <w:qFormat/>
    <w:rsid w:val="00E72B79"/>
    <w:pPr>
      <w:spacing w:before="220" w:after="100"/>
      <w:ind w:firstLine="0"/>
    </w:pPr>
    <w:rPr>
      <w:b/>
      <w:sz w:val="24"/>
    </w:rPr>
  </w:style>
  <w:style w:type="paragraph" w:customStyle="1" w:styleId="19FigureMulti-LinesCaption">
    <w:name w:val="19 Figure Multi-Lines Caption"/>
    <w:basedOn w:val="Normal"/>
    <w:next w:val="08Body"/>
    <w:qFormat/>
    <w:rsid w:val="00E72B79"/>
    <w:pPr>
      <w:spacing w:before="120" w:after="120" w:line="200" w:lineRule="exact"/>
    </w:pPr>
    <w:rPr>
      <w:rFonts w:ascii="Times New Roman" w:eastAsia="SimSun" w:hAnsi="Times New Roman" w:cs="AdvOT8910dd71"/>
      <w:sz w:val="16"/>
      <w:szCs w:val="14"/>
    </w:rPr>
  </w:style>
  <w:style w:type="paragraph" w:customStyle="1" w:styleId="14TableTitle">
    <w:name w:val="14 Table Title"/>
    <w:basedOn w:val="09BodyIndent"/>
    <w:qFormat/>
    <w:rsid w:val="00E72B79"/>
    <w:pPr>
      <w:spacing w:before="240"/>
      <w:ind w:firstLine="0"/>
      <w:jc w:val="center"/>
    </w:pPr>
    <w:rPr>
      <w:b/>
      <w:sz w:val="16"/>
      <w:szCs w:val="18"/>
    </w:rPr>
  </w:style>
  <w:style w:type="paragraph" w:customStyle="1" w:styleId="BodyText1">
    <w:name w:val="Body Text1"/>
    <w:rsid w:val="00E72B79"/>
    <w:pPr>
      <w:spacing w:after="120" w:line="228" w:lineRule="auto"/>
      <w:ind w:firstLine="288"/>
      <w:jc w:val="both"/>
    </w:pPr>
    <w:rPr>
      <w:rFonts w:ascii="Times New Roman" w:eastAsia="ヒラギノ角ゴ Pro W3" w:hAnsi="Times New Roman" w:cs="Times New Roman"/>
      <w:color w:val="000000"/>
      <w:spacing w:val="-1"/>
      <w:sz w:val="20"/>
      <w:szCs w:val="20"/>
      <w:lang w:eastAsia="zh-CN"/>
    </w:rPr>
  </w:style>
  <w:style w:type="paragraph" w:customStyle="1" w:styleId="15TableHeading">
    <w:name w:val="15 Table Heading"/>
    <w:basedOn w:val="09BodyIndent"/>
    <w:qFormat/>
    <w:rsid w:val="00E72B79"/>
    <w:pPr>
      <w:ind w:firstLine="0"/>
      <w:jc w:val="center"/>
    </w:pPr>
    <w:rPr>
      <w:sz w:val="16"/>
      <w:szCs w:val="18"/>
    </w:rPr>
  </w:style>
  <w:style w:type="paragraph" w:customStyle="1" w:styleId="13Reference">
    <w:name w:val="13 Reference"/>
    <w:basedOn w:val="Normal"/>
    <w:qFormat/>
    <w:rsid w:val="00E72B79"/>
    <w:pPr>
      <w:numPr>
        <w:numId w:val="1"/>
      </w:numPr>
      <w:autoSpaceDE w:val="0"/>
      <w:autoSpaceDN w:val="0"/>
      <w:adjustRightInd w:val="0"/>
      <w:spacing w:after="0" w:line="240" w:lineRule="auto"/>
      <w:jc w:val="both"/>
    </w:pPr>
    <w:rPr>
      <w:rFonts w:ascii="Times New Roman" w:eastAsia="SimSun" w:hAnsi="Times New Roman" w:cs="AdvOT9cb306be.B"/>
      <w:sz w:val="16"/>
      <w:szCs w:val="18"/>
    </w:rPr>
  </w:style>
  <w:style w:type="paragraph" w:customStyle="1" w:styleId="16TableBody">
    <w:name w:val="16 Table Body"/>
    <w:basedOn w:val="09BodyIndent"/>
    <w:qFormat/>
    <w:rsid w:val="00E72B79"/>
    <w:pPr>
      <w:ind w:firstLine="0"/>
      <w:jc w:val="center"/>
    </w:pPr>
    <w:rPr>
      <w:sz w:val="16"/>
      <w:szCs w:val="18"/>
    </w:rPr>
  </w:style>
  <w:style w:type="paragraph" w:customStyle="1" w:styleId="09BodyIndent">
    <w:name w:val="09 Body Indent"/>
    <w:basedOn w:val="08Body"/>
    <w:link w:val="09BodyIndentChar"/>
    <w:qFormat/>
    <w:rsid w:val="00E72B79"/>
    <w:pPr>
      <w:autoSpaceDE w:val="0"/>
      <w:autoSpaceDN w:val="0"/>
      <w:adjustRightInd w:val="0"/>
      <w:ind w:firstLine="210"/>
    </w:pPr>
    <w:rPr>
      <w:rFonts w:eastAsia="Malgun Gothic"/>
      <w:spacing w:val="0"/>
    </w:rPr>
  </w:style>
  <w:style w:type="table" w:customStyle="1" w:styleId="TaulukkoRuudukko">
    <w:name w:val="Taulukko Ruudukko"/>
    <w:basedOn w:val="TableNormal"/>
    <w:uiPriority w:val="39"/>
    <w:rsid w:val="00A04FB9"/>
    <w:pPr>
      <w:spacing w:after="0" w:line="240" w:lineRule="auto"/>
    </w:pPr>
    <w:rPr>
      <w:rFonts w:eastAsia="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8">
    <w:name w:val="Pa8"/>
    <w:basedOn w:val="Default"/>
    <w:next w:val="Default"/>
    <w:uiPriority w:val="99"/>
    <w:rsid w:val="00E62C79"/>
    <w:pPr>
      <w:spacing w:line="200" w:lineRule="atLeast"/>
    </w:pPr>
    <w:rPr>
      <w:rFonts w:ascii="Palatino" w:eastAsia="Calibri" w:hAnsi="Palatino" w:cs="Times New Roman"/>
      <w:color w:val="auto"/>
      <w:lang w:val="pt-BR"/>
    </w:rPr>
  </w:style>
  <w:style w:type="table" w:customStyle="1" w:styleId="Tablaconcuadrcula1">
    <w:name w:val="Tabla con cuadrícula1"/>
    <w:basedOn w:val="TableNormal"/>
    <w:next w:val="TableGrid"/>
    <w:uiPriority w:val="39"/>
    <w:rsid w:val="00E1710A"/>
    <w:pPr>
      <w:spacing w:after="0" w:line="240" w:lineRule="auto"/>
    </w:pPr>
    <w:rPr>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tenudetableau">
    <w:name w:val="Contenu de tableau"/>
    <w:basedOn w:val="Normal"/>
    <w:qFormat/>
    <w:rsid w:val="000404A5"/>
    <w:pPr>
      <w:widowControl w:val="0"/>
      <w:suppressLineNumbers/>
      <w:spacing w:after="0" w:line="240" w:lineRule="auto"/>
    </w:pPr>
    <w:rPr>
      <w:rFonts w:ascii="Liberation Serif" w:eastAsia="SimSun" w:hAnsi="Liberation Serif" w:cs="Mangal"/>
      <w:sz w:val="24"/>
      <w:szCs w:val="24"/>
      <w:lang w:eastAsia="zh-CN" w:bidi="hi-IN"/>
    </w:rPr>
  </w:style>
  <w:style w:type="character" w:customStyle="1" w:styleId="ListParagraphChar">
    <w:name w:val="List Paragraph Char"/>
    <w:basedOn w:val="DefaultParagraphFont"/>
    <w:link w:val="ListParagraph"/>
    <w:uiPriority w:val="1"/>
    <w:rsid w:val="00787FA6"/>
  </w:style>
  <w:style w:type="paragraph" w:customStyle="1" w:styleId="Head1">
    <w:name w:val="Head1"/>
    <w:basedOn w:val="Normal"/>
    <w:link w:val="Head1Char"/>
    <w:qFormat/>
    <w:rsid w:val="00787FA6"/>
    <w:pPr>
      <w:spacing w:before="120" w:after="0" w:line="480" w:lineRule="auto"/>
    </w:pPr>
    <w:rPr>
      <w:rFonts w:ascii="Times New Roman" w:eastAsiaTheme="minorEastAsia" w:hAnsi="Times New Roman" w:cs="Times New Roman"/>
      <w:b/>
      <w:caps/>
      <w:sz w:val="24"/>
      <w:szCs w:val="24"/>
    </w:rPr>
  </w:style>
  <w:style w:type="character" w:customStyle="1" w:styleId="Head1Char">
    <w:name w:val="Head1 Char"/>
    <w:basedOn w:val="DefaultParagraphFont"/>
    <w:link w:val="Head1"/>
    <w:rsid w:val="00787FA6"/>
    <w:rPr>
      <w:rFonts w:ascii="Times New Roman" w:eastAsiaTheme="minorEastAsia" w:hAnsi="Times New Roman" w:cs="Times New Roman"/>
      <w:b/>
      <w:caps/>
      <w:sz w:val="24"/>
      <w:szCs w:val="24"/>
    </w:rPr>
  </w:style>
  <w:style w:type="table" w:customStyle="1" w:styleId="PlainTable21">
    <w:name w:val="Plain Table 21"/>
    <w:basedOn w:val="TableNormal"/>
    <w:uiPriority w:val="42"/>
    <w:rsid w:val="00AA65BD"/>
    <w:pPr>
      <w:spacing w:after="0" w:line="240" w:lineRule="auto"/>
    </w:pPr>
    <w:rPr>
      <w:lang w:val="el-GR"/>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Normal1">
    <w:name w:val="Normal1"/>
    <w:rsid w:val="00C40BAD"/>
    <w:rPr>
      <w:rFonts w:ascii="Calibri" w:eastAsia="Calibri" w:hAnsi="Calibri" w:cs="Calibri"/>
    </w:rPr>
  </w:style>
  <w:style w:type="paragraph" w:styleId="Bibliography">
    <w:name w:val="Bibliography"/>
    <w:basedOn w:val="Normal"/>
    <w:next w:val="Normal"/>
    <w:uiPriority w:val="37"/>
    <w:semiHidden/>
    <w:unhideWhenUsed/>
    <w:rsid w:val="00304CA5"/>
  </w:style>
  <w:style w:type="character" w:customStyle="1" w:styleId="nlm-surname">
    <w:name w:val="nlm-surname"/>
    <w:basedOn w:val="DefaultParagraphFont"/>
    <w:rsid w:val="00410ED2"/>
  </w:style>
  <w:style w:type="table" w:customStyle="1" w:styleId="TableGridLight2">
    <w:name w:val="Table Grid Light2"/>
    <w:basedOn w:val="TableNormal"/>
    <w:uiPriority w:val="40"/>
    <w:rsid w:val="00A416A2"/>
    <w:pPr>
      <w:spacing w:after="0" w:line="240" w:lineRule="auto"/>
    </w:pPr>
    <w:rPr>
      <w:lang w:val="el-GR"/>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Pa1">
    <w:name w:val="Pa1"/>
    <w:basedOn w:val="Normal"/>
    <w:next w:val="Normal"/>
    <w:uiPriority w:val="99"/>
    <w:rsid w:val="00850AF7"/>
    <w:pPr>
      <w:autoSpaceDE w:val="0"/>
      <w:autoSpaceDN w:val="0"/>
      <w:adjustRightInd w:val="0"/>
      <w:spacing w:after="0" w:line="221" w:lineRule="atLeast"/>
    </w:pPr>
    <w:rPr>
      <w:rFonts w:ascii="Gill Sans MT" w:hAnsi="Gill Sans MT"/>
      <w:sz w:val="24"/>
      <w:szCs w:val="24"/>
      <w:lang w:val="el-GR"/>
    </w:rPr>
  </w:style>
  <w:style w:type="character" w:customStyle="1" w:styleId="UnresolvedMention1">
    <w:name w:val="Unresolved Mention1"/>
    <w:basedOn w:val="DefaultParagraphFont"/>
    <w:uiPriority w:val="99"/>
    <w:semiHidden/>
    <w:unhideWhenUsed/>
    <w:rsid w:val="00C9746B"/>
    <w:rPr>
      <w:color w:val="605E5C"/>
      <w:shd w:val="clear" w:color="auto" w:fill="E1DFDD"/>
    </w:rPr>
  </w:style>
  <w:style w:type="paragraph" w:customStyle="1" w:styleId="Standard">
    <w:name w:val="Standard"/>
    <w:rsid w:val="001D3C34"/>
    <w:pPr>
      <w:suppressAutoHyphens/>
      <w:autoSpaceDN w:val="0"/>
      <w:textAlignment w:val="baseline"/>
    </w:pPr>
    <w:rPr>
      <w:rFonts w:ascii="Calibri" w:eastAsia="Calibri" w:hAnsi="Calibri" w:cs="F"/>
      <w:lang w:val="pl-PL"/>
    </w:rPr>
  </w:style>
  <w:style w:type="table" w:customStyle="1" w:styleId="TableGridLight3">
    <w:name w:val="Table Grid Light3"/>
    <w:basedOn w:val="TableNormal"/>
    <w:uiPriority w:val="40"/>
    <w:rsid w:val="009A13AA"/>
    <w:pPr>
      <w:spacing w:after="0" w:line="240" w:lineRule="auto"/>
    </w:pPr>
    <w:rPr>
      <w:lang w:val="pl-PL"/>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character" w:customStyle="1" w:styleId="NormalWebChar">
    <w:name w:val="Normal (Web) Char"/>
    <w:basedOn w:val="DefaultParagraphFont"/>
    <w:link w:val="NormalWeb"/>
    <w:uiPriority w:val="99"/>
    <w:rsid w:val="00484F9E"/>
    <w:rPr>
      <w:rFonts w:ascii="Times New Roman" w:eastAsiaTheme="minorEastAsia" w:hAnsi="Times New Roman" w:cs="Times New Roman"/>
      <w:sz w:val="24"/>
      <w:szCs w:val="24"/>
    </w:rPr>
  </w:style>
  <w:style w:type="paragraph" w:styleId="BodyTextIndent2">
    <w:name w:val="Body Text Indent 2"/>
    <w:basedOn w:val="Normal"/>
    <w:link w:val="BodyTextIndent2Char"/>
    <w:uiPriority w:val="99"/>
    <w:semiHidden/>
    <w:unhideWhenUsed/>
    <w:rsid w:val="00685C11"/>
    <w:pPr>
      <w:spacing w:after="120" w:line="480" w:lineRule="auto"/>
      <w:ind w:left="283"/>
    </w:pPr>
  </w:style>
  <w:style w:type="character" w:customStyle="1" w:styleId="BodyTextIndent2Char">
    <w:name w:val="Body Text Indent 2 Char"/>
    <w:basedOn w:val="DefaultParagraphFont"/>
    <w:link w:val="BodyTextIndent2"/>
    <w:uiPriority w:val="99"/>
    <w:semiHidden/>
    <w:rsid w:val="00685C11"/>
  </w:style>
  <w:style w:type="character" w:customStyle="1" w:styleId="UnresolvedMention2">
    <w:name w:val="Unresolved Mention2"/>
    <w:basedOn w:val="DefaultParagraphFont"/>
    <w:uiPriority w:val="99"/>
    <w:semiHidden/>
    <w:unhideWhenUsed/>
    <w:rsid w:val="008A69A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246782">
      <w:bodyDiv w:val="1"/>
      <w:marLeft w:val="0"/>
      <w:marRight w:val="0"/>
      <w:marTop w:val="0"/>
      <w:marBottom w:val="0"/>
      <w:divBdr>
        <w:top w:val="none" w:sz="0" w:space="0" w:color="auto"/>
        <w:left w:val="none" w:sz="0" w:space="0" w:color="auto"/>
        <w:bottom w:val="none" w:sz="0" w:space="0" w:color="auto"/>
        <w:right w:val="none" w:sz="0" w:space="0" w:color="auto"/>
      </w:divBdr>
    </w:div>
    <w:div w:id="24066286">
      <w:bodyDiv w:val="1"/>
      <w:marLeft w:val="0"/>
      <w:marRight w:val="0"/>
      <w:marTop w:val="0"/>
      <w:marBottom w:val="0"/>
      <w:divBdr>
        <w:top w:val="none" w:sz="0" w:space="0" w:color="auto"/>
        <w:left w:val="none" w:sz="0" w:space="0" w:color="auto"/>
        <w:bottom w:val="none" w:sz="0" w:space="0" w:color="auto"/>
        <w:right w:val="none" w:sz="0" w:space="0" w:color="auto"/>
      </w:divBdr>
    </w:div>
    <w:div w:id="42757668">
      <w:bodyDiv w:val="1"/>
      <w:marLeft w:val="0"/>
      <w:marRight w:val="0"/>
      <w:marTop w:val="0"/>
      <w:marBottom w:val="0"/>
      <w:divBdr>
        <w:top w:val="none" w:sz="0" w:space="0" w:color="auto"/>
        <w:left w:val="none" w:sz="0" w:space="0" w:color="auto"/>
        <w:bottom w:val="none" w:sz="0" w:space="0" w:color="auto"/>
        <w:right w:val="none" w:sz="0" w:space="0" w:color="auto"/>
      </w:divBdr>
    </w:div>
    <w:div w:id="55981690">
      <w:bodyDiv w:val="1"/>
      <w:marLeft w:val="0"/>
      <w:marRight w:val="0"/>
      <w:marTop w:val="0"/>
      <w:marBottom w:val="0"/>
      <w:divBdr>
        <w:top w:val="none" w:sz="0" w:space="0" w:color="auto"/>
        <w:left w:val="none" w:sz="0" w:space="0" w:color="auto"/>
        <w:bottom w:val="none" w:sz="0" w:space="0" w:color="auto"/>
        <w:right w:val="none" w:sz="0" w:space="0" w:color="auto"/>
      </w:divBdr>
    </w:div>
    <w:div w:id="60301245">
      <w:bodyDiv w:val="1"/>
      <w:marLeft w:val="0"/>
      <w:marRight w:val="0"/>
      <w:marTop w:val="0"/>
      <w:marBottom w:val="0"/>
      <w:divBdr>
        <w:top w:val="none" w:sz="0" w:space="0" w:color="auto"/>
        <w:left w:val="none" w:sz="0" w:space="0" w:color="auto"/>
        <w:bottom w:val="none" w:sz="0" w:space="0" w:color="auto"/>
        <w:right w:val="none" w:sz="0" w:space="0" w:color="auto"/>
      </w:divBdr>
    </w:div>
    <w:div w:id="85999846">
      <w:bodyDiv w:val="1"/>
      <w:marLeft w:val="0"/>
      <w:marRight w:val="0"/>
      <w:marTop w:val="0"/>
      <w:marBottom w:val="0"/>
      <w:divBdr>
        <w:top w:val="none" w:sz="0" w:space="0" w:color="auto"/>
        <w:left w:val="none" w:sz="0" w:space="0" w:color="auto"/>
        <w:bottom w:val="none" w:sz="0" w:space="0" w:color="auto"/>
        <w:right w:val="none" w:sz="0" w:space="0" w:color="auto"/>
      </w:divBdr>
    </w:div>
    <w:div w:id="162859554">
      <w:bodyDiv w:val="1"/>
      <w:marLeft w:val="0"/>
      <w:marRight w:val="0"/>
      <w:marTop w:val="0"/>
      <w:marBottom w:val="0"/>
      <w:divBdr>
        <w:top w:val="none" w:sz="0" w:space="0" w:color="auto"/>
        <w:left w:val="none" w:sz="0" w:space="0" w:color="auto"/>
        <w:bottom w:val="none" w:sz="0" w:space="0" w:color="auto"/>
        <w:right w:val="none" w:sz="0" w:space="0" w:color="auto"/>
      </w:divBdr>
    </w:div>
    <w:div w:id="165442303">
      <w:bodyDiv w:val="1"/>
      <w:marLeft w:val="0"/>
      <w:marRight w:val="0"/>
      <w:marTop w:val="0"/>
      <w:marBottom w:val="0"/>
      <w:divBdr>
        <w:top w:val="none" w:sz="0" w:space="0" w:color="auto"/>
        <w:left w:val="none" w:sz="0" w:space="0" w:color="auto"/>
        <w:bottom w:val="none" w:sz="0" w:space="0" w:color="auto"/>
        <w:right w:val="none" w:sz="0" w:space="0" w:color="auto"/>
      </w:divBdr>
    </w:div>
    <w:div w:id="194588054">
      <w:bodyDiv w:val="1"/>
      <w:marLeft w:val="0"/>
      <w:marRight w:val="0"/>
      <w:marTop w:val="0"/>
      <w:marBottom w:val="0"/>
      <w:divBdr>
        <w:top w:val="none" w:sz="0" w:space="0" w:color="auto"/>
        <w:left w:val="none" w:sz="0" w:space="0" w:color="auto"/>
        <w:bottom w:val="none" w:sz="0" w:space="0" w:color="auto"/>
        <w:right w:val="none" w:sz="0" w:space="0" w:color="auto"/>
      </w:divBdr>
    </w:div>
    <w:div w:id="195044983">
      <w:bodyDiv w:val="1"/>
      <w:marLeft w:val="0"/>
      <w:marRight w:val="0"/>
      <w:marTop w:val="0"/>
      <w:marBottom w:val="0"/>
      <w:divBdr>
        <w:top w:val="none" w:sz="0" w:space="0" w:color="auto"/>
        <w:left w:val="none" w:sz="0" w:space="0" w:color="auto"/>
        <w:bottom w:val="none" w:sz="0" w:space="0" w:color="auto"/>
        <w:right w:val="none" w:sz="0" w:space="0" w:color="auto"/>
      </w:divBdr>
    </w:div>
    <w:div w:id="229074803">
      <w:bodyDiv w:val="1"/>
      <w:marLeft w:val="0"/>
      <w:marRight w:val="0"/>
      <w:marTop w:val="0"/>
      <w:marBottom w:val="0"/>
      <w:divBdr>
        <w:top w:val="none" w:sz="0" w:space="0" w:color="auto"/>
        <w:left w:val="none" w:sz="0" w:space="0" w:color="auto"/>
        <w:bottom w:val="none" w:sz="0" w:space="0" w:color="auto"/>
        <w:right w:val="none" w:sz="0" w:space="0" w:color="auto"/>
      </w:divBdr>
    </w:div>
    <w:div w:id="273825507">
      <w:bodyDiv w:val="1"/>
      <w:marLeft w:val="0"/>
      <w:marRight w:val="0"/>
      <w:marTop w:val="0"/>
      <w:marBottom w:val="0"/>
      <w:divBdr>
        <w:top w:val="none" w:sz="0" w:space="0" w:color="auto"/>
        <w:left w:val="none" w:sz="0" w:space="0" w:color="auto"/>
        <w:bottom w:val="none" w:sz="0" w:space="0" w:color="auto"/>
        <w:right w:val="none" w:sz="0" w:space="0" w:color="auto"/>
      </w:divBdr>
    </w:div>
    <w:div w:id="292829525">
      <w:bodyDiv w:val="1"/>
      <w:marLeft w:val="0"/>
      <w:marRight w:val="0"/>
      <w:marTop w:val="0"/>
      <w:marBottom w:val="0"/>
      <w:divBdr>
        <w:top w:val="none" w:sz="0" w:space="0" w:color="auto"/>
        <w:left w:val="none" w:sz="0" w:space="0" w:color="auto"/>
        <w:bottom w:val="none" w:sz="0" w:space="0" w:color="auto"/>
        <w:right w:val="none" w:sz="0" w:space="0" w:color="auto"/>
      </w:divBdr>
    </w:div>
    <w:div w:id="295918968">
      <w:bodyDiv w:val="1"/>
      <w:marLeft w:val="0"/>
      <w:marRight w:val="0"/>
      <w:marTop w:val="0"/>
      <w:marBottom w:val="0"/>
      <w:divBdr>
        <w:top w:val="none" w:sz="0" w:space="0" w:color="auto"/>
        <w:left w:val="none" w:sz="0" w:space="0" w:color="auto"/>
        <w:bottom w:val="none" w:sz="0" w:space="0" w:color="auto"/>
        <w:right w:val="none" w:sz="0" w:space="0" w:color="auto"/>
      </w:divBdr>
    </w:div>
    <w:div w:id="306472624">
      <w:bodyDiv w:val="1"/>
      <w:marLeft w:val="0"/>
      <w:marRight w:val="0"/>
      <w:marTop w:val="0"/>
      <w:marBottom w:val="0"/>
      <w:divBdr>
        <w:top w:val="none" w:sz="0" w:space="0" w:color="auto"/>
        <w:left w:val="none" w:sz="0" w:space="0" w:color="auto"/>
        <w:bottom w:val="none" w:sz="0" w:space="0" w:color="auto"/>
        <w:right w:val="none" w:sz="0" w:space="0" w:color="auto"/>
      </w:divBdr>
    </w:div>
    <w:div w:id="309134487">
      <w:bodyDiv w:val="1"/>
      <w:marLeft w:val="0"/>
      <w:marRight w:val="0"/>
      <w:marTop w:val="0"/>
      <w:marBottom w:val="0"/>
      <w:divBdr>
        <w:top w:val="none" w:sz="0" w:space="0" w:color="auto"/>
        <w:left w:val="none" w:sz="0" w:space="0" w:color="auto"/>
        <w:bottom w:val="none" w:sz="0" w:space="0" w:color="auto"/>
        <w:right w:val="none" w:sz="0" w:space="0" w:color="auto"/>
      </w:divBdr>
    </w:div>
    <w:div w:id="309791941">
      <w:bodyDiv w:val="1"/>
      <w:marLeft w:val="0"/>
      <w:marRight w:val="0"/>
      <w:marTop w:val="0"/>
      <w:marBottom w:val="0"/>
      <w:divBdr>
        <w:top w:val="none" w:sz="0" w:space="0" w:color="auto"/>
        <w:left w:val="none" w:sz="0" w:space="0" w:color="auto"/>
        <w:bottom w:val="none" w:sz="0" w:space="0" w:color="auto"/>
        <w:right w:val="none" w:sz="0" w:space="0" w:color="auto"/>
      </w:divBdr>
    </w:div>
    <w:div w:id="333994355">
      <w:bodyDiv w:val="1"/>
      <w:marLeft w:val="0"/>
      <w:marRight w:val="0"/>
      <w:marTop w:val="0"/>
      <w:marBottom w:val="0"/>
      <w:divBdr>
        <w:top w:val="none" w:sz="0" w:space="0" w:color="auto"/>
        <w:left w:val="none" w:sz="0" w:space="0" w:color="auto"/>
        <w:bottom w:val="none" w:sz="0" w:space="0" w:color="auto"/>
        <w:right w:val="none" w:sz="0" w:space="0" w:color="auto"/>
      </w:divBdr>
    </w:div>
    <w:div w:id="337003608">
      <w:bodyDiv w:val="1"/>
      <w:marLeft w:val="0"/>
      <w:marRight w:val="0"/>
      <w:marTop w:val="0"/>
      <w:marBottom w:val="0"/>
      <w:divBdr>
        <w:top w:val="none" w:sz="0" w:space="0" w:color="auto"/>
        <w:left w:val="none" w:sz="0" w:space="0" w:color="auto"/>
        <w:bottom w:val="none" w:sz="0" w:space="0" w:color="auto"/>
        <w:right w:val="none" w:sz="0" w:space="0" w:color="auto"/>
      </w:divBdr>
    </w:div>
    <w:div w:id="363405422">
      <w:bodyDiv w:val="1"/>
      <w:marLeft w:val="0"/>
      <w:marRight w:val="0"/>
      <w:marTop w:val="0"/>
      <w:marBottom w:val="0"/>
      <w:divBdr>
        <w:top w:val="none" w:sz="0" w:space="0" w:color="auto"/>
        <w:left w:val="none" w:sz="0" w:space="0" w:color="auto"/>
        <w:bottom w:val="none" w:sz="0" w:space="0" w:color="auto"/>
        <w:right w:val="none" w:sz="0" w:space="0" w:color="auto"/>
      </w:divBdr>
    </w:div>
    <w:div w:id="379407189">
      <w:bodyDiv w:val="1"/>
      <w:marLeft w:val="0"/>
      <w:marRight w:val="0"/>
      <w:marTop w:val="0"/>
      <w:marBottom w:val="0"/>
      <w:divBdr>
        <w:top w:val="none" w:sz="0" w:space="0" w:color="auto"/>
        <w:left w:val="none" w:sz="0" w:space="0" w:color="auto"/>
        <w:bottom w:val="none" w:sz="0" w:space="0" w:color="auto"/>
        <w:right w:val="none" w:sz="0" w:space="0" w:color="auto"/>
      </w:divBdr>
    </w:div>
    <w:div w:id="392972530">
      <w:bodyDiv w:val="1"/>
      <w:marLeft w:val="0"/>
      <w:marRight w:val="0"/>
      <w:marTop w:val="0"/>
      <w:marBottom w:val="0"/>
      <w:divBdr>
        <w:top w:val="none" w:sz="0" w:space="0" w:color="auto"/>
        <w:left w:val="none" w:sz="0" w:space="0" w:color="auto"/>
        <w:bottom w:val="none" w:sz="0" w:space="0" w:color="auto"/>
        <w:right w:val="none" w:sz="0" w:space="0" w:color="auto"/>
      </w:divBdr>
    </w:div>
    <w:div w:id="402291825">
      <w:bodyDiv w:val="1"/>
      <w:marLeft w:val="0"/>
      <w:marRight w:val="0"/>
      <w:marTop w:val="0"/>
      <w:marBottom w:val="0"/>
      <w:divBdr>
        <w:top w:val="none" w:sz="0" w:space="0" w:color="auto"/>
        <w:left w:val="none" w:sz="0" w:space="0" w:color="auto"/>
        <w:bottom w:val="none" w:sz="0" w:space="0" w:color="auto"/>
        <w:right w:val="none" w:sz="0" w:space="0" w:color="auto"/>
      </w:divBdr>
    </w:div>
    <w:div w:id="403649064">
      <w:bodyDiv w:val="1"/>
      <w:marLeft w:val="0"/>
      <w:marRight w:val="0"/>
      <w:marTop w:val="0"/>
      <w:marBottom w:val="0"/>
      <w:divBdr>
        <w:top w:val="none" w:sz="0" w:space="0" w:color="auto"/>
        <w:left w:val="none" w:sz="0" w:space="0" w:color="auto"/>
        <w:bottom w:val="none" w:sz="0" w:space="0" w:color="auto"/>
        <w:right w:val="none" w:sz="0" w:space="0" w:color="auto"/>
      </w:divBdr>
    </w:div>
    <w:div w:id="413090723">
      <w:bodyDiv w:val="1"/>
      <w:marLeft w:val="0"/>
      <w:marRight w:val="0"/>
      <w:marTop w:val="0"/>
      <w:marBottom w:val="0"/>
      <w:divBdr>
        <w:top w:val="none" w:sz="0" w:space="0" w:color="auto"/>
        <w:left w:val="none" w:sz="0" w:space="0" w:color="auto"/>
        <w:bottom w:val="none" w:sz="0" w:space="0" w:color="auto"/>
        <w:right w:val="none" w:sz="0" w:space="0" w:color="auto"/>
      </w:divBdr>
    </w:div>
    <w:div w:id="423456866">
      <w:bodyDiv w:val="1"/>
      <w:marLeft w:val="0"/>
      <w:marRight w:val="0"/>
      <w:marTop w:val="0"/>
      <w:marBottom w:val="0"/>
      <w:divBdr>
        <w:top w:val="none" w:sz="0" w:space="0" w:color="auto"/>
        <w:left w:val="none" w:sz="0" w:space="0" w:color="auto"/>
        <w:bottom w:val="none" w:sz="0" w:space="0" w:color="auto"/>
        <w:right w:val="none" w:sz="0" w:space="0" w:color="auto"/>
      </w:divBdr>
    </w:div>
    <w:div w:id="450590084">
      <w:bodyDiv w:val="1"/>
      <w:marLeft w:val="0"/>
      <w:marRight w:val="0"/>
      <w:marTop w:val="0"/>
      <w:marBottom w:val="0"/>
      <w:divBdr>
        <w:top w:val="none" w:sz="0" w:space="0" w:color="auto"/>
        <w:left w:val="none" w:sz="0" w:space="0" w:color="auto"/>
        <w:bottom w:val="none" w:sz="0" w:space="0" w:color="auto"/>
        <w:right w:val="none" w:sz="0" w:space="0" w:color="auto"/>
      </w:divBdr>
    </w:div>
    <w:div w:id="457380846">
      <w:bodyDiv w:val="1"/>
      <w:marLeft w:val="0"/>
      <w:marRight w:val="0"/>
      <w:marTop w:val="0"/>
      <w:marBottom w:val="0"/>
      <w:divBdr>
        <w:top w:val="none" w:sz="0" w:space="0" w:color="auto"/>
        <w:left w:val="none" w:sz="0" w:space="0" w:color="auto"/>
        <w:bottom w:val="none" w:sz="0" w:space="0" w:color="auto"/>
        <w:right w:val="none" w:sz="0" w:space="0" w:color="auto"/>
      </w:divBdr>
    </w:div>
    <w:div w:id="460685145">
      <w:bodyDiv w:val="1"/>
      <w:marLeft w:val="0"/>
      <w:marRight w:val="0"/>
      <w:marTop w:val="0"/>
      <w:marBottom w:val="0"/>
      <w:divBdr>
        <w:top w:val="none" w:sz="0" w:space="0" w:color="auto"/>
        <w:left w:val="none" w:sz="0" w:space="0" w:color="auto"/>
        <w:bottom w:val="none" w:sz="0" w:space="0" w:color="auto"/>
        <w:right w:val="none" w:sz="0" w:space="0" w:color="auto"/>
      </w:divBdr>
    </w:div>
    <w:div w:id="500587366">
      <w:bodyDiv w:val="1"/>
      <w:marLeft w:val="0"/>
      <w:marRight w:val="0"/>
      <w:marTop w:val="0"/>
      <w:marBottom w:val="0"/>
      <w:divBdr>
        <w:top w:val="none" w:sz="0" w:space="0" w:color="auto"/>
        <w:left w:val="none" w:sz="0" w:space="0" w:color="auto"/>
        <w:bottom w:val="none" w:sz="0" w:space="0" w:color="auto"/>
        <w:right w:val="none" w:sz="0" w:space="0" w:color="auto"/>
      </w:divBdr>
    </w:div>
    <w:div w:id="502234667">
      <w:bodyDiv w:val="1"/>
      <w:marLeft w:val="0"/>
      <w:marRight w:val="0"/>
      <w:marTop w:val="0"/>
      <w:marBottom w:val="0"/>
      <w:divBdr>
        <w:top w:val="none" w:sz="0" w:space="0" w:color="auto"/>
        <w:left w:val="none" w:sz="0" w:space="0" w:color="auto"/>
        <w:bottom w:val="none" w:sz="0" w:space="0" w:color="auto"/>
        <w:right w:val="none" w:sz="0" w:space="0" w:color="auto"/>
      </w:divBdr>
    </w:div>
    <w:div w:id="512190589">
      <w:bodyDiv w:val="1"/>
      <w:marLeft w:val="0"/>
      <w:marRight w:val="0"/>
      <w:marTop w:val="0"/>
      <w:marBottom w:val="0"/>
      <w:divBdr>
        <w:top w:val="none" w:sz="0" w:space="0" w:color="auto"/>
        <w:left w:val="none" w:sz="0" w:space="0" w:color="auto"/>
        <w:bottom w:val="none" w:sz="0" w:space="0" w:color="auto"/>
        <w:right w:val="none" w:sz="0" w:space="0" w:color="auto"/>
      </w:divBdr>
    </w:div>
    <w:div w:id="517937197">
      <w:bodyDiv w:val="1"/>
      <w:marLeft w:val="0"/>
      <w:marRight w:val="0"/>
      <w:marTop w:val="0"/>
      <w:marBottom w:val="0"/>
      <w:divBdr>
        <w:top w:val="none" w:sz="0" w:space="0" w:color="auto"/>
        <w:left w:val="none" w:sz="0" w:space="0" w:color="auto"/>
        <w:bottom w:val="none" w:sz="0" w:space="0" w:color="auto"/>
        <w:right w:val="none" w:sz="0" w:space="0" w:color="auto"/>
      </w:divBdr>
    </w:div>
    <w:div w:id="523059678">
      <w:bodyDiv w:val="1"/>
      <w:marLeft w:val="0"/>
      <w:marRight w:val="0"/>
      <w:marTop w:val="0"/>
      <w:marBottom w:val="0"/>
      <w:divBdr>
        <w:top w:val="none" w:sz="0" w:space="0" w:color="auto"/>
        <w:left w:val="none" w:sz="0" w:space="0" w:color="auto"/>
        <w:bottom w:val="none" w:sz="0" w:space="0" w:color="auto"/>
        <w:right w:val="none" w:sz="0" w:space="0" w:color="auto"/>
      </w:divBdr>
    </w:div>
    <w:div w:id="525798143">
      <w:bodyDiv w:val="1"/>
      <w:marLeft w:val="0"/>
      <w:marRight w:val="0"/>
      <w:marTop w:val="0"/>
      <w:marBottom w:val="0"/>
      <w:divBdr>
        <w:top w:val="none" w:sz="0" w:space="0" w:color="auto"/>
        <w:left w:val="none" w:sz="0" w:space="0" w:color="auto"/>
        <w:bottom w:val="none" w:sz="0" w:space="0" w:color="auto"/>
        <w:right w:val="none" w:sz="0" w:space="0" w:color="auto"/>
      </w:divBdr>
    </w:div>
    <w:div w:id="544373615">
      <w:bodyDiv w:val="1"/>
      <w:marLeft w:val="0"/>
      <w:marRight w:val="0"/>
      <w:marTop w:val="0"/>
      <w:marBottom w:val="0"/>
      <w:divBdr>
        <w:top w:val="none" w:sz="0" w:space="0" w:color="auto"/>
        <w:left w:val="none" w:sz="0" w:space="0" w:color="auto"/>
        <w:bottom w:val="none" w:sz="0" w:space="0" w:color="auto"/>
        <w:right w:val="none" w:sz="0" w:space="0" w:color="auto"/>
      </w:divBdr>
    </w:div>
    <w:div w:id="547838629">
      <w:bodyDiv w:val="1"/>
      <w:marLeft w:val="0"/>
      <w:marRight w:val="0"/>
      <w:marTop w:val="0"/>
      <w:marBottom w:val="0"/>
      <w:divBdr>
        <w:top w:val="none" w:sz="0" w:space="0" w:color="auto"/>
        <w:left w:val="none" w:sz="0" w:space="0" w:color="auto"/>
        <w:bottom w:val="none" w:sz="0" w:space="0" w:color="auto"/>
        <w:right w:val="none" w:sz="0" w:space="0" w:color="auto"/>
      </w:divBdr>
    </w:div>
    <w:div w:id="599990881">
      <w:bodyDiv w:val="1"/>
      <w:marLeft w:val="0"/>
      <w:marRight w:val="0"/>
      <w:marTop w:val="0"/>
      <w:marBottom w:val="0"/>
      <w:divBdr>
        <w:top w:val="none" w:sz="0" w:space="0" w:color="auto"/>
        <w:left w:val="none" w:sz="0" w:space="0" w:color="auto"/>
        <w:bottom w:val="none" w:sz="0" w:space="0" w:color="auto"/>
        <w:right w:val="none" w:sz="0" w:space="0" w:color="auto"/>
      </w:divBdr>
    </w:div>
    <w:div w:id="606885883">
      <w:bodyDiv w:val="1"/>
      <w:marLeft w:val="0"/>
      <w:marRight w:val="0"/>
      <w:marTop w:val="0"/>
      <w:marBottom w:val="0"/>
      <w:divBdr>
        <w:top w:val="none" w:sz="0" w:space="0" w:color="auto"/>
        <w:left w:val="none" w:sz="0" w:space="0" w:color="auto"/>
        <w:bottom w:val="none" w:sz="0" w:space="0" w:color="auto"/>
        <w:right w:val="none" w:sz="0" w:space="0" w:color="auto"/>
      </w:divBdr>
    </w:div>
    <w:div w:id="613828020">
      <w:bodyDiv w:val="1"/>
      <w:marLeft w:val="0"/>
      <w:marRight w:val="0"/>
      <w:marTop w:val="0"/>
      <w:marBottom w:val="0"/>
      <w:divBdr>
        <w:top w:val="none" w:sz="0" w:space="0" w:color="auto"/>
        <w:left w:val="none" w:sz="0" w:space="0" w:color="auto"/>
        <w:bottom w:val="none" w:sz="0" w:space="0" w:color="auto"/>
        <w:right w:val="none" w:sz="0" w:space="0" w:color="auto"/>
      </w:divBdr>
    </w:div>
    <w:div w:id="615677098">
      <w:bodyDiv w:val="1"/>
      <w:marLeft w:val="0"/>
      <w:marRight w:val="0"/>
      <w:marTop w:val="0"/>
      <w:marBottom w:val="0"/>
      <w:divBdr>
        <w:top w:val="none" w:sz="0" w:space="0" w:color="auto"/>
        <w:left w:val="none" w:sz="0" w:space="0" w:color="auto"/>
        <w:bottom w:val="none" w:sz="0" w:space="0" w:color="auto"/>
        <w:right w:val="none" w:sz="0" w:space="0" w:color="auto"/>
      </w:divBdr>
    </w:div>
    <w:div w:id="616987087">
      <w:bodyDiv w:val="1"/>
      <w:marLeft w:val="0"/>
      <w:marRight w:val="0"/>
      <w:marTop w:val="0"/>
      <w:marBottom w:val="0"/>
      <w:divBdr>
        <w:top w:val="none" w:sz="0" w:space="0" w:color="auto"/>
        <w:left w:val="none" w:sz="0" w:space="0" w:color="auto"/>
        <w:bottom w:val="none" w:sz="0" w:space="0" w:color="auto"/>
        <w:right w:val="none" w:sz="0" w:space="0" w:color="auto"/>
      </w:divBdr>
    </w:div>
    <w:div w:id="631786282">
      <w:bodyDiv w:val="1"/>
      <w:marLeft w:val="0"/>
      <w:marRight w:val="0"/>
      <w:marTop w:val="0"/>
      <w:marBottom w:val="0"/>
      <w:divBdr>
        <w:top w:val="none" w:sz="0" w:space="0" w:color="auto"/>
        <w:left w:val="none" w:sz="0" w:space="0" w:color="auto"/>
        <w:bottom w:val="none" w:sz="0" w:space="0" w:color="auto"/>
        <w:right w:val="none" w:sz="0" w:space="0" w:color="auto"/>
      </w:divBdr>
    </w:div>
    <w:div w:id="632365540">
      <w:bodyDiv w:val="1"/>
      <w:marLeft w:val="0"/>
      <w:marRight w:val="0"/>
      <w:marTop w:val="0"/>
      <w:marBottom w:val="0"/>
      <w:divBdr>
        <w:top w:val="none" w:sz="0" w:space="0" w:color="auto"/>
        <w:left w:val="none" w:sz="0" w:space="0" w:color="auto"/>
        <w:bottom w:val="none" w:sz="0" w:space="0" w:color="auto"/>
        <w:right w:val="none" w:sz="0" w:space="0" w:color="auto"/>
      </w:divBdr>
    </w:div>
    <w:div w:id="637566427">
      <w:bodyDiv w:val="1"/>
      <w:marLeft w:val="0"/>
      <w:marRight w:val="0"/>
      <w:marTop w:val="0"/>
      <w:marBottom w:val="0"/>
      <w:divBdr>
        <w:top w:val="none" w:sz="0" w:space="0" w:color="auto"/>
        <w:left w:val="none" w:sz="0" w:space="0" w:color="auto"/>
        <w:bottom w:val="none" w:sz="0" w:space="0" w:color="auto"/>
        <w:right w:val="none" w:sz="0" w:space="0" w:color="auto"/>
      </w:divBdr>
    </w:div>
    <w:div w:id="667945648">
      <w:bodyDiv w:val="1"/>
      <w:marLeft w:val="0"/>
      <w:marRight w:val="0"/>
      <w:marTop w:val="0"/>
      <w:marBottom w:val="0"/>
      <w:divBdr>
        <w:top w:val="none" w:sz="0" w:space="0" w:color="auto"/>
        <w:left w:val="none" w:sz="0" w:space="0" w:color="auto"/>
        <w:bottom w:val="none" w:sz="0" w:space="0" w:color="auto"/>
        <w:right w:val="none" w:sz="0" w:space="0" w:color="auto"/>
      </w:divBdr>
    </w:div>
    <w:div w:id="696468555">
      <w:bodyDiv w:val="1"/>
      <w:marLeft w:val="0"/>
      <w:marRight w:val="0"/>
      <w:marTop w:val="0"/>
      <w:marBottom w:val="0"/>
      <w:divBdr>
        <w:top w:val="none" w:sz="0" w:space="0" w:color="auto"/>
        <w:left w:val="none" w:sz="0" w:space="0" w:color="auto"/>
        <w:bottom w:val="none" w:sz="0" w:space="0" w:color="auto"/>
        <w:right w:val="none" w:sz="0" w:space="0" w:color="auto"/>
      </w:divBdr>
    </w:div>
    <w:div w:id="721370308">
      <w:bodyDiv w:val="1"/>
      <w:marLeft w:val="0"/>
      <w:marRight w:val="0"/>
      <w:marTop w:val="0"/>
      <w:marBottom w:val="0"/>
      <w:divBdr>
        <w:top w:val="none" w:sz="0" w:space="0" w:color="auto"/>
        <w:left w:val="none" w:sz="0" w:space="0" w:color="auto"/>
        <w:bottom w:val="none" w:sz="0" w:space="0" w:color="auto"/>
        <w:right w:val="none" w:sz="0" w:space="0" w:color="auto"/>
      </w:divBdr>
    </w:div>
    <w:div w:id="768232994">
      <w:bodyDiv w:val="1"/>
      <w:marLeft w:val="0"/>
      <w:marRight w:val="0"/>
      <w:marTop w:val="0"/>
      <w:marBottom w:val="0"/>
      <w:divBdr>
        <w:top w:val="none" w:sz="0" w:space="0" w:color="auto"/>
        <w:left w:val="none" w:sz="0" w:space="0" w:color="auto"/>
        <w:bottom w:val="none" w:sz="0" w:space="0" w:color="auto"/>
        <w:right w:val="none" w:sz="0" w:space="0" w:color="auto"/>
      </w:divBdr>
      <w:divsChild>
        <w:div w:id="462427372">
          <w:marLeft w:val="0"/>
          <w:marRight w:val="0"/>
          <w:marTop w:val="0"/>
          <w:marBottom w:val="0"/>
          <w:divBdr>
            <w:top w:val="none" w:sz="0" w:space="0" w:color="auto"/>
            <w:left w:val="none" w:sz="0" w:space="0" w:color="auto"/>
            <w:bottom w:val="none" w:sz="0" w:space="0" w:color="auto"/>
            <w:right w:val="none" w:sz="0" w:space="0" w:color="auto"/>
          </w:divBdr>
        </w:div>
      </w:divsChild>
    </w:div>
    <w:div w:id="785657456">
      <w:bodyDiv w:val="1"/>
      <w:marLeft w:val="0"/>
      <w:marRight w:val="0"/>
      <w:marTop w:val="0"/>
      <w:marBottom w:val="0"/>
      <w:divBdr>
        <w:top w:val="none" w:sz="0" w:space="0" w:color="auto"/>
        <w:left w:val="none" w:sz="0" w:space="0" w:color="auto"/>
        <w:bottom w:val="none" w:sz="0" w:space="0" w:color="auto"/>
        <w:right w:val="none" w:sz="0" w:space="0" w:color="auto"/>
      </w:divBdr>
    </w:div>
    <w:div w:id="813529735">
      <w:bodyDiv w:val="1"/>
      <w:marLeft w:val="0"/>
      <w:marRight w:val="0"/>
      <w:marTop w:val="0"/>
      <w:marBottom w:val="0"/>
      <w:divBdr>
        <w:top w:val="none" w:sz="0" w:space="0" w:color="auto"/>
        <w:left w:val="none" w:sz="0" w:space="0" w:color="auto"/>
        <w:bottom w:val="none" w:sz="0" w:space="0" w:color="auto"/>
        <w:right w:val="none" w:sz="0" w:space="0" w:color="auto"/>
      </w:divBdr>
    </w:div>
    <w:div w:id="816263239">
      <w:bodyDiv w:val="1"/>
      <w:marLeft w:val="0"/>
      <w:marRight w:val="0"/>
      <w:marTop w:val="0"/>
      <w:marBottom w:val="0"/>
      <w:divBdr>
        <w:top w:val="none" w:sz="0" w:space="0" w:color="auto"/>
        <w:left w:val="none" w:sz="0" w:space="0" w:color="auto"/>
        <w:bottom w:val="none" w:sz="0" w:space="0" w:color="auto"/>
        <w:right w:val="none" w:sz="0" w:space="0" w:color="auto"/>
      </w:divBdr>
    </w:div>
    <w:div w:id="817067379">
      <w:bodyDiv w:val="1"/>
      <w:marLeft w:val="0"/>
      <w:marRight w:val="0"/>
      <w:marTop w:val="0"/>
      <w:marBottom w:val="0"/>
      <w:divBdr>
        <w:top w:val="none" w:sz="0" w:space="0" w:color="auto"/>
        <w:left w:val="none" w:sz="0" w:space="0" w:color="auto"/>
        <w:bottom w:val="none" w:sz="0" w:space="0" w:color="auto"/>
        <w:right w:val="none" w:sz="0" w:space="0" w:color="auto"/>
      </w:divBdr>
    </w:div>
    <w:div w:id="839271580">
      <w:bodyDiv w:val="1"/>
      <w:marLeft w:val="0"/>
      <w:marRight w:val="0"/>
      <w:marTop w:val="0"/>
      <w:marBottom w:val="0"/>
      <w:divBdr>
        <w:top w:val="none" w:sz="0" w:space="0" w:color="auto"/>
        <w:left w:val="none" w:sz="0" w:space="0" w:color="auto"/>
        <w:bottom w:val="none" w:sz="0" w:space="0" w:color="auto"/>
        <w:right w:val="none" w:sz="0" w:space="0" w:color="auto"/>
      </w:divBdr>
    </w:div>
    <w:div w:id="842091894">
      <w:bodyDiv w:val="1"/>
      <w:marLeft w:val="0"/>
      <w:marRight w:val="0"/>
      <w:marTop w:val="0"/>
      <w:marBottom w:val="0"/>
      <w:divBdr>
        <w:top w:val="none" w:sz="0" w:space="0" w:color="auto"/>
        <w:left w:val="none" w:sz="0" w:space="0" w:color="auto"/>
        <w:bottom w:val="none" w:sz="0" w:space="0" w:color="auto"/>
        <w:right w:val="none" w:sz="0" w:space="0" w:color="auto"/>
      </w:divBdr>
    </w:div>
    <w:div w:id="844781313">
      <w:bodyDiv w:val="1"/>
      <w:marLeft w:val="0"/>
      <w:marRight w:val="0"/>
      <w:marTop w:val="0"/>
      <w:marBottom w:val="0"/>
      <w:divBdr>
        <w:top w:val="none" w:sz="0" w:space="0" w:color="auto"/>
        <w:left w:val="none" w:sz="0" w:space="0" w:color="auto"/>
        <w:bottom w:val="none" w:sz="0" w:space="0" w:color="auto"/>
        <w:right w:val="none" w:sz="0" w:space="0" w:color="auto"/>
      </w:divBdr>
    </w:div>
    <w:div w:id="861552265">
      <w:bodyDiv w:val="1"/>
      <w:marLeft w:val="0"/>
      <w:marRight w:val="0"/>
      <w:marTop w:val="0"/>
      <w:marBottom w:val="0"/>
      <w:divBdr>
        <w:top w:val="none" w:sz="0" w:space="0" w:color="auto"/>
        <w:left w:val="none" w:sz="0" w:space="0" w:color="auto"/>
        <w:bottom w:val="none" w:sz="0" w:space="0" w:color="auto"/>
        <w:right w:val="none" w:sz="0" w:space="0" w:color="auto"/>
      </w:divBdr>
    </w:div>
    <w:div w:id="871498940">
      <w:bodyDiv w:val="1"/>
      <w:marLeft w:val="0"/>
      <w:marRight w:val="0"/>
      <w:marTop w:val="0"/>
      <w:marBottom w:val="0"/>
      <w:divBdr>
        <w:top w:val="none" w:sz="0" w:space="0" w:color="auto"/>
        <w:left w:val="none" w:sz="0" w:space="0" w:color="auto"/>
        <w:bottom w:val="none" w:sz="0" w:space="0" w:color="auto"/>
        <w:right w:val="none" w:sz="0" w:space="0" w:color="auto"/>
      </w:divBdr>
    </w:div>
    <w:div w:id="881672798">
      <w:bodyDiv w:val="1"/>
      <w:marLeft w:val="0"/>
      <w:marRight w:val="0"/>
      <w:marTop w:val="0"/>
      <w:marBottom w:val="0"/>
      <w:divBdr>
        <w:top w:val="none" w:sz="0" w:space="0" w:color="auto"/>
        <w:left w:val="none" w:sz="0" w:space="0" w:color="auto"/>
        <w:bottom w:val="none" w:sz="0" w:space="0" w:color="auto"/>
        <w:right w:val="none" w:sz="0" w:space="0" w:color="auto"/>
      </w:divBdr>
    </w:div>
    <w:div w:id="888036644">
      <w:bodyDiv w:val="1"/>
      <w:marLeft w:val="0"/>
      <w:marRight w:val="0"/>
      <w:marTop w:val="0"/>
      <w:marBottom w:val="0"/>
      <w:divBdr>
        <w:top w:val="none" w:sz="0" w:space="0" w:color="auto"/>
        <w:left w:val="none" w:sz="0" w:space="0" w:color="auto"/>
        <w:bottom w:val="none" w:sz="0" w:space="0" w:color="auto"/>
        <w:right w:val="none" w:sz="0" w:space="0" w:color="auto"/>
      </w:divBdr>
    </w:div>
    <w:div w:id="890648994">
      <w:bodyDiv w:val="1"/>
      <w:marLeft w:val="0"/>
      <w:marRight w:val="0"/>
      <w:marTop w:val="0"/>
      <w:marBottom w:val="0"/>
      <w:divBdr>
        <w:top w:val="none" w:sz="0" w:space="0" w:color="auto"/>
        <w:left w:val="none" w:sz="0" w:space="0" w:color="auto"/>
        <w:bottom w:val="none" w:sz="0" w:space="0" w:color="auto"/>
        <w:right w:val="none" w:sz="0" w:space="0" w:color="auto"/>
      </w:divBdr>
    </w:div>
    <w:div w:id="904528424">
      <w:bodyDiv w:val="1"/>
      <w:marLeft w:val="0"/>
      <w:marRight w:val="0"/>
      <w:marTop w:val="0"/>
      <w:marBottom w:val="0"/>
      <w:divBdr>
        <w:top w:val="none" w:sz="0" w:space="0" w:color="auto"/>
        <w:left w:val="none" w:sz="0" w:space="0" w:color="auto"/>
        <w:bottom w:val="none" w:sz="0" w:space="0" w:color="auto"/>
        <w:right w:val="none" w:sz="0" w:space="0" w:color="auto"/>
      </w:divBdr>
    </w:div>
    <w:div w:id="908153627">
      <w:bodyDiv w:val="1"/>
      <w:marLeft w:val="0"/>
      <w:marRight w:val="0"/>
      <w:marTop w:val="0"/>
      <w:marBottom w:val="0"/>
      <w:divBdr>
        <w:top w:val="none" w:sz="0" w:space="0" w:color="auto"/>
        <w:left w:val="none" w:sz="0" w:space="0" w:color="auto"/>
        <w:bottom w:val="none" w:sz="0" w:space="0" w:color="auto"/>
        <w:right w:val="none" w:sz="0" w:space="0" w:color="auto"/>
      </w:divBdr>
    </w:div>
    <w:div w:id="970791309">
      <w:bodyDiv w:val="1"/>
      <w:marLeft w:val="0"/>
      <w:marRight w:val="0"/>
      <w:marTop w:val="0"/>
      <w:marBottom w:val="0"/>
      <w:divBdr>
        <w:top w:val="none" w:sz="0" w:space="0" w:color="auto"/>
        <w:left w:val="none" w:sz="0" w:space="0" w:color="auto"/>
        <w:bottom w:val="none" w:sz="0" w:space="0" w:color="auto"/>
        <w:right w:val="none" w:sz="0" w:space="0" w:color="auto"/>
      </w:divBdr>
    </w:div>
    <w:div w:id="979723949">
      <w:bodyDiv w:val="1"/>
      <w:marLeft w:val="0"/>
      <w:marRight w:val="0"/>
      <w:marTop w:val="0"/>
      <w:marBottom w:val="0"/>
      <w:divBdr>
        <w:top w:val="none" w:sz="0" w:space="0" w:color="auto"/>
        <w:left w:val="none" w:sz="0" w:space="0" w:color="auto"/>
        <w:bottom w:val="none" w:sz="0" w:space="0" w:color="auto"/>
        <w:right w:val="none" w:sz="0" w:space="0" w:color="auto"/>
      </w:divBdr>
    </w:div>
    <w:div w:id="983580924">
      <w:bodyDiv w:val="1"/>
      <w:marLeft w:val="0"/>
      <w:marRight w:val="0"/>
      <w:marTop w:val="0"/>
      <w:marBottom w:val="0"/>
      <w:divBdr>
        <w:top w:val="none" w:sz="0" w:space="0" w:color="auto"/>
        <w:left w:val="none" w:sz="0" w:space="0" w:color="auto"/>
        <w:bottom w:val="none" w:sz="0" w:space="0" w:color="auto"/>
        <w:right w:val="none" w:sz="0" w:space="0" w:color="auto"/>
      </w:divBdr>
    </w:div>
    <w:div w:id="993029714">
      <w:bodyDiv w:val="1"/>
      <w:marLeft w:val="0"/>
      <w:marRight w:val="0"/>
      <w:marTop w:val="0"/>
      <w:marBottom w:val="0"/>
      <w:divBdr>
        <w:top w:val="none" w:sz="0" w:space="0" w:color="auto"/>
        <w:left w:val="none" w:sz="0" w:space="0" w:color="auto"/>
        <w:bottom w:val="none" w:sz="0" w:space="0" w:color="auto"/>
        <w:right w:val="none" w:sz="0" w:space="0" w:color="auto"/>
      </w:divBdr>
    </w:div>
    <w:div w:id="999162470">
      <w:bodyDiv w:val="1"/>
      <w:marLeft w:val="0"/>
      <w:marRight w:val="0"/>
      <w:marTop w:val="0"/>
      <w:marBottom w:val="0"/>
      <w:divBdr>
        <w:top w:val="none" w:sz="0" w:space="0" w:color="auto"/>
        <w:left w:val="none" w:sz="0" w:space="0" w:color="auto"/>
        <w:bottom w:val="none" w:sz="0" w:space="0" w:color="auto"/>
        <w:right w:val="none" w:sz="0" w:space="0" w:color="auto"/>
      </w:divBdr>
    </w:div>
    <w:div w:id="1006247701">
      <w:bodyDiv w:val="1"/>
      <w:marLeft w:val="0"/>
      <w:marRight w:val="0"/>
      <w:marTop w:val="0"/>
      <w:marBottom w:val="0"/>
      <w:divBdr>
        <w:top w:val="none" w:sz="0" w:space="0" w:color="auto"/>
        <w:left w:val="none" w:sz="0" w:space="0" w:color="auto"/>
        <w:bottom w:val="none" w:sz="0" w:space="0" w:color="auto"/>
        <w:right w:val="none" w:sz="0" w:space="0" w:color="auto"/>
      </w:divBdr>
    </w:div>
    <w:div w:id="1011564109">
      <w:bodyDiv w:val="1"/>
      <w:marLeft w:val="0"/>
      <w:marRight w:val="0"/>
      <w:marTop w:val="0"/>
      <w:marBottom w:val="0"/>
      <w:divBdr>
        <w:top w:val="none" w:sz="0" w:space="0" w:color="auto"/>
        <w:left w:val="none" w:sz="0" w:space="0" w:color="auto"/>
        <w:bottom w:val="none" w:sz="0" w:space="0" w:color="auto"/>
        <w:right w:val="none" w:sz="0" w:space="0" w:color="auto"/>
      </w:divBdr>
    </w:div>
    <w:div w:id="1027870707">
      <w:bodyDiv w:val="1"/>
      <w:marLeft w:val="0"/>
      <w:marRight w:val="0"/>
      <w:marTop w:val="0"/>
      <w:marBottom w:val="0"/>
      <w:divBdr>
        <w:top w:val="none" w:sz="0" w:space="0" w:color="auto"/>
        <w:left w:val="none" w:sz="0" w:space="0" w:color="auto"/>
        <w:bottom w:val="none" w:sz="0" w:space="0" w:color="auto"/>
        <w:right w:val="none" w:sz="0" w:space="0" w:color="auto"/>
      </w:divBdr>
    </w:div>
    <w:div w:id="1052120686">
      <w:bodyDiv w:val="1"/>
      <w:marLeft w:val="0"/>
      <w:marRight w:val="0"/>
      <w:marTop w:val="0"/>
      <w:marBottom w:val="0"/>
      <w:divBdr>
        <w:top w:val="none" w:sz="0" w:space="0" w:color="auto"/>
        <w:left w:val="none" w:sz="0" w:space="0" w:color="auto"/>
        <w:bottom w:val="none" w:sz="0" w:space="0" w:color="auto"/>
        <w:right w:val="none" w:sz="0" w:space="0" w:color="auto"/>
      </w:divBdr>
    </w:div>
    <w:div w:id="1055474142">
      <w:bodyDiv w:val="1"/>
      <w:marLeft w:val="0"/>
      <w:marRight w:val="0"/>
      <w:marTop w:val="0"/>
      <w:marBottom w:val="0"/>
      <w:divBdr>
        <w:top w:val="none" w:sz="0" w:space="0" w:color="auto"/>
        <w:left w:val="none" w:sz="0" w:space="0" w:color="auto"/>
        <w:bottom w:val="none" w:sz="0" w:space="0" w:color="auto"/>
        <w:right w:val="none" w:sz="0" w:space="0" w:color="auto"/>
      </w:divBdr>
    </w:div>
    <w:div w:id="1059865423">
      <w:bodyDiv w:val="1"/>
      <w:marLeft w:val="0"/>
      <w:marRight w:val="0"/>
      <w:marTop w:val="0"/>
      <w:marBottom w:val="0"/>
      <w:divBdr>
        <w:top w:val="none" w:sz="0" w:space="0" w:color="auto"/>
        <w:left w:val="none" w:sz="0" w:space="0" w:color="auto"/>
        <w:bottom w:val="none" w:sz="0" w:space="0" w:color="auto"/>
        <w:right w:val="none" w:sz="0" w:space="0" w:color="auto"/>
      </w:divBdr>
    </w:div>
    <w:div w:id="1069116104">
      <w:bodyDiv w:val="1"/>
      <w:marLeft w:val="0"/>
      <w:marRight w:val="0"/>
      <w:marTop w:val="0"/>
      <w:marBottom w:val="0"/>
      <w:divBdr>
        <w:top w:val="none" w:sz="0" w:space="0" w:color="auto"/>
        <w:left w:val="none" w:sz="0" w:space="0" w:color="auto"/>
        <w:bottom w:val="none" w:sz="0" w:space="0" w:color="auto"/>
        <w:right w:val="none" w:sz="0" w:space="0" w:color="auto"/>
      </w:divBdr>
    </w:div>
    <w:div w:id="1095899435">
      <w:bodyDiv w:val="1"/>
      <w:marLeft w:val="0"/>
      <w:marRight w:val="0"/>
      <w:marTop w:val="0"/>
      <w:marBottom w:val="0"/>
      <w:divBdr>
        <w:top w:val="none" w:sz="0" w:space="0" w:color="auto"/>
        <w:left w:val="none" w:sz="0" w:space="0" w:color="auto"/>
        <w:bottom w:val="none" w:sz="0" w:space="0" w:color="auto"/>
        <w:right w:val="none" w:sz="0" w:space="0" w:color="auto"/>
      </w:divBdr>
      <w:divsChild>
        <w:div w:id="560947807">
          <w:marLeft w:val="0"/>
          <w:marRight w:val="0"/>
          <w:marTop w:val="0"/>
          <w:marBottom w:val="0"/>
          <w:divBdr>
            <w:top w:val="none" w:sz="0" w:space="0" w:color="auto"/>
            <w:left w:val="none" w:sz="0" w:space="0" w:color="auto"/>
            <w:bottom w:val="none" w:sz="0" w:space="0" w:color="auto"/>
            <w:right w:val="none" w:sz="0" w:space="0" w:color="auto"/>
          </w:divBdr>
          <w:divsChild>
            <w:div w:id="496843497">
              <w:marLeft w:val="0"/>
              <w:marRight w:val="0"/>
              <w:marTop w:val="0"/>
              <w:marBottom w:val="0"/>
              <w:divBdr>
                <w:top w:val="none" w:sz="0" w:space="0" w:color="auto"/>
                <w:left w:val="none" w:sz="0" w:space="0" w:color="auto"/>
                <w:bottom w:val="none" w:sz="0" w:space="0" w:color="auto"/>
                <w:right w:val="none" w:sz="0" w:space="0" w:color="auto"/>
              </w:divBdr>
              <w:divsChild>
                <w:div w:id="646319306">
                  <w:marLeft w:val="0"/>
                  <w:marRight w:val="0"/>
                  <w:marTop w:val="0"/>
                  <w:marBottom w:val="0"/>
                  <w:divBdr>
                    <w:top w:val="none" w:sz="0" w:space="0" w:color="auto"/>
                    <w:left w:val="none" w:sz="0" w:space="0" w:color="auto"/>
                    <w:bottom w:val="none" w:sz="0" w:space="0" w:color="auto"/>
                    <w:right w:val="none" w:sz="0" w:space="0" w:color="auto"/>
                  </w:divBdr>
                  <w:divsChild>
                    <w:div w:id="1734428575">
                      <w:marLeft w:val="0"/>
                      <w:marRight w:val="0"/>
                      <w:marTop w:val="0"/>
                      <w:marBottom w:val="0"/>
                      <w:divBdr>
                        <w:top w:val="none" w:sz="0" w:space="0" w:color="auto"/>
                        <w:left w:val="none" w:sz="0" w:space="0" w:color="auto"/>
                        <w:bottom w:val="none" w:sz="0" w:space="0" w:color="auto"/>
                        <w:right w:val="none" w:sz="0" w:space="0" w:color="auto"/>
                      </w:divBdr>
                      <w:divsChild>
                        <w:div w:id="978462455">
                          <w:marLeft w:val="60"/>
                          <w:marRight w:val="0"/>
                          <w:marTop w:val="0"/>
                          <w:marBottom w:val="0"/>
                          <w:divBdr>
                            <w:top w:val="none" w:sz="0" w:space="0" w:color="auto"/>
                            <w:left w:val="none" w:sz="0" w:space="0" w:color="auto"/>
                            <w:bottom w:val="none" w:sz="0" w:space="0" w:color="auto"/>
                            <w:right w:val="none" w:sz="0" w:space="0" w:color="auto"/>
                          </w:divBdr>
                          <w:divsChild>
                            <w:div w:id="1436750657">
                              <w:marLeft w:val="0"/>
                              <w:marRight w:val="0"/>
                              <w:marTop w:val="0"/>
                              <w:marBottom w:val="0"/>
                              <w:divBdr>
                                <w:top w:val="none" w:sz="0" w:space="0" w:color="auto"/>
                                <w:left w:val="none" w:sz="0" w:space="0" w:color="auto"/>
                                <w:bottom w:val="none" w:sz="0" w:space="0" w:color="auto"/>
                                <w:right w:val="none" w:sz="0" w:space="0" w:color="auto"/>
                              </w:divBdr>
                              <w:divsChild>
                                <w:div w:id="47193149">
                                  <w:marLeft w:val="135"/>
                                  <w:marRight w:val="135"/>
                                  <w:marTop w:val="0"/>
                                  <w:marBottom w:val="90"/>
                                  <w:divBdr>
                                    <w:top w:val="none" w:sz="0" w:space="0" w:color="auto"/>
                                    <w:left w:val="none" w:sz="0" w:space="0" w:color="auto"/>
                                    <w:bottom w:val="none" w:sz="0" w:space="0" w:color="auto"/>
                                    <w:right w:val="none" w:sz="0" w:space="0" w:color="auto"/>
                                  </w:divBdr>
                                </w:div>
                              </w:divsChild>
                            </w:div>
                          </w:divsChild>
                        </w:div>
                      </w:divsChild>
                    </w:div>
                    <w:div w:id="1053508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97407881">
      <w:bodyDiv w:val="1"/>
      <w:marLeft w:val="0"/>
      <w:marRight w:val="0"/>
      <w:marTop w:val="0"/>
      <w:marBottom w:val="0"/>
      <w:divBdr>
        <w:top w:val="none" w:sz="0" w:space="0" w:color="auto"/>
        <w:left w:val="none" w:sz="0" w:space="0" w:color="auto"/>
        <w:bottom w:val="none" w:sz="0" w:space="0" w:color="auto"/>
        <w:right w:val="none" w:sz="0" w:space="0" w:color="auto"/>
      </w:divBdr>
    </w:div>
    <w:div w:id="1097484691">
      <w:bodyDiv w:val="1"/>
      <w:marLeft w:val="0"/>
      <w:marRight w:val="0"/>
      <w:marTop w:val="0"/>
      <w:marBottom w:val="0"/>
      <w:divBdr>
        <w:top w:val="none" w:sz="0" w:space="0" w:color="auto"/>
        <w:left w:val="none" w:sz="0" w:space="0" w:color="auto"/>
        <w:bottom w:val="none" w:sz="0" w:space="0" w:color="auto"/>
        <w:right w:val="none" w:sz="0" w:space="0" w:color="auto"/>
      </w:divBdr>
    </w:div>
    <w:div w:id="1108426319">
      <w:bodyDiv w:val="1"/>
      <w:marLeft w:val="0"/>
      <w:marRight w:val="0"/>
      <w:marTop w:val="0"/>
      <w:marBottom w:val="0"/>
      <w:divBdr>
        <w:top w:val="none" w:sz="0" w:space="0" w:color="auto"/>
        <w:left w:val="none" w:sz="0" w:space="0" w:color="auto"/>
        <w:bottom w:val="none" w:sz="0" w:space="0" w:color="auto"/>
        <w:right w:val="none" w:sz="0" w:space="0" w:color="auto"/>
      </w:divBdr>
      <w:divsChild>
        <w:div w:id="419644945">
          <w:marLeft w:val="0"/>
          <w:marRight w:val="0"/>
          <w:marTop w:val="0"/>
          <w:marBottom w:val="0"/>
          <w:divBdr>
            <w:top w:val="none" w:sz="0" w:space="0" w:color="auto"/>
            <w:left w:val="none" w:sz="0" w:space="0" w:color="auto"/>
            <w:bottom w:val="none" w:sz="0" w:space="0" w:color="auto"/>
            <w:right w:val="none" w:sz="0" w:space="0" w:color="auto"/>
          </w:divBdr>
        </w:div>
        <w:div w:id="557057889">
          <w:marLeft w:val="0"/>
          <w:marRight w:val="0"/>
          <w:marTop w:val="0"/>
          <w:marBottom w:val="0"/>
          <w:divBdr>
            <w:top w:val="none" w:sz="0" w:space="0" w:color="auto"/>
            <w:left w:val="none" w:sz="0" w:space="0" w:color="auto"/>
            <w:bottom w:val="none" w:sz="0" w:space="0" w:color="auto"/>
            <w:right w:val="none" w:sz="0" w:space="0" w:color="auto"/>
          </w:divBdr>
        </w:div>
        <w:div w:id="598295603">
          <w:marLeft w:val="0"/>
          <w:marRight w:val="0"/>
          <w:marTop w:val="0"/>
          <w:marBottom w:val="0"/>
          <w:divBdr>
            <w:top w:val="none" w:sz="0" w:space="0" w:color="auto"/>
            <w:left w:val="none" w:sz="0" w:space="0" w:color="auto"/>
            <w:bottom w:val="none" w:sz="0" w:space="0" w:color="auto"/>
            <w:right w:val="none" w:sz="0" w:space="0" w:color="auto"/>
          </w:divBdr>
        </w:div>
        <w:div w:id="1869682711">
          <w:marLeft w:val="0"/>
          <w:marRight w:val="0"/>
          <w:marTop w:val="0"/>
          <w:marBottom w:val="0"/>
          <w:divBdr>
            <w:top w:val="none" w:sz="0" w:space="0" w:color="auto"/>
            <w:left w:val="none" w:sz="0" w:space="0" w:color="auto"/>
            <w:bottom w:val="none" w:sz="0" w:space="0" w:color="auto"/>
            <w:right w:val="none" w:sz="0" w:space="0" w:color="auto"/>
          </w:divBdr>
        </w:div>
      </w:divsChild>
    </w:div>
    <w:div w:id="1108618798">
      <w:bodyDiv w:val="1"/>
      <w:marLeft w:val="0"/>
      <w:marRight w:val="0"/>
      <w:marTop w:val="0"/>
      <w:marBottom w:val="0"/>
      <w:divBdr>
        <w:top w:val="none" w:sz="0" w:space="0" w:color="auto"/>
        <w:left w:val="none" w:sz="0" w:space="0" w:color="auto"/>
        <w:bottom w:val="none" w:sz="0" w:space="0" w:color="auto"/>
        <w:right w:val="none" w:sz="0" w:space="0" w:color="auto"/>
      </w:divBdr>
    </w:div>
    <w:div w:id="1111820008">
      <w:bodyDiv w:val="1"/>
      <w:marLeft w:val="0"/>
      <w:marRight w:val="0"/>
      <w:marTop w:val="0"/>
      <w:marBottom w:val="0"/>
      <w:divBdr>
        <w:top w:val="none" w:sz="0" w:space="0" w:color="auto"/>
        <w:left w:val="none" w:sz="0" w:space="0" w:color="auto"/>
        <w:bottom w:val="none" w:sz="0" w:space="0" w:color="auto"/>
        <w:right w:val="none" w:sz="0" w:space="0" w:color="auto"/>
      </w:divBdr>
    </w:div>
    <w:div w:id="1111969826">
      <w:bodyDiv w:val="1"/>
      <w:marLeft w:val="0"/>
      <w:marRight w:val="0"/>
      <w:marTop w:val="0"/>
      <w:marBottom w:val="0"/>
      <w:divBdr>
        <w:top w:val="none" w:sz="0" w:space="0" w:color="auto"/>
        <w:left w:val="none" w:sz="0" w:space="0" w:color="auto"/>
        <w:bottom w:val="none" w:sz="0" w:space="0" w:color="auto"/>
        <w:right w:val="none" w:sz="0" w:space="0" w:color="auto"/>
      </w:divBdr>
    </w:div>
    <w:div w:id="1115442407">
      <w:bodyDiv w:val="1"/>
      <w:marLeft w:val="0"/>
      <w:marRight w:val="0"/>
      <w:marTop w:val="0"/>
      <w:marBottom w:val="0"/>
      <w:divBdr>
        <w:top w:val="none" w:sz="0" w:space="0" w:color="auto"/>
        <w:left w:val="none" w:sz="0" w:space="0" w:color="auto"/>
        <w:bottom w:val="none" w:sz="0" w:space="0" w:color="auto"/>
        <w:right w:val="none" w:sz="0" w:space="0" w:color="auto"/>
      </w:divBdr>
    </w:div>
    <w:div w:id="1117796609">
      <w:bodyDiv w:val="1"/>
      <w:marLeft w:val="0"/>
      <w:marRight w:val="0"/>
      <w:marTop w:val="0"/>
      <w:marBottom w:val="0"/>
      <w:divBdr>
        <w:top w:val="none" w:sz="0" w:space="0" w:color="auto"/>
        <w:left w:val="none" w:sz="0" w:space="0" w:color="auto"/>
        <w:bottom w:val="none" w:sz="0" w:space="0" w:color="auto"/>
        <w:right w:val="none" w:sz="0" w:space="0" w:color="auto"/>
      </w:divBdr>
    </w:div>
    <w:div w:id="1183016148">
      <w:bodyDiv w:val="1"/>
      <w:marLeft w:val="0"/>
      <w:marRight w:val="0"/>
      <w:marTop w:val="0"/>
      <w:marBottom w:val="0"/>
      <w:divBdr>
        <w:top w:val="none" w:sz="0" w:space="0" w:color="auto"/>
        <w:left w:val="none" w:sz="0" w:space="0" w:color="auto"/>
        <w:bottom w:val="none" w:sz="0" w:space="0" w:color="auto"/>
        <w:right w:val="none" w:sz="0" w:space="0" w:color="auto"/>
      </w:divBdr>
    </w:div>
    <w:div w:id="1185826432">
      <w:bodyDiv w:val="1"/>
      <w:marLeft w:val="0"/>
      <w:marRight w:val="0"/>
      <w:marTop w:val="0"/>
      <w:marBottom w:val="0"/>
      <w:divBdr>
        <w:top w:val="none" w:sz="0" w:space="0" w:color="auto"/>
        <w:left w:val="none" w:sz="0" w:space="0" w:color="auto"/>
        <w:bottom w:val="none" w:sz="0" w:space="0" w:color="auto"/>
        <w:right w:val="none" w:sz="0" w:space="0" w:color="auto"/>
      </w:divBdr>
    </w:div>
    <w:div w:id="1201943816">
      <w:bodyDiv w:val="1"/>
      <w:marLeft w:val="0"/>
      <w:marRight w:val="0"/>
      <w:marTop w:val="0"/>
      <w:marBottom w:val="0"/>
      <w:divBdr>
        <w:top w:val="none" w:sz="0" w:space="0" w:color="auto"/>
        <w:left w:val="none" w:sz="0" w:space="0" w:color="auto"/>
        <w:bottom w:val="none" w:sz="0" w:space="0" w:color="auto"/>
        <w:right w:val="none" w:sz="0" w:space="0" w:color="auto"/>
      </w:divBdr>
    </w:div>
    <w:div w:id="1217350018">
      <w:bodyDiv w:val="1"/>
      <w:marLeft w:val="0"/>
      <w:marRight w:val="0"/>
      <w:marTop w:val="0"/>
      <w:marBottom w:val="0"/>
      <w:divBdr>
        <w:top w:val="none" w:sz="0" w:space="0" w:color="auto"/>
        <w:left w:val="none" w:sz="0" w:space="0" w:color="auto"/>
        <w:bottom w:val="none" w:sz="0" w:space="0" w:color="auto"/>
        <w:right w:val="none" w:sz="0" w:space="0" w:color="auto"/>
      </w:divBdr>
    </w:div>
    <w:div w:id="1217469339">
      <w:bodyDiv w:val="1"/>
      <w:marLeft w:val="0"/>
      <w:marRight w:val="0"/>
      <w:marTop w:val="0"/>
      <w:marBottom w:val="0"/>
      <w:divBdr>
        <w:top w:val="none" w:sz="0" w:space="0" w:color="auto"/>
        <w:left w:val="none" w:sz="0" w:space="0" w:color="auto"/>
        <w:bottom w:val="none" w:sz="0" w:space="0" w:color="auto"/>
        <w:right w:val="none" w:sz="0" w:space="0" w:color="auto"/>
      </w:divBdr>
    </w:div>
    <w:div w:id="1218129219">
      <w:bodyDiv w:val="1"/>
      <w:marLeft w:val="0"/>
      <w:marRight w:val="0"/>
      <w:marTop w:val="0"/>
      <w:marBottom w:val="0"/>
      <w:divBdr>
        <w:top w:val="none" w:sz="0" w:space="0" w:color="auto"/>
        <w:left w:val="none" w:sz="0" w:space="0" w:color="auto"/>
        <w:bottom w:val="none" w:sz="0" w:space="0" w:color="auto"/>
        <w:right w:val="none" w:sz="0" w:space="0" w:color="auto"/>
      </w:divBdr>
    </w:div>
    <w:div w:id="1230963512">
      <w:bodyDiv w:val="1"/>
      <w:marLeft w:val="0"/>
      <w:marRight w:val="0"/>
      <w:marTop w:val="0"/>
      <w:marBottom w:val="0"/>
      <w:divBdr>
        <w:top w:val="none" w:sz="0" w:space="0" w:color="auto"/>
        <w:left w:val="none" w:sz="0" w:space="0" w:color="auto"/>
        <w:bottom w:val="none" w:sz="0" w:space="0" w:color="auto"/>
        <w:right w:val="none" w:sz="0" w:space="0" w:color="auto"/>
      </w:divBdr>
    </w:div>
    <w:div w:id="1248731438">
      <w:bodyDiv w:val="1"/>
      <w:marLeft w:val="0"/>
      <w:marRight w:val="0"/>
      <w:marTop w:val="0"/>
      <w:marBottom w:val="0"/>
      <w:divBdr>
        <w:top w:val="none" w:sz="0" w:space="0" w:color="auto"/>
        <w:left w:val="none" w:sz="0" w:space="0" w:color="auto"/>
        <w:bottom w:val="none" w:sz="0" w:space="0" w:color="auto"/>
        <w:right w:val="none" w:sz="0" w:space="0" w:color="auto"/>
      </w:divBdr>
    </w:div>
    <w:div w:id="1251114958">
      <w:bodyDiv w:val="1"/>
      <w:marLeft w:val="0"/>
      <w:marRight w:val="0"/>
      <w:marTop w:val="0"/>
      <w:marBottom w:val="0"/>
      <w:divBdr>
        <w:top w:val="none" w:sz="0" w:space="0" w:color="auto"/>
        <w:left w:val="none" w:sz="0" w:space="0" w:color="auto"/>
        <w:bottom w:val="none" w:sz="0" w:space="0" w:color="auto"/>
        <w:right w:val="none" w:sz="0" w:space="0" w:color="auto"/>
      </w:divBdr>
    </w:div>
    <w:div w:id="1262910167">
      <w:bodyDiv w:val="1"/>
      <w:marLeft w:val="0"/>
      <w:marRight w:val="0"/>
      <w:marTop w:val="0"/>
      <w:marBottom w:val="0"/>
      <w:divBdr>
        <w:top w:val="none" w:sz="0" w:space="0" w:color="auto"/>
        <w:left w:val="none" w:sz="0" w:space="0" w:color="auto"/>
        <w:bottom w:val="none" w:sz="0" w:space="0" w:color="auto"/>
        <w:right w:val="none" w:sz="0" w:space="0" w:color="auto"/>
      </w:divBdr>
    </w:div>
    <w:div w:id="1275795602">
      <w:bodyDiv w:val="1"/>
      <w:marLeft w:val="0"/>
      <w:marRight w:val="0"/>
      <w:marTop w:val="0"/>
      <w:marBottom w:val="0"/>
      <w:divBdr>
        <w:top w:val="none" w:sz="0" w:space="0" w:color="auto"/>
        <w:left w:val="none" w:sz="0" w:space="0" w:color="auto"/>
        <w:bottom w:val="none" w:sz="0" w:space="0" w:color="auto"/>
        <w:right w:val="none" w:sz="0" w:space="0" w:color="auto"/>
      </w:divBdr>
    </w:div>
    <w:div w:id="1281258983">
      <w:bodyDiv w:val="1"/>
      <w:marLeft w:val="0"/>
      <w:marRight w:val="0"/>
      <w:marTop w:val="0"/>
      <w:marBottom w:val="0"/>
      <w:divBdr>
        <w:top w:val="none" w:sz="0" w:space="0" w:color="auto"/>
        <w:left w:val="none" w:sz="0" w:space="0" w:color="auto"/>
        <w:bottom w:val="none" w:sz="0" w:space="0" w:color="auto"/>
        <w:right w:val="none" w:sz="0" w:space="0" w:color="auto"/>
      </w:divBdr>
    </w:div>
    <w:div w:id="1287159805">
      <w:bodyDiv w:val="1"/>
      <w:marLeft w:val="0"/>
      <w:marRight w:val="0"/>
      <w:marTop w:val="0"/>
      <w:marBottom w:val="0"/>
      <w:divBdr>
        <w:top w:val="none" w:sz="0" w:space="0" w:color="auto"/>
        <w:left w:val="none" w:sz="0" w:space="0" w:color="auto"/>
        <w:bottom w:val="none" w:sz="0" w:space="0" w:color="auto"/>
        <w:right w:val="none" w:sz="0" w:space="0" w:color="auto"/>
      </w:divBdr>
    </w:div>
    <w:div w:id="1296528127">
      <w:bodyDiv w:val="1"/>
      <w:marLeft w:val="0"/>
      <w:marRight w:val="0"/>
      <w:marTop w:val="0"/>
      <w:marBottom w:val="0"/>
      <w:divBdr>
        <w:top w:val="none" w:sz="0" w:space="0" w:color="auto"/>
        <w:left w:val="none" w:sz="0" w:space="0" w:color="auto"/>
        <w:bottom w:val="none" w:sz="0" w:space="0" w:color="auto"/>
        <w:right w:val="none" w:sz="0" w:space="0" w:color="auto"/>
      </w:divBdr>
    </w:div>
    <w:div w:id="1312520376">
      <w:bodyDiv w:val="1"/>
      <w:marLeft w:val="0"/>
      <w:marRight w:val="0"/>
      <w:marTop w:val="0"/>
      <w:marBottom w:val="0"/>
      <w:divBdr>
        <w:top w:val="none" w:sz="0" w:space="0" w:color="auto"/>
        <w:left w:val="none" w:sz="0" w:space="0" w:color="auto"/>
        <w:bottom w:val="none" w:sz="0" w:space="0" w:color="auto"/>
        <w:right w:val="none" w:sz="0" w:space="0" w:color="auto"/>
      </w:divBdr>
    </w:div>
    <w:div w:id="1320964735">
      <w:bodyDiv w:val="1"/>
      <w:marLeft w:val="0"/>
      <w:marRight w:val="0"/>
      <w:marTop w:val="0"/>
      <w:marBottom w:val="0"/>
      <w:divBdr>
        <w:top w:val="none" w:sz="0" w:space="0" w:color="auto"/>
        <w:left w:val="none" w:sz="0" w:space="0" w:color="auto"/>
        <w:bottom w:val="none" w:sz="0" w:space="0" w:color="auto"/>
        <w:right w:val="none" w:sz="0" w:space="0" w:color="auto"/>
      </w:divBdr>
    </w:div>
    <w:div w:id="1328940230">
      <w:bodyDiv w:val="1"/>
      <w:marLeft w:val="0"/>
      <w:marRight w:val="0"/>
      <w:marTop w:val="0"/>
      <w:marBottom w:val="0"/>
      <w:divBdr>
        <w:top w:val="none" w:sz="0" w:space="0" w:color="auto"/>
        <w:left w:val="none" w:sz="0" w:space="0" w:color="auto"/>
        <w:bottom w:val="none" w:sz="0" w:space="0" w:color="auto"/>
        <w:right w:val="none" w:sz="0" w:space="0" w:color="auto"/>
      </w:divBdr>
    </w:div>
    <w:div w:id="1345942444">
      <w:bodyDiv w:val="1"/>
      <w:marLeft w:val="0"/>
      <w:marRight w:val="0"/>
      <w:marTop w:val="0"/>
      <w:marBottom w:val="0"/>
      <w:divBdr>
        <w:top w:val="none" w:sz="0" w:space="0" w:color="auto"/>
        <w:left w:val="none" w:sz="0" w:space="0" w:color="auto"/>
        <w:bottom w:val="none" w:sz="0" w:space="0" w:color="auto"/>
        <w:right w:val="none" w:sz="0" w:space="0" w:color="auto"/>
      </w:divBdr>
    </w:div>
    <w:div w:id="1355423116">
      <w:bodyDiv w:val="1"/>
      <w:marLeft w:val="0"/>
      <w:marRight w:val="0"/>
      <w:marTop w:val="0"/>
      <w:marBottom w:val="0"/>
      <w:divBdr>
        <w:top w:val="none" w:sz="0" w:space="0" w:color="auto"/>
        <w:left w:val="none" w:sz="0" w:space="0" w:color="auto"/>
        <w:bottom w:val="none" w:sz="0" w:space="0" w:color="auto"/>
        <w:right w:val="none" w:sz="0" w:space="0" w:color="auto"/>
      </w:divBdr>
    </w:div>
    <w:div w:id="1358315580">
      <w:bodyDiv w:val="1"/>
      <w:marLeft w:val="0"/>
      <w:marRight w:val="0"/>
      <w:marTop w:val="0"/>
      <w:marBottom w:val="0"/>
      <w:divBdr>
        <w:top w:val="none" w:sz="0" w:space="0" w:color="auto"/>
        <w:left w:val="none" w:sz="0" w:space="0" w:color="auto"/>
        <w:bottom w:val="none" w:sz="0" w:space="0" w:color="auto"/>
        <w:right w:val="none" w:sz="0" w:space="0" w:color="auto"/>
      </w:divBdr>
    </w:div>
    <w:div w:id="1365709953">
      <w:bodyDiv w:val="1"/>
      <w:marLeft w:val="0"/>
      <w:marRight w:val="0"/>
      <w:marTop w:val="0"/>
      <w:marBottom w:val="0"/>
      <w:divBdr>
        <w:top w:val="none" w:sz="0" w:space="0" w:color="auto"/>
        <w:left w:val="none" w:sz="0" w:space="0" w:color="auto"/>
        <w:bottom w:val="none" w:sz="0" w:space="0" w:color="auto"/>
        <w:right w:val="none" w:sz="0" w:space="0" w:color="auto"/>
      </w:divBdr>
    </w:div>
    <w:div w:id="1391267175">
      <w:bodyDiv w:val="1"/>
      <w:marLeft w:val="0"/>
      <w:marRight w:val="0"/>
      <w:marTop w:val="0"/>
      <w:marBottom w:val="0"/>
      <w:divBdr>
        <w:top w:val="none" w:sz="0" w:space="0" w:color="auto"/>
        <w:left w:val="none" w:sz="0" w:space="0" w:color="auto"/>
        <w:bottom w:val="none" w:sz="0" w:space="0" w:color="auto"/>
        <w:right w:val="none" w:sz="0" w:space="0" w:color="auto"/>
      </w:divBdr>
      <w:divsChild>
        <w:div w:id="1700543331">
          <w:marLeft w:val="0"/>
          <w:marRight w:val="0"/>
          <w:marTop w:val="0"/>
          <w:marBottom w:val="0"/>
          <w:divBdr>
            <w:top w:val="none" w:sz="0" w:space="0" w:color="auto"/>
            <w:left w:val="none" w:sz="0" w:space="0" w:color="auto"/>
            <w:bottom w:val="none" w:sz="0" w:space="0" w:color="auto"/>
            <w:right w:val="none" w:sz="0" w:space="0" w:color="auto"/>
          </w:divBdr>
        </w:div>
        <w:div w:id="1415012939">
          <w:marLeft w:val="0"/>
          <w:marRight w:val="0"/>
          <w:marTop w:val="0"/>
          <w:marBottom w:val="0"/>
          <w:divBdr>
            <w:top w:val="none" w:sz="0" w:space="0" w:color="auto"/>
            <w:left w:val="none" w:sz="0" w:space="0" w:color="auto"/>
            <w:bottom w:val="none" w:sz="0" w:space="0" w:color="auto"/>
            <w:right w:val="none" w:sz="0" w:space="0" w:color="auto"/>
          </w:divBdr>
        </w:div>
        <w:div w:id="1930231967">
          <w:marLeft w:val="0"/>
          <w:marRight w:val="0"/>
          <w:marTop w:val="0"/>
          <w:marBottom w:val="0"/>
          <w:divBdr>
            <w:top w:val="none" w:sz="0" w:space="0" w:color="auto"/>
            <w:left w:val="none" w:sz="0" w:space="0" w:color="auto"/>
            <w:bottom w:val="none" w:sz="0" w:space="0" w:color="auto"/>
            <w:right w:val="none" w:sz="0" w:space="0" w:color="auto"/>
          </w:divBdr>
        </w:div>
      </w:divsChild>
    </w:div>
    <w:div w:id="1421100465">
      <w:bodyDiv w:val="1"/>
      <w:marLeft w:val="0"/>
      <w:marRight w:val="0"/>
      <w:marTop w:val="0"/>
      <w:marBottom w:val="0"/>
      <w:divBdr>
        <w:top w:val="none" w:sz="0" w:space="0" w:color="auto"/>
        <w:left w:val="none" w:sz="0" w:space="0" w:color="auto"/>
        <w:bottom w:val="none" w:sz="0" w:space="0" w:color="auto"/>
        <w:right w:val="none" w:sz="0" w:space="0" w:color="auto"/>
      </w:divBdr>
    </w:div>
    <w:div w:id="1431588579">
      <w:bodyDiv w:val="1"/>
      <w:marLeft w:val="0"/>
      <w:marRight w:val="0"/>
      <w:marTop w:val="0"/>
      <w:marBottom w:val="0"/>
      <w:divBdr>
        <w:top w:val="none" w:sz="0" w:space="0" w:color="auto"/>
        <w:left w:val="none" w:sz="0" w:space="0" w:color="auto"/>
        <w:bottom w:val="none" w:sz="0" w:space="0" w:color="auto"/>
        <w:right w:val="none" w:sz="0" w:space="0" w:color="auto"/>
      </w:divBdr>
    </w:div>
    <w:div w:id="1459835865">
      <w:bodyDiv w:val="1"/>
      <w:marLeft w:val="0"/>
      <w:marRight w:val="0"/>
      <w:marTop w:val="0"/>
      <w:marBottom w:val="0"/>
      <w:divBdr>
        <w:top w:val="none" w:sz="0" w:space="0" w:color="auto"/>
        <w:left w:val="none" w:sz="0" w:space="0" w:color="auto"/>
        <w:bottom w:val="none" w:sz="0" w:space="0" w:color="auto"/>
        <w:right w:val="none" w:sz="0" w:space="0" w:color="auto"/>
      </w:divBdr>
    </w:div>
    <w:div w:id="1482577727">
      <w:bodyDiv w:val="1"/>
      <w:marLeft w:val="0"/>
      <w:marRight w:val="0"/>
      <w:marTop w:val="0"/>
      <w:marBottom w:val="0"/>
      <w:divBdr>
        <w:top w:val="none" w:sz="0" w:space="0" w:color="auto"/>
        <w:left w:val="none" w:sz="0" w:space="0" w:color="auto"/>
        <w:bottom w:val="none" w:sz="0" w:space="0" w:color="auto"/>
        <w:right w:val="none" w:sz="0" w:space="0" w:color="auto"/>
      </w:divBdr>
    </w:div>
    <w:div w:id="1489243874">
      <w:bodyDiv w:val="1"/>
      <w:marLeft w:val="0"/>
      <w:marRight w:val="0"/>
      <w:marTop w:val="0"/>
      <w:marBottom w:val="0"/>
      <w:divBdr>
        <w:top w:val="none" w:sz="0" w:space="0" w:color="auto"/>
        <w:left w:val="none" w:sz="0" w:space="0" w:color="auto"/>
        <w:bottom w:val="none" w:sz="0" w:space="0" w:color="auto"/>
        <w:right w:val="none" w:sz="0" w:space="0" w:color="auto"/>
      </w:divBdr>
    </w:div>
    <w:div w:id="1493257128">
      <w:bodyDiv w:val="1"/>
      <w:marLeft w:val="0"/>
      <w:marRight w:val="0"/>
      <w:marTop w:val="0"/>
      <w:marBottom w:val="0"/>
      <w:divBdr>
        <w:top w:val="none" w:sz="0" w:space="0" w:color="auto"/>
        <w:left w:val="none" w:sz="0" w:space="0" w:color="auto"/>
        <w:bottom w:val="none" w:sz="0" w:space="0" w:color="auto"/>
        <w:right w:val="none" w:sz="0" w:space="0" w:color="auto"/>
      </w:divBdr>
    </w:div>
    <w:div w:id="1523126405">
      <w:bodyDiv w:val="1"/>
      <w:marLeft w:val="0"/>
      <w:marRight w:val="0"/>
      <w:marTop w:val="0"/>
      <w:marBottom w:val="0"/>
      <w:divBdr>
        <w:top w:val="none" w:sz="0" w:space="0" w:color="auto"/>
        <w:left w:val="none" w:sz="0" w:space="0" w:color="auto"/>
        <w:bottom w:val="none" w:sz="0" w:space="0" w:color="auto"/>
        <w:right w:val="none" w:sz="0" w:space="0" w:color="auto"/>
      </w:divBdr>
    </w:div>
    <w:div w:id="1528177389">
      <w:bodyDiv w:val="1"/>
      <w:marLeft w:val="0"/>
      <w:marRight w:val="0"/>
      <w:marTop w:val="0"/>
      <w:marBottom w:val="0"/>
      <w:divBdr>
        <w:top w:val="none" w:sz="0" w:space="0" w:color="auto"/>
        <w:left w:val="none" w:sz="0" w:space="0" w:color="auto"/>
        <w:bottom w:val="none" w:sz="0" w:space="0" w:color="auto"/>
        <w:right w:val="none" w:sz="0" w:space="0" w:color="auto"/>
      </w:divBdr>
    </w:div>
    <w:div w:id="1536696766">
      <w:bodyDiv w:val="1"/>
      <w:marLeft w:val="0"/>
      <w:marRight w:val="0"/>
      <w:marTop w:val="0"/>
      <w:marBottom w:val="0"/>
      <w:divBdr>
        <w:top w:val="none" w:sz="0" w:space="0" w:color="auto"/>
        <w:left w:val="none" w:sz="0" w:space="0" w:color="auto"/>
        <w:bottom w:val="none" w:sz="0" w:space="0" w:color="auto"/>
        <w:right w:val="none" w:sz="0" w:space="0" w:color="auto"/>
      </w:divBdr>
    </w:div>
    <w:div w:id="1539774697">
      <w:bodyDiv w:val="1"/>
      <w:marLeft w:val="0"/>
      <w:marRight w:val="0"/>
      <w:marTop w:val="0"/>
      <w:marBottom w:val="0"/>
      <w:divBdr>
        <w:top w:val="none" w:sz="0" w:space="0" w:color="auto"/>
        <w:left w:val="none" w:sz="0" w:space="0" w:color="auto"/>
        <w:bottom w:val="none" w:sz="0" w:space="0" w:color="auto"/>
        <w:right w:val="none" w:sz="0" w:space="0" w:color="auto"/>
      </w:divBdr>
    </w:div>
    <w:div w:id="1542014520">
      <w:bodyDiv w:val="1"/>
      <w:marLeft w:val="0"/>
      <w:marRight w:val="0"/>
      <w:marTop w:val="0"/>
      <w:marBottom w:val="0"/>
      <w:divBdr>
        <w:top w:val="none" w:sz="0" w:space="0" w:color="auto"/>
        <w:left w:val="none" w:sz="0" w:space="0" w:color="auto"/>
        <w:bottom w:val="none" w:sz="0" w:space="0" w:color="auto"/>
        <w:right w:val="none" w:sz="0" w:space="0" w:color="auto"/>
      </w:divBdr>
    </w:div>
    <w:div w:id="1554384538">
      <w:bodyDiv w:val="1"/>
      <w:marLeft w:val="0"/>
      <w:marRight w:val="0"/>
      <w:marTop w:val="0"/>
      <w:marBottom w:val="0"/>
      <w:divBdr>
        <w:top w:val="none" w:sz="0" w:space="0" w:color="auto"/>
        <w:left w:val="none" w:sz="0" w:space="0" w:color="auto"/>
        <w:bottom w:val="none" w:sz="0" w:space="0" w:color="auto"/>
        <w:right w:val="none" w:sz="0" w:space="0" w:color="auto"/>
      </w:divBdr>
    </w:div>
    <w:div w:id="1554925996">
      <w:bodyDiv w:val="1"/>
      <w:marLeft w:val="0"/>
      <w:marRight w:val="0"/>
      <w:marTop w:val="0"/>
      <w:marBottom w:val="0"/>
      <w:divBdr>
        <w:top w:val="none" w:sz="0" w:space="0" w:color="auto"/>
        <w:left w:val="none" w:sz="0" w:space="0" w:color="auto"/>
        <w:bottom w:val="none" w:sz="0" w:space="0" w:color="auto"/>
        <w:right w:val="none" w:sz="0" w:space="0" w:color="auto"/>
      </w:divBdr>
    </w:div>
    <w:div w:id="1567496655">
      <w:bodyDiv w:val="1"/>
      <w:marLeft w:val="0"/>
      <w:marRight w:val="0"/>
      <w:marTop w:val="0"/>
      <w:marBottom w:val="0"/>
      <w:divBdr>
        <w:top w:val="none" w:sz="0" w:space="0" w:color="auto"/>
        <w:left w:val="none" w:sz="0" w:space="0" w:color="auto"/>
        <w:bottom w:val="none" w:sz="0" w:space="0" w:color="auto"/>
        <w:right w:val="none" w:sz="0" w:space="0" w:color="auto"/>
      </w:divBdr>
    </w:div>
    <w:div w:id="1567572463">
      <w:bodyDiv w:val="1"/>
      <w:marLeft w:val="0"/>
      <w:marRight w:val="0"/>
      <w:marTop w:val="0"/>
      <w:marBottom w:val="0"/>
      <w:divBdr>
        <w:top w:val="none" w:sz="0" w:space="0" w:color="auto"/>
        <w:left w:val="none" w:sz="0" w:space="0" w:color="auto"/>
        <w:bottom w:val="none" w:sz="0" w:space="0" w:color="auto"/>
        <w:right w:val="none" w:sz="0" w:space="0" w:color="auto"/>
      </w:divBdr>
    </w:div>
    <w:div w:id="1577745013">
      <w:bodyDiv w:val="1"/>
      <w:marLeft w:val="0"/>
      <w:marRight w:val="0"/>
      <w:marTop w:val="0"/>
      <w:marBottom w:val="0"/>
      <w:divBdr>
        <w:top w:val="none" w:sz="0" w:space="0" w:color="auto"/>
        <w:left w:val="none" w:sz="0" w:space="0" w:color="auto"/>
        <w:bottom w:val="none" w:sz="0" w:space="0" w:color="auto"/>
        <w:right w:val="none" w:sz="0" w:space="0" w:color="auto"/>
      </w:divBdr>
    </w:div>
    <w:div w:id="1577784807">
      <w:bodyDiv w:val="1"/>
      <w:marLeft w:val="0"/>
      <w:marRight w:val="0"/>
      <w:marTop w:val="0"/>
      <w:marBottom w:val="0"/>
      <w:divBdr>
        <w:top w:val="none" w:sz="0" w:space="0" w:color="auto"/>
        <w:left w:val="none" w:sz="0" w:space="0" w:color="auto"/>
        <w:bottom w:val="none" w:sz="0" w:space="0" w:color="auto"/>
        <w:right w:val="none" w:sz="0" w:space="0" w:color="auto"/>
      </w:divBdr>
    </w:div>
    <w:div w:id="1604804358">
      <w:bodyDiv w:val="1"/>
      <w:marLeft w:val="0"/>
      <w:marRight w:val="0"/>
      <w:marTop w:val="0"/>
      <w:marBottom w:val="0"/>
      <w:divBdr>
        <w:top w:val="none" w:sz="0" w:space="0" w:color="auto"/>
        <w:left w:val="none" w:sz="0" w:space="0" w:color="auto"/>
        <w:bottom w:val="none" w:sz="0" w:space="0" w:color="auto"/>
        <w:right w:val="none" w:sz="0" w:space="0" w:color="auto"/>
      </w:divBdr>
    </w:div>
    <w:div w:id="1608465287">
      <w:bodyDiv w:val="1"/>
      <w:marLeft w:val="0"/>
      <w:marRight w:val="0"/>
      <w:marTop w:val="0"/>
      <w:marBottom w:val="0"/>
      <w:divBdr>
        <w:top w:val="none" w:sz="0" w:space="0" w:color="auto"/>
        <w:left w:val="none" w:sz="0" w:space="0" w:color="auto"/>
        <w:bottom w:val="none" w:sz="0" w:space="0" w:color="auto"/>
        <w:right w:val="none" w:sz="0" w:space="0" w:color="auto"/>
      </w:divBdr>
    </w:div>
    <w:div w:id="1613395676">
      <w:bodyDiv w:val="1"/>
      <w:marLeft w:val="0"/>
      <w:marRight w:val="0"/>
      <w:marTop w:val="0"/>
      <w:marBottom w:val="0"/>
      <w:divBdr>
        <w:top w:val="none" w:sz="0" w:space="0" w:color="auto"/>
        <w:left w:val="none" w:sz="0" w:space="0" w:color="auto"/>
        <w:bottom w:val="none" w:sz="0" w:space="0" w:color="auto"/>
        <w:right w:val="none" w:sz="0" w:space="0" w:color="auto"/>
      </w:divBdr>
    </w:div>
    <w:div w:id="1630671974">
      <w:bodyDiv w:val="1"/>
      <w:marLeft w:val="0"/>
      <w:marRight w:val="0"/>
      <w:marTop w:val="0"/>
      <w:marBottom w:val="0"/>
      <w:divBdr>
        <w:top w:val="none" w:sz="0" w:space="0" w:color="auto"/>
        <w:left w:val="none" w:sz="0" w:space="0" w:color="auto"/>
        <w:bottom w:val="none" w:sz="0" w:space="0" w:color="auto"/>
        <w:right w:val="none" w:sz="0" w:space="0" w:color="auto"/>
      </w:divBdr>
    </w:div>
    <w:div w:id="1647516149">
      <w:bodyDiv w:val="1"/>
      <w:marLeft w:val="0"/>
      <w:marRight w:val="0"/>
      <w:marTop w:val="0"/>
      <w:marBottom w:val="0"/>
      <w:divBdr>
        <w:top w:val="none" w:sz="0" w:space="0" w:color="auto"/>
        <w:left w:val="none" w:sz="0" w:space="0" w:color="auto"/>
        <w:bottom w:val="none" w:sz="0" w:space="0" w:color="auto"/>
        <w:right w:val="none" w:sz="0" w:space="0" w:color="auto"/>
      </w:divBdr>
    </w:div>
    <w:div w:id="1648237903">
      <w:bodyDiv w:val="1"/>
      <w:marLeft w:val="0"/>
      <w:marRight w:val="0"/>
      <w:marTop w:val="0"/>
      <w:marBottom w:val="0"/>
      <w:divBdr>
        <w:top w:val="none" w:sz="0" w:space="0" w:color="auto"/>
        <w:left w:val="none" w:sz="0" w:space="0" w:color="auto"/>
        <w:bottom w:val="none" w:sz="0" w:space="0" w:color="auto"/>
        <w:right w:val="none" w:sz="0" w:space="0" w:color="auto"/>
      </w:divBdr>
    </w:div>
    <w:div w:id="1656642085">
      <w:bodyDiv w:val="1"/>
      <w:marLeft w:val="0"/>
      <w:marRight w:val="0"/>
      <w:marTop w:val="0"/>
      <w:marBottom w:val="0"/>
      <w:divBdr>
        <w:top w:val="none" w:sz="0" w:space="0" w:color="auto"/>
        <w:left w:val="none" w:sz="0" w:space="0" w:color="auto"/>
        <w:bottom w:val="none" w:sz="0" w:space="0" w:color="auto"/>
        <w:right w:val="none" w:sz="0" w:space="0" w:color="auto"/>
      </w:divBdr>
    </w:div>
    <w:div w:id="1681275198">
      <w:bodyDiv w:val="1"/>
      <w:marLeft w:val="0"/>
      <w:marRight w:val="0"/>
      <w:marTop w:val="0"/>
      <w:marBottom w:val="0"/>
      <w:divBdr>
        <w:top w:val="none" w:sz="0" w:space="0" w:color="auto"/>
        <w:left w:val="none" w:sz="0" w:space="0" w:color="auto"/>
        <w:bottom w:val="none" w:sz="0" w:space="0" w:color="auto"/>
        <w:right w:val="none" w:sz="0" w:space="0" w:color="auto"/>
      </w:divBdr>
    </w:div>
    <w:div w:id="1736320637">
      <w:bodyDiv w:val="1"/>
      <w:marLeft w:val="0"/>
      <w:marRight w:val="0"/>
      <w:marTop w:val="0"/>
      <w:marBottom w:val="0"/>
      <w:divBdr>
        <w:top w:val="none" w:sz="0" w:space="0" w:color="auto"/>
        <w:left w:val="none" w:sz="0" w:space="0" w:color="auto"/>
        <w:bottom w:val="none" w:sz="0" w:space="0" w:color="auto"/>
        <w:right w:val="none" w:sz="0" w:space="0" w:color="auto"/>
      </w:divBdr>
    </w:div>
    <w:div w:id="1740202806">
      <w:bodyDiv w:val="1"/>
      <w:marLeft w:val="0"/>
      <w:marRight w:val="0"/>
      <w:marTop w:val="0"/>
      <w:marBottom w:val="0"/>
      <w:divBdr>
        <w:top w:val="none" w:sz="0" w:space="0" w:color="auto"/>
        <w:left w:val="none" w:sz="0" w:space="0" w:color="auto"/>
        <w:bottom w:val="none" w:sz="0" w:space="0" w:color="auto"/>
        <w:right w:val="none" w:sz="0" w:space="0" w:color="auto"/>
      </w:divBdr>
    </w:div>
    <w:div w:id="1747804934">
      <w:bodyDiv w:val="1"/>
      <w:marLeft w:val="0"/>
      <w:marRight w:val="0"/>
      <w:marTop w:val="0"/>
      <w:marBottom w:val="0"/>
      <w:divBdr>
        <w:top w:val="none" w:sz="0" w:space="0" w:color="auto"/>
        <w:left w:val="none" w:sz="0" w:space="0" w:color="auto"/>
        <w:bottom w:val="none" w:sz="0" w:space="0" w:color="auto"/>
        <w:right w:val="none" w:sz="0" w:space="0" w:color="auto"/>
      </w:divBdr>
    </w:div>
    <w:div w:id="1782721268">
      <w:bodyDiv w:val="1"/>
      <w:marLeft w:val="0"/>
      <w:marRight w:val="0"/>
      <w:marTop w:val="0"/>
      <w:marBottom w:val="0"/>
      <w:divBdr>
        <w:top w:val="none" w:sz="0" w:space="0" w:color="auto"/>
        <w:left w:val="none" w:sz="0" w:space="0" w:color="auto"/>
        <w:bottom w:val="none" w:sz="0" w:space="0" w:color="auto"/>
        <w:right w:val="none" w:sz="0" w:space="0" w:color="auto"/>
      </w:divBdr>
    </w:div>
    <w:div w:id="1784616003">
      <w:bodyDiv w:val="1"/>
      <w:marLeft w:val="0"/>
      <w:marRight w:val="0"/>
      <w:marTop w:val="0"/>
      <w:marBottom w:val="0"/>
      <w:divBdr>
        <w:top w:val="none" w:sz="0" w:space="0" w:color="auto"/>
        <w:left w:val="none" w:sz="0" w:space="0" w:color="auto"/>
        <w:bottom w:val="none" w:sz="0" w:space="0" w:color="auto"/>
        <w:right w:val="none" w:sz="0" w:space="0" w:color="auto"/>
      </w:divBdr>
    </w:div>
    <w:div w:id="1794906809">
      <w:bodyDiv w:val="1"/>
      <w:marLeft w:val="0"/>
      <w:marRight w:val="0"/>
      <w:marTop w:val="0"/>
      <w:marBottom w:val="0"/>
      <w:divBdr>
        <w:top w:val="none" w:sz="0" w:space="0" w:color="auto"/>
        <w:left w:val="none" w:sz="0" w:space="0" w:color="auto"/>
        <w:bottom w:val="none" w:sz="0" w:space="0" w:color="auto"/>
        <w:right w:val="none" w:sz="0" w:space="0" w:color="auto"/>
      </w:divBdr>
    </w:div>
    <w:div w:id="1794908513">
      <w:bodyDiv w:val="1"/>
      <w:marLeft w:val="0"/>
      <w:marRight w:val="0"/>
      <w:marTop w:val="0"/>
      <w:marBottom w:val="0"/>
      <w:divBdr>
        <w:top w:val="none" w:sz="0" w:space="0" w:color="auto"/>
        <w:left w:val="none" w:sz="0" w:space="0" w:color="auto"/>
        <w:bottom w:val="none" w:sz="0" w:space="0" w:color="auto"/>
        <w:right w:val="none" w:sz="0" w:space="0" w:color="auto"/>
      </w:divBdr>
    </w:div>
    <w:div w:id="1797527744">
      <w:bodyDiv w:val="1"/>
      <w:marLeft w:val="0"/>
      <w:marRight w:val="0"/>
      <w:marTop w:val="0"/>
      <w:marBottom w:val="0"/>
      <w:divBdr>
        <w:top w:val="none" w:sz="0" w:space="0" w:color="auto"/>
        <w:left w:val="none" w:sz="0" w:space="0" w:color="auto"/>
        <w:bottom w:val="none" w:sz="0" w:space="0" w:color="auto"/>
        <w:right w:val="none" w:sz="0" w:space="0" w:color="auto"/>
      </w:divBdr>
    </w:div>
    <w:div w:id="1816294066">
      <w:bodyDiv w:val="1"/>
      <w:marLeft w:val="0"/>
      <w:marRight w:val="0"/>
      <w:marTop w:val="0"/>
      <w:marBottom w:val="0"/>
      <w:divBdr>
        <w:top w:val="none" w:sz="0" w:space="0" w:color="auto"/>
        <w:left w:val="none" w:sz="0" w:space="0" w:color="auto"/>
        <w:bottom w:val="none" w:sz="0" w:space="0" w:color="auto"/>
        <w:right w:val="none" w:sz="0" w:space="0" w:color="auto"/>
      </w:divBdr>
    </w:div>
    <w:div w:id="1824545367">
      <w:bodyDiv w:val="1"/>
      <w:marLeft w:val="0"/>
      <w:marRight w:val="0"/>
      <w:marTop w:val="0"/>
      <w:marBottom w:val="0"/>
      <w:divBdr>
        <w:top w:val="none" w:sz="0" w:space="0" w:color="auto"/>
        <w:left w:val="none" w:sz="0" w:space="0" w:color="auto"/>
        <w:bottom w:val="none" w:sz="0" w:space="0" w:color="auto"/>
        <w:right w:val="none" w:sz="0" w:space="0" w:color="auto"/>
      </w:divBdr>
    </w:div>
    <w:div w:id="1837568291">
      <w:bodyDiv w:val="1"/>
      <w:marLeft w:val="0"/>
      <w:marRight w:val="0"/>
      <w:marTop w:val="0"/>
      <w:marBottom w:val="0"/>
      <w:divBdr>
        <w:top w:val="none" w:sz="0" w:space="0" w:color="auto"/>
        <w:left w:val="none" w:sz="0" w:space="0" w:color="auto"/>
        <w:bottom w:val="none" w:sz="0" w:space="0" w:color="auto"/>
        <w:right w:val="none" w:sz="0" w:space="0" w:color="auto"/>
      </w:divBdr>
    </w:div>
    <w:div w:id="1882283154">
      <w:bodyDiv w:val="1"/>
      <w:marLeft w:val="0"/>
      <w:marRight w:val="0"/>
      <w:marTop w:val="0"/>
      <w:marBottom w:val="0"/>
      <w:divBdr>
        <w:top w:val="none" w:sz="0" w:space="0" w:color="auto"/>
        <w:left w:val="none" w:sz="0" w:space="0" w:color="auto"/>
        <w:bottom w:val="none" w:sz="0" w:space="0" w:color="auto"/>
        <w:right w:val="none" w:sz="0" w:space="0" w:color="auto"/>
      </w:divBdr>
    </w:div>
    <w:div w:id="1899592032">
      <w:bodyDiv w:val="1"/>
      <w:marLeft w:val="0"/>
      <w:marRight w:val="0"/>
      <w:marTop w:val="0"/>
      <w:marBottom w:val="0"/>
      <w:divBdr>
        <w:top w:val="none" w:sz="0" w:space="0" w:color="auto"/>
        <w:left w:val="none" w:sz="0" w:space="0" w:color="auto"/>
        <w:bottom w:val="none" w:sz="0" w:space="0" w:color="auto"/>
        <w:right w:val="none" w:sz="0" w:space="0" w:color="auto"/>
      </w:divBdr>
    </w:div>
    <w:div w:id="1902716769">
      <w:bodyDiv w:val="1"/>
      <w:marLeft w:val="0"/>
      <w:marRight w:val="0"/>
      <w:marTop w:val="0"/>
      <w:marBottom w:val="0"/>
      <w:divBdr>
        <w:top w:val="none" w:sz="0" w:space="0" w:color="auto"/>
        <w:left w:val="none" w:sz="0" w:space="0" w:color="auto"/>
        <w:bottom w:val="none" w:sz="0" w:space="0" w:color="auto"/>
        <w:right w:val="none" w:sz="0" w:space="0" w:color="auto"/>
      </w:divBdr>
    </w:div>
    <w:div w:id="1917737692">
      <w:bodyDiv w:val="1"/>
      <w:marLeft w:val="0"/>
      <w:marRight w:val="0"/>
      <w:marTop w:val="0"/>
      <w:marBottom w:val="0"/>
      <w:divBdr>
        <w:top w:val="none" w:sz="0" w:space="0" w:color="auto"/>
        <w:left w:val="none" w:sz="0" w:space="0" w:color="auto"/>
        <w:bottom w:val="none" w:sz="0" w:space="0" w:color="auto"/>
        <w:right w:val="none" w:sz="0" w:space="0" w:color="auto"/>
      </w:divBdr>
    </w:div>
    <w:div w:id="1918594874">
      <w:bodyDiv w:val="1"/>
      <w:marLeft w:val="0"/>
      <w:marRight w:val="0"/>
      <w:marTop w:val="0"/>
      <w:marBottom w:val="0"/>
      <w:divBdr>
        <w:top w:val="none" w:sz="0" w:space="0" w:color="auto"/>
        <w:left w:val="none" w:sz="0" w:space="0" w:color="auto"/>
        <w:bottom w:val="none" w:sz="0" w:space="0" w:color="auto"/>
        <w:right w:val="none" w:sz="0" w:space="0" w:color="auto"/>
      </w:divBdr>
    </w:div>
    <w:div w:id="1952273524">
      <w:bodyDiv w:val="1"/>
      <w:marLeft w:val="0"/>
      <w:marRight w:val="0"/>
      <w:marTop w:val="0"/>
      <w:marBottom w:val="0"/>
      <w:divBdr>
        <w:top w:val="none" w:sz="0" w:space="0" w:color="auto"/>
        <w:left w:val="none" w:sz="0" w:space="0" w:color="auto"/>
        <w:bottom w:val="none" w:sz="0" w:space="0" w:color="auto"/>
        <w:right w:val="none" w:sz="0" w:space="0" w:color="auto"/>
      </w:divBdr>
    </w:div>
    <w:div w:id="1952667057">
      <w:bodyDiv w:val="1"/>
      <w:marLeft w:val="0"/>
      <w:marRight w:val="0"/>
      <w:marTop w:val="0"/>
      <w:marBottom w:val="0"/>
      <w:divBdr>
        <w:top w:val="none" w:sz="0" w:space="0" w:color="auto"/>
        <w:left w:val="none" w:sz="0" w:space="0" w:color="auto"/>
        <w:bottom w:val="none" w:sz="0" w:space="0" w:color="auto"/>
        <w:right w:val="none" w:sz="0" w:space="0" w:color="auto"/>
      </w:divBdr>
    </w:div>
    <w:div w:id="1965306932">
      <w:bodyDiv w:val="1"/>
      <w:marLeft w:val="0"/>
      <w:marRight w:val="0"/>
      <w:marTop w:val="0"/>
      <w:marBottom w:val="0"/>
      <w:divBdr>
        <w:top w:val="none" w:sz="0" w:space="0" w:color="auto"/>
        <w:left w:val="none" w:sz="0" w:space="0" w:color="auto"/>
        <w:bottom w:val="none" w:sz="0" w:space="0" w:color="auto"/>
        <w:right w:val="none" w:sz="0" w:space="0" w:color="auto"/>
      </w:divBdr>
    </w:div>
    <w:div w:id="1977029286">
      <w:bodyDiv w:val="1"/>
      <w:marLeft w:val="0"/>
      <w:marRight w:val="0"/>
      <w:marTop w:val="0"/>
      <w:marBottom w:val="0"/>
      <w:divBdr>
        <w:top w:val="none" w:sz="0" w:space="0" w:color="auto"/>
        <w:left w:val="none" w:sz="0" w:space="0" w:color="auto"/>
        <w:bottom w:val="none" w:sz="0" w:space="0" w:color="auto"/>
        <w:right w:val="none" w:sz="0" w:space="0" w:color="auto"/>
      </w:divBdr>
    </w:div>
    <w:div w:id="1985891477">
      <w:bodyDiv w:val="1"/>
      <w:marLeft w:val="0"/>
      <w:marRight w:val="0"/>
      <w:marTop w:val="0"/>
      <w:marBottom w:val="0"/>
      <w:divBdr>
        <w:top w:val="none" w:sz="0" w:space="0" w:color="auto"/>
        <w:left w:val="none" w:sz="0" w:space="0" w:color="auto"/>
        <w:bottom w:val="none" w:sz="0" w:space="0" w:color="auto"/>
        <w:right w:val="none" w:sz="0" w:space="0" w:color="auto"/>
      </w:divBdr>
    </w:div>
    <w:div w:id="1991253345">
      <w:bodyDiv w:val="1"/>
      <w:marLeft w:val="0"/>
      <w:marRight w:val="0"/>
      <w:marTop w:val="0"/>
      <w:marBottom w:val="0"/>
      <w:divBdr>
        <w:top w:val="none" w:sz="0" w:space="0" w:color="auto"/>
        <w:left w:val="none" w:sz="0" w:space="0" w:color="auto"/>
        <w:bottom w:val="none" w:sz="0" w:space="0" w:color="auto"/>
        <w:right w:val="none" w:sz="0" w:space="0" w:color="auto"/>
      </w:divBdr>
    </w:div>
    <w:div w:id="2025595543">
      <w:bodyDiv w:val="1"/>
      <w:marLeft w:val="0"/>
      <w:marRight w:val="0"/>
      <w:marTop w:val="0"/>
      <w:marBottom w:val="0"/>
      <w:divBdr>
        <w:top w:val="none" w:sz="0" w:space="0" w:color="auto"/>
        <w:left w:val="none" w:sz="0" w:space="0" w:color="auto"/>
        <w:bottom w:val="none" w:sz="0" w:space="0" w:color="auto"/>
        <w:right w:val="none" w:sz="0" w:space="0" w:color="auto"/>
      </w:divBdr>
    </w:div>
    <w:div w:id="2030134426">
      <w:bodyDiv w:val="1"/>
      <w:marLeft w:val="0"/>
      <w:marRight w:val="0"/>
      <w:marTop w:val="0"/>
      <w:marBottom w:val="0"/>
      <w:divBdr>
        <w:top w:val="none" w:sz="0" w:space="0" w:color="auto"/>
        <w:left w:val="none" w:sz="0" w:space="0" w:color="auto"/>
        <w:bottom w:val="none" w:sz="0" w:space="0" w:color="auto"/>
        <w:right w:val="none" w:sz="0" w:space="0" w:color="auto"/>
      </w:divBdr>
    </w:div>
    <w:div w:id="2043826942">
      <w:bodyDiv w:val="1"/>
      <w:marLeft w:val="0"/>
      <w:marRight w:val="0"/>
      <w:marTop w:val="0"/>
      <w:marBottom w:val="0"/>
      <w:divBdr>
        <w:top w:val="none" w:sz="0" w:space="0" w:color="auto"/>
        <w:left w:val="none" w:sz="0" w:space="0" w:color="auto"/>
        <w:bottom w:val="none" w:sz="0" w:space="0" w:color="auto"/>
        <w:right w:val="none" w:sz="0" w:space="0" w:color="auto"/>
      </w:divBdr>
    </w:div>
    <w:div w:id="2046638442">
      <w:bodyDiv w:val="1"/>
      <w:marLeft w:val="0"/>
      <w:marRight w:val="0"/>
      <w:marTop w:val="0"/>
      <w:marBottom w:val="0"/>
      <w:divBdr>
        <w:top w:val="none" w:sz="0" w:space="0" w:color="auto"/>
        <w:left w:val="none" w:sz="0" w:space="0" w:color="auto"/>
        <w:bottom w:val="none" w:sz="0" w:space="0" w:color="auto"/>
        <w:right w:val="none" w:sz="0" w:space="0" w:color="auto"/>
      </w:divBdr>
    </w:div>
    <w:div w:id="2055736419">
      <w:bodyDiv w:val="1"/>
      <w:marLeft w:val="0"/>
      <w:marRight w:val="0"/>
      <w:marTop w:val="0"/>
      <w:marBottom w:val="0"/>
      <w:divBdr>
        <w:top w:val="none" w:sz="0" w:space="0" w:color="auto"/>
        <w:left w:val="none" w:sz="0" w:space="0" w:color="auto"/>
        <w:bottom w:val="none" w:sz="0" w:space="0" w:color="auto"/>
        <w:right w:val="none" w:sz="0" w:space="0" w:color="auto"/>
      </w:divBdr>
    </w:div>
    <w:div w:id="2056391874">
      <w:bodyDiv w:val="1"/>
      <w:marLeft w:val="0"/>
      <w:marRight w:val="0"/>
      <w:marTop w:val="0"/>
      <w:marBottom w:val="0"/>
      <w:divBdr>
        <w:top w:val="none" w:sz="0" w:space="0" w:color="auto"/>
        <w:left w:val="none" w:sz="0" w:space="0" w:color="auto"/>
        <w:bottom w:val="none" w:sz="0" w:space="0" w:color="auto"/>
        <w:right w:val="none" w:sz="0" w:space="0" w:color="auto"/>
      </w:divBdr>
    </w:div>
    <w:div w:id="2057662155">
      <w:bodyDiv w:val="1"/>
      <w:marLeft w:val="0"/>
      <w:marRight w:val="0"/>
      <w:marTop w:val="0"/>
      <w:marBottom w:val="0"/>
      <w:divBdr>
        <w:top w:val="none" w:sz="0" w:space="0" w:color="auto"/>
        <w:left w:val="none" w:sz="0" w:space="0" w:color="auto"/>
        <w:bottom w:val="none" w:sz="0" w:space="0" w:color="auto"/>
        <w:right w:val="none" w:sz="0" w:space="0" w:color="auto"/>
      </w:divBdr>
    </w:div>
    <w:div w:id="2066903262">
      <w:bodyDiv w:val="1"/>
      <w:marLeft w:val="0"/>
      <w:marRight w:val="0"/>
      <w:marTop w:val="0"/>
      <w:marBottom w:val="0"/>
      <w:divBdr>
        <w:top w:val="none" w:sz="0" w:space="0" w:color="auto"/>
        <w:left w:val="none" w:sz="0" w:space="0" w:color="auto"/>
        <w:bottom w:val="none" w:sz="0" w:space="0" w:color="auto"/>
        <w:right w:val="none" w:sz="0" w:space="0" w:color="auto"/>
      </w:divBdr>
    </w:div>
    <w:div w:id="2087871216">
      <w:bodyDiv w:val="1"/>
      <w:marLeft w:val="0"/>
      <w:marRight w:val="0"/>
      <w:marTop w:val="0"/>
      <w:marBottom w:val="0"/>
      <w:divBdr>
        <w:top w:val="none" w:sz="0" w:space="0" w:color="auto"/>
        <w:left w:val="none" w:sz="0" w:space="0" w:color="auto"/>
        <w:bottom w:val="none" w:sz="0" w:space="0" w:color="auto"/>
        <w:right w:val="none" w:sz="0" w:space="0" w:color="auto"/>
      </w:divBdr>
    </w:div>
    <w:div w:id="2103916159">
      <w:bodyDiv w:val="1"/>
      <w:marLeft w:val="0"/>
      <w:marRight w:val="0"/>
      <w:marTop w:val="0"/>
      <w:marBottom w:val="0"/>
      <w:divBdr>
        <w:top w:val="none" w:sz="0" w:space="0" w:color="auto"/>
        <w:left w:val="none" w:sz="0" w:space="0" w:color="auto"/>
        <w:bottom w:val="none" w:sz="0" w:space="0" w:color="auto"/>
        <w:right w:val="none" w:sz="0" w:space="0" w:color="auto"/>
      </w:divBdr>
    </w:div>
    <w:div w:id="2118676811">
      <w:bodyDiv w:val="1"/>
      <w:marLeft w:val="0"/>
      <w:marRight w:val="0"/>
      <w:marTop w:val="0"/>
      <w:marBottom w:val="0"/>
      <w:divBdr>
        <w:top w:val="none" w:sz="0" w:space="0" w:color="auto"/>
        <w:left w:val="none" w:sz="0" w:space="0" w:color="auto"/>
        <w:bottom w:val="none" w:sz="0" w:space="0" w:color="auto"/>
        <w:right w:val="none" w:sz="0" w:space="0" w:color="auto"/>
      </w:divBdr>
    </w:div>
    <w:div w:id="2127505619">
      <w:bodyDiv w:val="1"/>
      <w:marLeft w:val="0"/>
      <w:marRight w:val="0"/>
      <w:marTop w:val="0"/>
      <w:marBottom w:val="0"/>
      <w:divBdr>
        <w:top w:val="none" w:sz="0" w:space="0" w:color="auto"/>
        <w:left w:val="none" w:sz="0" w:space="0" w:color="auto"/>
        <w:bottom w:val="none" w:sz="0" w:space="0" w:color="auto"/>
        <w:right w:val="none" w:sz="0" w:space="0" w:color="auto"/>
      </w:divBdr>
    </w:div>
    <w:div w:id="21393752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E76A32-EB43-4949-B638-EF3CBB3206A9}">
  <ds:schemaRefs>
    <ds:schemaRef ds:uri="http://schemas.openxmlformats.org/officeDocument/2006/bibliography"/>
  </ds:schemaRefs>
</ds:datastoreItem>
</file>

<file path=docMetadata/LabelInfo.xml><?xml version="1.0" encoding="utf-8"?>
<clbl:labelList xmlns:clbl="http://schemas.microsoft.com/office/2020/mipLabelMetadata">
  <clbl:label id="{990794cc-8ced-4156-9787-a1fbf819c752}" enabled="1" method="Standard" siteId="{a25fff9c-3f63-4fb2-9a8a-d9bdd0321f9a}" contentBits="0" removed="0"/>
</clbl:labelList>
</file>

<file path=docProps/app.xml><?xml version="1.0" encoding="utf-8"?>
<Properties xmlns="http://schemas.openxmlformats.org/officeDocument/2006/extended-properties" xmlns:vt="http://schemas.openxmlformats.org/officeDocument/2006/docPropsVTypes">
  <Template>Normal.dotm</Template>
  <TotalTime>10</TotalTime>
  <Pages>6</Pages>
  <Words>2031</Words>
  <Characters>11583</Characters>
  <Application>Microsoft Office Word</Application>
  <DocSecurity>0</DocSecurity>
  <Lines>96</Lines>
  <Paragraphs>27</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Air spaces in patients diagnosed with COVID-19 pneumonitis- a rare complication</vt:lpstr>
      <vt:lpstr/>
    </vt:vector>
  </TitlesOfParts>
  <Company>Microsoft</Company>
  <LinksUpToDate>false</LinksUpToDate>
  <CharactersWithSpaces>13587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Air spaces in patients diagnosed with COVID-19 pneumonitis- a rare complication</dc:title>
  <dc:creator>Katarzyna Zimna</dc:creator>
  <cp:keywords>COVID-19; pneumatocele</cp:keywords>
  <cp:lastModifiedBy>t21617</cp:lastModifiedBy>
  <cp:revision>6</cp:revision>
  <cp:lastPrinted>2022-10-17T09:09:00Z</cp:lastPrinted>
  <dcterms:created xsi:type="dcterms:W3CDTF">2026-07-13T05:21:00Z</dcterms:created>
  <dcterms:modified xsi:type="dcterms:W3CDTF">2026-07-14T04:52:00Z</dcterms:modified>
</cp:coreProperties>
</file>