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8044B" w14:textId="33D421E0" w:rsidR="00510671" w:rsidRDefault="00E97107">
      <w:pPr>
        <w:pStyle w:val="NoSpacing"/>
        <w:tabs>
          <w:tab w:val="right" w:pos="8730"/>
        </w:tabs>
      </w:pPr>
      <w:r>
        <w:rPr>
          <w:noProof/>
        </w:rPr>
        <w:drawing>
          <wp:anchor distT="0" distB="0" distL="114300" distR="114300" simplePos="0" relativeHeight="251663360" behindDoc="0" locked="0" layoutInCell="1" allowOverlap="1" wp14:anchorId="4B6E7C5C" wp14:editId="4A17AD98">
            <wp:simplePos x="0" y="0"/>
            <wp:positionH relativeFrom="column">
              <wp:posOffset>5198663</wp:posOffset>
            </wp:positionH>
            <wp:positionV relativeFrom="paragraph">
              <wp:posOffset>95338</wp:posOffset>
            </wp:positionV>
            <wp:extent cx="695325" cy="258445"/>
            <wp:effectExtent l="19050" t="95250" r="9525" b="160655"/>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695325" cy="258445"/>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anchor>
        </w:drawing>
      </w:r>
      <w:r w:rsidR="00F53255">
        <w:rPr>
          <w:noProof/>
        </w:rPr>
        <w:drawing>
          <wp:anchor distT="0" distB="0" distL="114300" distR="114300" simplePos="0" relativeHeight="251662336" behindDoc="0" locked="0" layoutInCell="1" allowOverlap="1" wp14:anchorId="3863C1F3" wp14:editId="582AF6C2">
            <wp:simplePos x="0" y="0"/>
            <wp:positionH relativeFrom="column">
              <wp:posOffset>3812477</wp:posOffset>
            </wp:positionH>
            <wp:positionV relativeFrom="paragraph">
              <wp:posOffset>19333</wp:posOffset>
            </wp:positionV>
            <wp:extent cx="1089025" cy="340995"/>
            <wp:effectExtent l="0" t="19050" r="15875" b="154305"/>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089025" cy="340995"/>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anchor>
        </w:drawing>
      </w:r>
      <w:bookmarkStart w:id="0" w:name="_Hlk214891428"/>
      <w:bookmarkEnd w:id="0"/>
    </w:p>
    <w:p w14:paraId="33296D1D" w14:textId="290FA8E9" w:rsidR="00510671" w:rsidRDefault="00D44F33">
      <w:pPr>
        <w:tabs>
          <w:tab w:val="left" w:pos="9441"/>
        </w:tabs>
        <w:spacing w:before="89"/>
        <w:ind w:left="51"/>
        <w:jc w:val="center"/>
        <w:rPr>
          <w:b/>
          <w:sz w:val="28"/>
        </w:rPr>
      </w:pPr>
      <w:r>
        <w:rPr>
          <w:b/>
          <w:color w:val="FFFFFF"/>
          <w:sz w:val="28"/>
          <w:shd w:val="clear" w:color="auto" w:fill="4F7A31"/>
        </w:rPr>
        <w:t>Case</w:t>
      </w:r>
      <w:r w:rsidR="001C1600">
        <w:rPr>
          <w:b/>
          <w:color w:val="FFFFFF"/>
          <w:sz w:val="28"/>
          <w:shd w:val="clear" w:color="auto" w:fill="4F7A31"/>
        </w:rPr>
        <w:t xml:space="preserve"> </w:t>
      </w:r>
      <w:r>
        <w:rPr>
          <w:b/>
          <w:color w:val="FFFFFF"/>
          <w:sz w:val="28"/>
          <w:shd w:val="clear" w:color="auto" w:fill="4F7A31"/>
        </w:rPr>
        <w:t>Report</w:t>
      </w:r>
      <w:r w:rsidR="002D7D0B">
        <w:rPr>
          <w:b/>
          <w:color w:val="FFFFFF"/>
          <w:sz w:val="28"/>
          <w:shd w:val="clear" w:color="auto" w:fill="4F7A31"/>
        </w:rPr>
        <w:tab/>
      </w:r>
    </w:p>
    <w:p w14:paraId="574BD065" w14:textId="77777777" w:rsidR="00510671" w:rsidRPr="00005013" w:rsidRDefault="00510671">
      <w:pPr>
        <w:pStyle w:val="BodyText"/>
        <w:spacing w:before="1"/>
        <w:rPr>
          <w:b/>
          <w:sz w:val="32"/>
          <w:szCs w:val="22"/>
        </w:rPr>
      </w:pPr>
    </w:p>
    <w:p w14:paraId="12868AE3" w14:textId="77777777" w:rsidR="00510671" w:rsidRPr="002B499C" w:rsidRDefault="00510671" w:rsidP="00A365FB">
      <w:pPr>
        <w:pStyle w:val="BodyText"/>
        <w:spacing w:line="360" w:lineRule="auto"/>
        <w:jc w:val="center"/>
        <w:rPr>
          <w:b/>
        </w:rPr>
      </w:pPr>
    </w:p>
    <w:p w14:paraId="2AD094A1" w14:textId="77777777" w:rsidR="00A365FB" w:rsidRPr="00A365FB" w:rsidRDefault="00A365FB" w:rsidP="00954233">
      <w:pPr>
        <w:spacing w:line="360" w:lineRule="auto"/>
        <w:jc w:val="center"/>
        <w:rPr>
          <w:b/>
          <w:bCs/>
          <w:sz w:val="32"/>
          <w:szCs w:val="32"/>
        </w:rPr>
      </w:pPr>
      <w:r w:rsidRPr="00A365FB">
        <w:rPr>
          <w:b/>
          <w:bCs/>
          <w:sz w:val="32"/>
          <w:szCs w:val="32"/>
        </w:rPr>
        <w:t>From Lung to Joint: Disseminated Tuberculous Arthritis Presenting as Multifocal Destructive Disease in a Patient with Poorly Controlled Diabetes</w:t>
      </w:r>
    </w:p>
    <w:p w14:paraId="3B568C06" w14:textId="77777777" w:rsidR="007D27ED" w:rsidRPr="007D27ED" w:rsidRDefault="007D27ED" w:rsidP="00954233">
      <w:pPr>
        <w:spacing w:line="360" w:lineRule="auto"/>
        <w:jc w:val="center"/>
        <w:rPr>
          <w:b/>
          <w:bCs/>
          <w:sz w:val="20"/>
          <w:szCs w:val="20"/>
        </w:rPr>
      </w:pPr>
    </w:p>
    <w:p w14:paraId="725CD420" w14:textId="13CC5CA2" w:rsidR="00A365FB" w:rsidRPr="00A365FB" w:rsidRDefault="00A365FB" w:rsidP="00954233">
      <w:pPr>
        <w:spacing w:line="360" w:lineRule="auto"/>
        <w:jc w:val="both"/>
        <w:rPr>
          <w:b/>
          <w:bCs/>
        </w:rPr>
      </w:pPr>
      <w:r w:rsidRPr="00A365FB">
        <w:rPr>
          <w:b/>
          <w:bCs/>
        </w:rPr>
        <w:t xml:space="preserve">Abheek </w:t>
      </w:r>
      <w:proofErr w:type="spellStart"/>
      <w:r w:rsidRPr="00A365FB">
        <w:rPr>
          <w:b/>
          <w:bCs/>
        </w:rPr>
        <w:t>Raviprasad</w:t>
      </w:r>
      <w:proofErr w:type="spellEnd"/>
      <w:r w:rsidRPr="00A365FB">
        <w:rPr>
          <w:b/>
          <w:bCs/>
        </w:rPr>
        <w:t xml:space="preserve">, Kevin Pierre, Kalyani </w:t>
      </w:r>
      <w:proofErr w:type="spellStart"/>
      <w:r w:rsidRPr="00A365FB">
        <w:rPr>
          <w:b/>
          <w:bCs/>
        </w:rPr>
        <w:t>Ballur</w:t>
      </w:r>
      <w:proofErr w:type="spellEnd"/>
      <w:r w:rsidRPr="00A365FB">
        <w:rPr>
          <w:b/>
          <w:bCs/>
        </w:rPr>
        <w:t>, Diego A L Garcia*</w:t>
      </w:r>
    </w:p>
    <w:p w14:paraId="01D642C6" w14:textId="77777777" w:rsidR="008935A6" w:rsidRDefault="008935A6" w:rsidP="00954233">
      <w:pPr>
        <w:spacing w:line="360" w:lineRule="auto"/>
        <w:jc w:val="both"/>
        <w:rPr>
          <w:sz w:val="20"/>
          <w:szCs w:val="20"/>
        </w:rPr>
      </w:pPr>
    </w:p>
    <w:p w14:paraId="62846998" w14:textId="026BEFAC" w:rsidR="007D27ED" w:rsidRPr="007D27ED" w:rsidRDefault="001C1600" w:rsidP="00954233">
      <w:pPr>
        <w:spacing w:line="360" w:lineRule="auto"/>
        <w:jc w:val="both"/>
        <w:rPr>
          <w:sz w:val="20"/>
          <w:szCs w:val="20"/>
        </w:rPr>
      </w:pPr>
      <w:r>
        <w:rPr>
          <w:sz w:val="20"/>
          <w:szCs w:val="20"/>
        </w:rPr>
        <w:t xml:space="preserve">Department of Radiology, </w:t>
      </w:r>
      <w:r w:rsidR="007D27ED" w:rsidRPr="007D27ED">
        <w:rPr>
          <w:sz w:val="20"/>
          <w:szCs w:val="20"/>
        </w:rPr>
        <w:t>University of Florida – Gainesville, FL, USA</w:t>
      </w:r>
    </w:p>
    <w:p w14:paraId="3C68846F" w14:textId="77777777" w:rsidR="00DB2A67" w:rsidRDefault="00DB2A67" w:rsidP="00954233">
      <w:pPr>
        <w:spacing w:line="360" w:lineRule="auto"/>
        <w:jc w:val="both"/>
        <w:rPr>
          <w:sz w:val="20"/>
          <w:szCs w:val="20"/>
        </w:rPr>
      </w:pPr>
    </w:p>
    <w:p w14:paraId="1F64D3BA" w14:textId="044486DF" w:rsidR="007D27ED" w:rsidRPr="007D27ED" w:rsidRDefault="00000000" w:rsidP="00954233">
      <w:pPr>
        <w:spacing w:line="360" w:lineRule="auto"/>
        <w:jc w:val="both"/>
        <w:rPr>
          <w:b/>
          <w:bCs/>
          <w:sz w:val="32"/>
          <w:szCs w:val="32"/>
        </w:rPr>
      </w:pPr>
      <w:r w:rsidRPr="007D27ED">
        <w:rPr>
          <w:b/>
          <w:color w:val="006FC0"/>
          <w:vertAlign w:val="superscript"/>
        </w:rPr>
        <w:t>*</w:t>
      </w:r>
      <w:r w:rsidRPr="007D27ED">
        <w:rPr>
          <w:b/>
          <w:color w:val="006FC0"/>
        </w:rPr>
        <w:t>Corresponding</w:t>
      </w:r>
      <w:r w:rsidRPr="007D27ED">
        <w:rPr>
          <w:b/>
          <w:color w:val="006FC0"/>
          <w:spacing w:val="1"/>
        </w:rPr>
        <w:t xml:space="preserve"> </w:t>
      </w:r>
      <w:r w:rsidRPr="007D27ED">
        <w:rPr>
          <w:b/>
          <w:color w:val="006FC0"/>
        </w:rPr>
        <w:t>Author:</w:t>
      </w:r>
      <w:r w:rsidRPr="007D27ED">
        <w:t xml:space="preserve"> </w:t>
      </w:r>
      <w:r w:rsidR="007D27ED" w:rsidRPr="007D27ED">
        <w:rPr>
          <w:sz w:val="20"/>
          <w:szCs w:val="20"/>
        </w:rPr>
        <w:t>Diego A L Garcia</w:t>
      </w:r>
      <w:r w:rsidR="00013DA8" w:rsidRPr="007D27ED">
        <w:rPr>
          <w:sz w:val="20"/>
          <w:szCs w:val="20"/>
        </w:rPr>
        <w:t>,</w:t>
      </w:r>
      <w:r w:rsidR="00A365FB">
        <w:rPr>
          <w:sz w:val="20"/>
          <w:szCs w:val="20"/>
        </w:rPr>
        <w:t xml:space="preserve"> </w:t>
      </w:r>
      <w:r w:rsidR="001C1600">
        <w:rPr>
          <w:sz w:val="20"/>
          <w:szCs w:val="20"/>
        </w:rPr>
        <w:t xml:space="preserve">Department of Radiology, </w:t>
      </w:r>
      <w:r w:rsidR="007D27ED" w:rsidRPr="007D27ED">
        <w:rPr>
          <w:sz w:val="20"/>
          <w:szCs w:val="20"/>
        </w:rPr>
        <w:t>University of Florida – Gainesville, FL, USA</w:t>
      </w:r>
      <w:r w:rsidR="008935A6">
        <w:rPr>
          <w:sz w:val="20"/>
          <w:szCs w:val="20"/>
        </w:rPr>
        <w:t>.</w:t>
      </w:r>
    </w:p>
    <w:p w14:paraId="7791405A" w14:textId="7A1B58EA" w:rsidR="00510671" w:rsidRDefault="00000000" w:rsidP="00954233">
      <w:pPr>
        <w:spacing w:line="360" w:lineRule="auto"/>
        <w:jc w:val="both"/>
        <w:rPr>
          <w:sz w:val="20"/>
          <w:szCs w:val="20"/>
        </w:rPr>
      </w:pPr>
      <w:r>
        <w:rPr>
          <w:sz w:val="20"/>
          <w:szCs w:val="20"/>
        </w:rPr>
        <w:t xml:space="preserve"> </w:t>
      </w:r>
    </w:p>
    <w:p w14:paraId="1A5EA7EC" w14:textId="351A7724" w:rsidR="00510671" w:rsidRDefault="00000000" w:rsidP="00954233">
      <w:pPr>
        <w:spacing w:line="360" w:lineRule="auto"/>
        <w:jc w:val="both"/>
        <w:rPr>
          <w:sz w:val="20"/>
          <w:szCs w:val="20"/>
        </w:rPr>
      </w:pPr>
      <w:r>
        <w:rPr>
          <w:b/>
          <w:color w:val="006EC0"/>
          <w:sz w:val="20"/>
        </w:rPr>
        <w:t xml:space="preserve">Received: </w:t>
      </w:r>
      <w:r w:rsidR="007D27ED">
        <w:rPr>
          <w:bCs/>
          <w:spacing w:val="-2"/>
          <w:sz w:val="20"/>
        </w:rPr>
        <w:t>1</w:t>
      </w:r>
      <w:r w:rsidR="00A365FB">
        <w:rPr>
          <w:bCs/>
          <w:spacing w:val="-2"/>
          <w:sz w:val="20"/>
        </w:rPr>
        <w:t>0</w:t>
      </w:r>
      <w:r>
        <w:rPr>
          <w:bCs/>
          <w:spacing w:val="-2"/>
          <w:sz w:val="20"/>
        </w:rPr>
        <w:t xml:space="preserve"> </w:t>
      </w:r>
      <w:r w:rsidR="00A365FB">
        <w:rPr>
          <w:bCs/>
          <w:spacing w:val="-2"/>
          <w:sz w:val="20"/>
        </w:rPr>
        <w:t>April</w:t>
      </w:r>
      <w:r w:rsidR="00013DA8">
        <w:rPr>
          <w:bCs/>
          <w:spacing w:val="-2"/>
          <w:sz w:val="20"/>
        </w:rPr>
        <w:t xml:space="preserve"> </w:t>
      </w:r>
      <w:r>
        <w:rPr>
          <w:sz w:val="20"/>
        </w:rPr>
        <w:t xml:space="preserve">2026; </w:t>
      </w:r>
      <w:r>
        <w:rPr>
          <w:b/>
          <w:color w:val="006EC0"/>
          <w:sz w:val="20"/>
        </w:rPr>
        <w:t xml:space="preserve">Accepted: </w:t>
      </w:r>
      <w:r w:rsidR="00013DA8">
        <w:rPr>
          <w:bCs/>
          <w:spacing w:val="-2"/>
          <w:sz w:val="20"/>
        </w:rPr>
        <w:t>1</w:t>
      </w:r>
      <w:r w:rsidR="00A365FB">
        <w:rPr>
          <w:bCs/>
          <w:spacing w:val="-2"/>
          <w:sz w:val="20"/>
        </w:rPr>
        <w:t>3</w:t>
      </w:r>
      <w:r>
        <w:rPr>
          <w:bCs/>
          <w:spacing w:val="-2"/>
          <w:sz w:val="20"/>
        </w:rPr>
        <w:t xml:space="preserve"> </w:t>
      </w:r>
      <w:r w:rsidR="00A365FB">
        <w:rPr>
          <w:bCs/>
          <w:spacing w:val="-2"/>
          <w:sz w:val="20"/>
        </w:rPr>
        <w:t>April</w:t>
      </w:r>
      <w:r>
        <w:rPr>
          <w:bCs/>
          <w:spacing w:val="-2"/>
          <w:sz w:val="20"/>
        </w:rPr>
        <w:t xml:space="preserve"> </w:t>
      </w:r>
      <w:r>
        <w:rPr>
          <w:spacing w:val="-3"/>
          <w:sz w:val="20"/>
        </w:rPr>
        <w:t>2026</w:t>
      </w:r>
      <w:r>
        <w:rPr>
          <w:sz w:val="20"/>
        </w:rPr>
        <w:t xml:space="preserve">; </w:t>
      </w:r>
      <w:r>
        <w:rPr>
          <w:b/>
          <w:color w:val="006EC0"/>
          <w:sz w:val="20"/>
        </w:rPr>
        <w:t xml:space="preserve">Published: </w:t>
      </w:r>
      <w:r w:rsidR="008935A6">
        <w:rPr>
          <w:bCs/>
          <w:spacing w:val="-2"/>
          <w:sz w:val="20"/>
        </w:rPr>
        <w:t>20</w:t>
      </w:r>
      <w:r w:rsidR="003E2877">
        <w:rPr>
          <w:bCs/>
          <w:spacing w:val="-2"/>
          <w:sz w:val="20"/>
        </w:rPr>
        <w:t xml:space="preserve"> </w:t>
      </w:r>
      <w:r w:rsidR="00A365FB">
        <w:rPr>
          <w:bCs/>
          <w:spacing w:val="-2"/>
          <w:sz w:val="20"/>
        </w:rPr>
        <w:t>April</w:t>
      </w:r>
      <w:r w:rsidR="001A5B1A">
        <w:rPr>
          <w:bCs/>
          <w:spacing w:val="-2"/>
          <w:sz w:val="20"/>
        </w:rPr>
        <w:t xml:space="preserve"> </w:t>
      </w:r>
      <w:r w:rsidR="001A5B1A">
        <w:rPr>
          <w:spacing w:val="-3"/>
          <w:sz w:val="20"/>
        </w:rPr>
        <w:t>2026</w:t>
      </w:r>
    </w:p>
    <w:p w14:paraId="3C5CB983" w14:textId="77777777" w:rsidR="00510671" w:rsidRPr="002B499C" w:rsidRDefault="00510671" w:rsidP="00954233">
      <w:pPr>
        <w:spacing w:line="360" w:lineRule="auto"/>
        <w:jc w:val="both"/>
        <w:rPr>
          <w:sz w:val="20"/>
          <w:szCs w:val="20"/>
        </w:rPr>
      </w:pPr>
    </w:p>
    <w:p w14:paraId="4C45B9F2" w14:textId="0CCBDF5C" w:rsidR="00510671" w:rsidRPr="00A365FB" w:rsidRDefault="00000000" w:rsidP="00954233">
      <w:pPr>
        <w:spacing w:line="360" w:lineRule="auto"/>
        <w:jc w:val="both"/>
        <w:rPr>
          <w:sz w:val="20"/>
          <w:szCs w:val="20"/>
          <w:lang w:val="pt-BR"/>
        </w:rPr>
      </w:pPr>
      <w:r w:rsidRPr="001C1600">
        <w:rPr>
          <w:b/>
          <w:color w:val="006FC0"/>
          <w:lang w:val="pt-BR"/>
        </w:rPr>
        <w:t>Citation:</w:t>
      </w:r>
      <w:r w:rsidRPr="007F198D">
        <w:rPr>
          <w:bCs/>
          <w:color w:val="FF0000"/>
          <w:lang w:val="pt-BR"/>
        </w:rPr>
        <w:t xml:space="preserve"> </w:t>
      </w:r>
      <w:r w:rsidR="00A365FB" w:rsidRPr="00A365FB">
        <w:rPr>
          <w:sz w:val="20"/>
          <w:szCs w:val="20"/>
        </w:rPr>
        <w:t xml:space="preserve">Abheek </w:t>
      </w:r>
      <w:proofErr w:type="spellStart"/>
      <w:r w:rsidR="00A365FB" w:rsidRPr="00A365FB">
        <w:rPr>
          <w:sz w:val="20"/>
          <w:szCs w:val="20"/>
        </w:rPr>
        <w:t>Raviprasad</w:t>
      </w:r>
      <w:proofErr w:type="spellEnd"/>
      <w:r w:rsidR="00A365FB" w:rsidRPr="00A365FB">
        <w:rPr>
          <w:sz w:val="20"/>
          <w:szCs w:val="20"/>
        </w:rPr>
        <w:t xml:space="preserve">, Kevin Pierre, Kalyani </w:t>
      </w:r>
      <w:proofErr w:type="spellStart"/>
      <w:r w:rsidR="00A365FB" w:rsidRPr="00A365FB">
        <w:rPr>
          <w:sz w:val="20"/>
          <w:szCs w:val="20"/>
        </w:rPr>
        <w:t>Ballur</w:t>
      </w:r>
      <w:proofErr w:type="spellEnd"/>
      <w:r w:rsidR="00A365FB" w:rsidRPr="00A365FB">
        <w:rPr>
          <w:sz w:val="20"/>
          <w:szCs w:val="20"/>
        </w:rPr>
        <w:t>, Diego A L Garcia</w:t>
      </w:r>
      <w:r w:rsidR="00A365FB" w:rsidRPr="00A365FB">
        <w:rPr>
          <w:sz w:val="20"/>
          <w:szCs w:val="20"/>
          <w:lang w:val="pt-BR"/>
        </w:rPr>
        <w:t>.</w:t>
      </w:r>
      <w:r w:rsidR="00A365FB">
        <w:rPr>
          <w:sz w:val="20"/>
          <w:szCs w:val="20"/>
          <w:lang w:val="pt-BR"/>
        </w:rPr>
        <w:t xml:space="preserve"> </w:t>
      </w:r>
      <w:r w:rsidR="00A365FB" w:rsidRPr="00A365FB">
        <w:rPr>
          <w:sz w:val="20"/>
          <w:szCs w:val="20"/>
        </w:rPr>
        <w:t>From Lung to Joint: Disseminated Tuberculous Arthritis Presenting as Multifocal Destructive Disease in a Patient with Poorly Controlled Diabetes</w:t>
      </w:r>
      <w:r w:rsidR="00A365FB">
        <w:rPr>
          <w:sz w:val="20"/>
          <w:szCs w:val="20"/>
          <w:lang w:val="pt-BR"/>
        </w:rPr>
        <w:t xml:space="preserve">. </w:t>
      </w:r>
      <w:r>
        <w:rPr>
          <w:sz w:val="20"/>
          <w:szCs w:val="20"/>
        </w:rPr>
        <w:t xml:space="preserve">Journal of Orthopedics and Sports Medicine </w:t>
      </w:r>
      <w:r w:rsidR="0067634A">
        <w:rPr>
          <w:sz w:val="20"/>
          <w:szCs w:val="20"/>
        </w:rPr>
        <w:t>8</w:t>
      </w:r>
      <w:r>
        <w:rPr>
          <w:sz w:val="20"/>
          <w:szCs w:val="20"/>
        </w:rPr>
        <w:t xml:space="preserve"> (2026):</w:t>
      </w:r>
      <w:r w:rsidR="007D27ED">
        <w:rPr>
          <w:sz w:val="20"/>
          <w:szCs w:val="20"/>
        </w:rPr>
        <w:t xml:space="preserve"> </w:t>
      </w:r>
      <w:r w:rsidR="008935A6">
        <w:rPr>
          <w:sz w:val="20"/>
          <w:szCs w:val="20"/>
        </w:rPr>
        <w:t>160</w:t>
      </w:r>
      <w:r w:rsidR="00A365FB">
        <w:rPr>
          <w:sz w:val="20"/>
          <w:szCs w:val="20"/>
        </w:rPr>
        <w:t>-</w:t>
      </w:r>
      <w:r w:rsidR="008935A6">
        <w:rPr>
          <w:sz w:val="20"/>
          <w:szCs w:val="20"/>
        </w:rPr>
        <w:t>163</w:t>
      </w:r>
      <w:r w:rsidR="00A365FB">
        <w:rPr>
          <w:sz w:val="20"/>
          <w:szCs w:val="20"/>
        </w:rPr>
        <w:t>.</w:t>
      </w:r>
    </w:p>
    <w:p w14:paraId="1852C22E" w14:textId="77777777" w:rsidR="00163179" w:rsidRPr="002B499C" w:rsidRDefault="00163179" w:rsidP="00954233">
      <w:pPr>
        <w:spacing w:line="360" w:lineRule="auto"/>
        <w:jc w:val="both"/>
        <w:rPr>
          <w:sz w:val="20"/>
          <w:szCs w:val="20"/>
        </w:rPr>
      </w:pPr>
    </w:p>
    <w:p w14:paraId="04A80BBB" w14:textId="77777777" w:rsidR="00EC40B4" w:rsidRDefault="00EC40B4" w:rsidP="00954233">
      <w:pPr>
        <w:pStyle w:val="ListParagraph"/>
        <w:spacing w:line="360" w:lineRule="auto"/>
        <w:ind w:left="0" w:firstLine="0"/>
        <w:contextualSpacing/>
        <w:rPr>
          <w:b/>
          <w:color w:val="0070C0"/>
        </w:rPr>
      </w:pPr>
      <w:r>
        <w:rPr>
          <w:b/>
          <w:color w:val="0070C0"/>
        </w:rPr>
        <w:t>Abstract</w:t>
      </w:r>
    </w:p>
    <w:p w14:paraId="6F53DDFF" w14:textId="364A6ED0" w:rsidR="00EC40B4" w:rsidRPr="000D7AAB" w:rsidRDefault="00A365FB" w:rsidP="00954233">
      <w:pPr>
        <w:spacing w:line="360" w:lineRule="auto"/>
        <w:jc w:val="both"/>
        <w:rPr>
          <w:sz w:val="20"/>
          <w:szCs w:val="20"/>
        </w:rPr>
      </w:pPr>
      <w:bookmarkStart w:id="1" w:name="References_"/>
      <w:bookmarkEnd w:id="1"/>
      <w:r w:rsidRPr="00A365FB">
        <w:rPr>
          <w:sz w:val="20"/>
          <w:szCs w:val="20"/>
        </w:rPr>
        <w:t xml:space="preserve">Tuberculous arthritis is an uncommon form of musculoskeletal tuberculosis characterized by an indolent clinical course that frequently leads to delayed diagnosis and advanced joint destruction. We report the case of a 69-year-old male with poorly controlled type 2 diabetes mellitus complicated by retinopathy and nephropathy, who presented with progressive right shoulder pain. Magnetic resonance imaging demonstrated erosive inflammatory changes in the glenohumeral joint and incidentally revealed a cavitary lesion in the right upper lobe, highly suggestive of pulmonary tuberculosis. Subsequent clinical reassessment uncovered a history of chronic left hip pain preceding the shoulder symptoms. Imaging of the </w:t>
      </w:r>
      <w:proofErr w:type="gramStart"/>
      <w:r w:rsidRPr="00A365FB">
        <w:rPr>
          <w:sz w:val="20"/>
          <w:szCs w:val="20"/>
        </w:rPr>
        <w:t>hip</w:t>
      </w:r>
      <w:proofErr w:type="gramEnd"/>
      <w:r w:rsidRPr="00A365FB">
        <w:rPr>
          <w:sz w:val="20"/>
          <w:szCs w:val="20"/>
        </w:rPr>
        <w:t xml:space="preserve"> demonstrated advanced joint destruction. Histopathological and microbiological analyses confirmed </w:t>
      </w:r>
      <w:r w:rsidRPr="00A365FB">
        <w:rPr>
          <w:i/>
          <w:iCs/>
          <w:sz w:val="20"/>
          <w:szCs w:val="20"/>
        </w:rPr>
        <w:t>Mycobacterium tuberculosis</w:t>
      </w:r>
      <w:r w:rsidRPr="00A365FB">
        <w:rPr>
          <w:sz w:val="20"/>
          <w:szCs w:val="20"/>
        </w:rPr>
        <w:t xml:space="preserve"> infection. This case highlights the importance of integrating imaging findings with clinical history and emphasizes how careful evaluation beyond the primary field of view may provide critical diagnostic clues. Tuberculosis should be considered in the differential diagnosis of chronic destructive arthritis, particularly in immunocompromised patients.</w:t>
      </w:r>
    </w:p>
    <w:p w14:paraId="7F7882C2" w14:textId="77777777" w:rsidR="00EC40B4" w:rsidRPr="007D27ED" w:rsidRDefault="00EC40B4" w:rsidP="00954233">
      <w:pPr>
        <w:spacing w:line="360" w:lineRule="auto"/>
        <w:contextualSpacing/>
        <w:mirrorIndents/>
        <w:jc w:val="both"/>
        <w:rPr>
          <w:sz w:val="10"/>
          <w:szCs w:val="10"/>
        </w:rPr>
      </w:pPr>
    </w:p>
    <w:p w14:paraId="4D3D47E2" w14:textId="2A03F2DC" w:rsidR="00EC40B4" w:rsidRDefault="00EC40B4" w:rsidP="00954233">
      <w:pPr>
        <w:spacing w:line="360" w:lineRule="auto"/>
        <w:contextualSpacing/>
        <w:mirrorIndents/>
        <w:jc w:val="both"/>
        <w:rPr>
          <w:color w:val="000000"/>
          <w:sz w:val="20"/>
          <w:szCs w:val="20"/>
          <w:lang w:val="en-GB"/>
        </w:rPr>
      </w:pPr>
      <w:r w:rsidRPr="00943716">
        <w:rPr>
          <w:b/>
          <w:bCs/>
          <w:color w:val="0070C0"/>
        </w:rPr>
        <w:t xml:space="preserve">Keywords: </w:t>
      </w:r>
      <w:r w:rsidR="000D7AAB" w:rsidRPr="000D7AAB">
        <w:rPr>
          <w:color w:val="000000" w:themeColor="text1"/>
          <w:sz w:val="20"/>
          <w:szCs w:val="20"/>
        </w:rPr>
        <w:t>Tuberculosis; Abscess; Cavitation; Neuropathic; Osteoarthritis; Arthropathy</w:t>
      </w:r>
    </w:p>
    <w:p w14:paraId="42FB893C" w14:textId="77777777" w:rsidR="00EC40B4" w:rsidRDefault="00EC40B4" w:rsidP="00954233">
      <w:pPr>
        <w:spacing w:line="360" w:lineRule="auto"/>
        <w:contextualSpacing/>
        <w:mirrorIndents/>
        <w:jc w:val="both"/>
        <w:rPr>
          <w:color w:val="000000"/>
          <w:sz w:val="20"/>
          <w:szCs w:val="20"/>
          <w:lang w:val="en-GB"/>
        </w:rPr>
      </w:pPr>
    </w:p>
    <w:p w14:paraId="32E407EA" w14:textId="77777777" w:rsidR="00EC40B4" w:rsidRPr="00132D4F" w:rsidRDefault="00EC40B4" w:rsidP="00954233">
      <w:pPr>
        <w:spacing w:line="360" w:lineRule="auto"/>
        <w:contextualSpacing/>
        <w:mirrorIndents/>
        <w:jc w:val="both"/>
        <w:rPr>
          <w:b/>
          <w:bCs/>
          <w:color w:val="0070C0"/>
        </w:rPr>
      </w:pPr>
      <w:r w:rsidRPr="00132D4F">
        <w:rPr>
          <w:b/>
          <w:bCs/>
          <w:color w:val="0070C0"/>
        </w:rPr>
        <w:t>1. Introduction</w:t>
      </w:r>
    </w:p>
    <w:p w14:paraId="1CC855DE" w14:textId="2733DEF7" w:rsidR="00C30659" w:rsidRPr="00C30659" w:rsidRDefault="00C30659" w:rsidP="00954233">
      <w:pPr>
        <w:spacing w:line="360" w:lineRule="auto"/>
        <w:jc w:val="both"/>
        <w:rPr>
          <w:sz w:val="20"/>
          <w:szCs w:val="20"/>
        </w:rPr>
      </w:pPr>
      <w:r w:rsidRPr="00C30659">
        <w:rPr>
          <w:sz w:val="20"/>
          <w:szCs w:val="20"/>
        </w:rPr>
        <w:t xml:space="preserve">Tuberculosis remains a major global health concern, with extrapulmonary manifestations accounting for approximately 15–20% of all active cases </w:t>
      </w:r>
      <w:r w:rsidR="005656C5">
        <w:rPr>
          <w:sz w:val="20"/>
          <w:szCs w:val="20"/>
        </w:rPr>
        <w:t>[</w:t>
      </w:r>
      <w:r w:rsidRPr="00C30659">
        <w:rPr>
          <w:sz w:val="20"/>
          <w:szCs w:val="20"/>
        </w:rPr>
        <w:t>1,2</w:t>
      </w:r>
      <w:r w:rsidR="005656C5">
        <w:rPr>
          <w:sz w:val="20"/>
          <w:szCs w:val="20"/>
        </w:rPr>
        <w:t>]</w:t>
      </w:r>
      <w:r w:rsidRPr="00C30659">
        <w:rPr>
          <w:sz w:val="20"/>
          <w:szCs w:val="20"/>
        </w:rPr>
        <w:t xml:space="preserve">. Musculoskeletal tuberculosis represents approximately 1–3% of total tuberculosis cases and about 10% of extrapulmonary disease </w:t>
      </w:r>
      <w:r w:rsidR="005656C5">
        <w:rPr>
          <w:sz w:val="20"/>
          <w:szCs w:val="20"/>
        </w:rPr>
        <w:t>[</w:t>
      </w:r>
      <w:r w:rsidRPr="00C30659">
        <w:rPr>
          <w:sz w:val="20"/>
          <w:szCs w:val="20"/>
        </w:rPr>
        <w:t>2,3</w:t>
      </w:r>
      <w:r w:rsidR="005656C5">
        <w:rPr>
          <w:sz w:val="20"/>
          <w:szCs w:val="20"/>
        </w:rPr>
        <w:t>]</w:t>
      </w:r>
      <w:r w:rsidRPr="00C30659">
        <w:rPr>
          <w:sz w:val="20"/>
          <w:szCs w:val="20"/>
        </w:rPr>
        <w:t xml:space="preserve">. The spine is the </w:t>
      </w:r>
      <w:r w:rsidR="002B499C" w:rsidRPr="00C30659">
        <w:rPr>
          <w:sz w:val="20"/>
          <w:szCs w:val="20"/>
        </w:rPr>
        <w:t>most affected</w:t>
      </w:r>
      <w:r w:rsidRPr="00C30659">
        <w:rPr>
          <w:sz w:val="20"/>
          <w:szCs w:val="20"/>
        </w:rPr>
        <w:t xml:space="preserve"> site, followed by peripheral joints such as the hip and knee </w:t>
      </w:r>
      <w:r w:rsidR="005656C5">
        <w:rPr>
          <w:sz w:val="20"/>
          <w:szCs w:val="20"/>
        </w:rPr>
        <w:t>[</w:t>
      </w:r>
      <w:r w:rsidRPr="00C30659">
        <w:rPr>
          <w:sz w:val="20"/>
          <w:szCs w:val="20"/>
        </w:rPr>
        <w:t>3,4</w:t>
      </w:r>
      <w:r w:rsidR="005656C5">
        <w:rPr>
          <w:sz w:val="20"/>
          <w:szCs w:val="20"/>
        </w:rPr>
        <w:t>]</w:t>
      </w:r>
      <w:r w:rsidRPr="00C30659">
        <w:rPr>
          <w:sz w:val="20"/>
          <w:szCs w:val="20"/>
        </w:rPr>
        <w:t>.</w:t>
      </w:r>
    </w:p>
    <w:p w14:paraId="0CB87790" w14:textId="77777777" w:rsidR="00C30659" w:rsidRDefault="00C30659" w:rsidP="00954233">
      <w:pPr>
        <w:spacing w:line="360" w:lineRule="auto"/>
        <w:jc w:val="both"/>
        <w:rPr>
          <w:sz w:val="20"/>
          <w:szCs w:val="20"/>
        </w:rPr>
      </w:pPr>
    </w:p>
    <w:p w14:paraId="4C92E4F6" w14:textId="487EFCC4" w:rsidR="00C30659" w:rsidRPr="00C30659" w:rsidRDefault="00C30659" w:rsidP="00954233">
      <w:pPr>
        <w:spacing w:line="360" w:lineRule="auto"/>
        <w:jc w:val="both"/>
        <w:rPr>
          <w:sz w:val="20"/>
          <w:szCs w:val="20"/>
        </w:rPr>
      </w:pPr>
      <w:r w:rsidRPr="00C30659">
        <w:rPr>
          <w:sz w:val="20"/>
          <w:szCs w:val="20"/>
        </w:rPr>
        <w:t xml:space="preserve">Tuberculous arthritis typically results from hematogenous dissemination of </w:t>
      </w:r>
      <w:r w:rsidRPr="00C30659">
        <w:rPr>
          <w:i/>
          <w:iCs/>
          <w:sz w:val="20"/>
          <w:szCs w:val="20"/>
        </w:rPr>
        <w:t>Mycobacterium tuberculosis</w:t>
      </w:r>
      <w:r w:rsidRPr="00C30659">
        <w:rPr>
          <w:sz w:val="20"/>
          <w:szCs w:val="20"/>
        </w:rPr>
        <w:t xml:space="preserve">, leading to chronic granulomatous synovitis that progressively destroys cartilage and subchondral bone </w:t>
      </w:r>
      <w:r w:rsidR="005656C5">
        <w:rPr>
          <w:sz w:val="20"/>
          <w:szCs w:val="20"/>
        </w:rPr>
        <w:t>[</w:t>
      </w:r>
      <w:r w:rsidRPr="00C30659">
        <w:rPr>
          <w:sz w:val="20"/>
          <w:szCs w:val="20"/>
        </w:rPr>
        <w:t>3,5</w:t>
      </w:r>
      <w:r w:rsidR="005656C5">
        <w:rPr>
          <w:sz w:val="20"/>
          <w:szCs w:val="20"/>
        </w:rPr>
        <w:t>]</w:t>
      </w:r>
      <w:r w:rsidRPr="00C30659">
        <w:rPr>
          <w:sz w:val="20"/>
          <w:szCs w:val="20"/>
        </w:rPr>
        <w:t>. Unlike acute septic arthritis, the disease evolves slowly, often over months or years, contributing to delayed diagnosis</w:t>
      </w:r>
      <w:r w:rsidR="005656C5">
        <w:rPr>
          <w:sz w:val="20"/>
          <w:szCs w:val="20"/>
        </w:rPr>
        <w:t xml:space="preserve"> [</w:t>
      </w:r>
      <w:r w:rsidRPr="00C30659">
        <w:rPr>
          <w:sz w:val="20"/>
          <w:szCs w:val="20"/>
        </w:rPr>
        <w:t>6</w:t>
      </w:r>
      <w:r w:rsidR="005656C5">
        <w:rPr>
          <w:sz w:val="20"/>
          <w:szCs w:val="20"/>
        </w:rPr>
        <w:t>]</w:t>
      </w:r>
      <w:r w:rsidRPr="00C30659">
        <w:rPr>
          <w:sz w:val="20"/>
          <w:szCs w:val="20"/>
        </w:rPr>
        <w:t>.</w:t>
      </w:r>
    </w:p>
    <w:p w14:paraId="056E7350" w14:textId="77777777" w:rsidR="00C30659" w:rsidRDefault="00C30659" w:rsidP="00954233">
      <w:pPr>
        <w:spacing w:line="360" w:lineRule="auto"/>
        <w:jc w:val="both"/>
        <w:rPr>
          <w:sz w:val="20"/>
          <w:szCs w:val="20"/>
        </w:rPr>
      </w:pPr>
    </w:p>
    <w:p w14:paraId="3A669DDD" w14:textId="48CC96A5" w:rsidR="00C30659" w:rsidRPr="00C30659" w:rsidRDefault="00C30659" w:rsidP="00954233">
      <w:pPr>
        <w:spacing w:line="360" w:lineRule="auto"/>
        <w:jc w:val="both"/>
        <w:rPr>
          <w:sz w:val="20"/>
          <w:szCs w:val="20"/>
        </w:rPr>
      </w:pPr>
      <w:r w:rsidRPr="00C30659">
        <w:rPr>
          <w:sz w:val="20"/>
          <w:szCs w:val="20"/>
        </w:rPr>
        <w:t xml:space="preserve">The hip joint is one of the most frequently involved peripheral joints, whereas shoulder involvement is less common </w:t>
      </w:r>
      <w:r w:rsidR="005656C5">
        <w:rPr>
          <w:sz w:val="20"/>
          <w:szCs w:val="20"/>
        </w:rPr>
        <w:t>[</w:t>
      </w:r>
      <w:r w:rsidRPr="00C30659">
        <w:rPr>
          <w:sz w:val="20"/>
          <w:szCs w:val="20"/>
        </w:rPr>
        <w:t>4,7</w:t>
      </w:r>
      <w:r w:rsidR="005656C5">
        <w:rPr>
          <w:sz w:val="20"/>
          <w:szCs w:val="20"/>
        </w:rPr>
        <w:t>]</w:t>
      </w:r>
      <w:r w:rsidRPr="00C30659">
        <w:rPr>
          <w:sz w:val="20"/>
          <w:szCs w:val="20"/>
        </w:rPr>
        <w:t xml:space="preserve">. Multifocal joint involvement is relatively rare and may complicate clinical recognition </w:t>
      </w:r>
      <w:r w:rsidR="005656C5">
        <w:rPr>
          <w:sz w:val="20"/>
          <w:szCs w:val="20"/>
        </w:rPr>
        <w:t>[</w:t>
      </w:r>
      <w:r w:rsidRPr="00C30659">
        <w:rPr>
          <w:sz w:val="20"/>
          <w:szCs w:val="20"/>
        </w:rPr>
        <w:t>8</w:t>
      </w:r>
      <w:r w:rsidR="005656C5">
        <w:rPr>
          <w:sz w:val="20"/>
          <w:szCs w:val="20"/>
        </w:rPr>
        <w:t>]</w:t>
      </w:r>
      <w:r w:rsidRPr="00C30659">
        <w:rPr>
          <w:sz w:val="20"/>
          <w:szCs w:val="20"/>
        </w:rPr>
        <w:t>.</w:t>
      </w:r>
    </w:p>
    <w:p w14:paraId="3A76A82F" w14:textId="77777777" w:rsidR="00C30659" w:rsidRDefault="00C30659" w:rsidP="00954233">
      <w:pPr>
        <w:spacing w:line="360" w:lineRule="auto"/>
        <w:jc w:val="both"/>
        <w:rPr>
          <w:sz w:val="20"/>
          <w:szCs w:val="20"/>
        </w:rPr>
      </w:pPr>
    </w:p>
    <w:p w14:paraId="0DC301BA" w14:textId="56E973CE" w:rsidR="00C30659" w:rsidRPr="00C30659" w:rsidRDefault="00C30659" w:rsidP="00954233">
      <w:pPr>
        <w:spacing w:line="360" w:lineRule="auto"/>
        <w:jc w:val="both"/>
        <w:rPr>
          <w:sz w:val="20"/>
          <w:szCs w:val="20"/>
        </w:rPr>
      </w:pPr>
      <w:r w:rsidRPr="00C30659">
        <w:rPr>
          <w:sz w:val="20"/>
          <w:szCs w:val="20"/>
        </w:rPr>
        <w:t xml:space="preserve">Risk factors for extrapulmonary tuberculosis include immunosuppression and chronic systemic diseases such as diabetes mellitus, which impairs host immune response and increases susceptibility to infection </w:t>
      </w:r>
      <w:r w:rsidR="005656C5">
        <w:rPr>
          <w:sz w:val="20"/>
          <w:szCs w:val="20"/>
        </w:rPr>
        <w:t>[</w:t>
      </w:r>
      <w:r w:rsidRPr="00C30659">
        <w:rPr>
          <w:sz w:val="20"/>
          <w:szCs w:val="20"/>
        </w:rPr>
        <w:t>9</w:t>
      </w:r>
      <w:r w:rsidR="005656C5">
        <w:rPr>
          <w:sz w:val="20"/>
          <w:szCs w:val="20"/>
        </w:rPr>
        <w:t>]</w:t>
      </w:r>
      <w:r w:rsidRPr="00C30659">
        <w:rPr>
          <w:sz w:val="20"/>
          <w:szCs w:val="20"/>
        </w:rPr>
        <w:t>.</w:t>
      </w:r>
    </w:p>
    <w:p w14:paraId="3BB63E3C" w14:textId="77777777" w:rsidR="00C30659" w:rsidRDefault="00C30659" w:rsidP="00954233">
      <w:pPr>
        <w:spacing w:line="360" w:lineRule="auto"/>
        <w:jc w:val="both"/>
        <w:rPr>
          <w:sz w:val="20"/>
          <w:szCs w:val="20"/>
        </w:rPr>
      </w:pPr>
    </w:p>
    <w:p w14:paraId="0D25F944" w14:textId="751EDAA1" w:rsidR="00C30659" w:rsidRDefault="00C30659" w:rsidP="00954233">
      <w:pPr>
        <w:spacing w:line="360" w:lineRule="auto"/>
        <w:jc w:val="both"/>
        <w:rPr>
          <w:sz w:val="20"/>
          <w:szCs w:val="20"/>
        </w:rPr>
      </w:pPr>
      <w:r w:rsidRPr="00C30659">
        <w:rPr>
          <w:sz w:val="20"/>
          <w:szCs w:val="20"/>
        </w:rPr>
        <w:t>We present a case of disseminated tuberculous arthritis involving the hip and shoulder in a patient with poorly controlled diabetes mellitus, emphasizing the role of imaging in diagnosis and the importance of recognizing patterns of hematogenous spread.</w:t>
      </w:r>
    </w:p>
    <w:p w14:paraId="2882A486" w14:textId="77777777" w:rsidR="00C30659" w:rsidRPr="00C30659" w:rsidRDefault="00C30659" w:rsidP="00954233">
      <w:pPr>
        <w:spacing w:line="360" w:lineRule="auto"/>
        <w:jc w:val="both"/>
        <w:rPr>
          <w:sz w:val="20"/>
          <w:szCs w:val="20"/>
        </w:rPr>
      </w:pPr>
    </w:p>
    <w:p w14:paraId="1ACBBAE3" w14:textId="03888B5B" w:rsidR="00C30659" w:rsidRPr="00C30659" w:rsidRDefault="00C30659" w:rsidP="00954233">
      <w:pPr>
        <w:spacing w:line="360" w:lineRule="auto"/>
        <w:jc w:val="both"/>
        <w:rPr>
          <w:b/>
          <w:bCs/>
          <w:color w:val="0070C0"/>
        </w:rPr>
      </w:pPr>
      <w:r w:rsidRPr="00C30659">
        <w:rPr>
          <w:b/>
          <w:bCs/>
          <w:color w:val="0070C0"/>
        </w:rPr>
        <w:t>2. Case Presentation</w:t>
      </w:r>
    </w:p>
    <w:p w14:paraId="14CD56D5" w14:textId="77777777" w:rsidR="00C30659" w:rsidRDefault="00C30659" w:rsidP="00954233">
      <w:pPr>
        <w:spacing w:line="360" w:lineRule="auto"/>
        <w:jc w:val="both"/>
        <w:rPr>
          <w:sz w:val="20"/>
          <w:szCs w:val="20"/>
        </w:rPr>
      </w:pPr>
      <w:r w:rsidRPr="00C30659">
        <w:rPr>
          <w:sz w:val="20"/>
          <w:szCs w:val="20"/>
        </w:rPr>
        <w:t>A 69-year-old male with a history of poorly controlled type 2 diabetes mellitus complicated by diabetic retinopathy and nephropathy presented with progressive right shoulder pain over three months. The pain had an insidious onset and progressively worsened, becoming associated with stiffness and limitation of motion.</w:t>
      </w:r>
    </w:p>
    <w:p w14:paraId="5C261A89" w14:textId="77777777" w:rsidR="005656C5" w:rsidRPr="00C30659" w:rsidRDefault="005656C5" w:rsidP="00954233">
      <w:pPr>
        <w:spacing w:line="360" w:lineRule="auto"/>
        <w:jc w:val="both"/>
        <w:rPr>
          <w:sz w:val="20"/>
          <w:szCs w:val="20"/>
        </w:rPr>
      </w:pPr>
    </w:p>
    <w:p w14:paraId="2488DDFB" w14:textId="77777777" w:rsidR="00C30659" w:rsidRDefault="00C30659" w:rsidP="00954233">
      <w:pPr>
        <w:spacing w:line="360" w:lineRule="auto"/>
        <w:jc w:val="both"/>
        <w:rPr>
          <w:sz w:val="20"/>
          <w:szCs w:val="20"/>
        </w:rPr>
      </w:pPr>
      <w:r w:rsidRPr="00C30659">
        <w:rPr>
          <w:sz w:val="20"/>
          <w:szCs w:val="20"/>
        </w:rPr>
        <w:t>The patient denied recent trauma. Constitutional symptoms such as fever, night sweats, or weight loss were absent or minimal. Physical examination demonstrated moderate restriction in the range of motion of the right shoulder without overt inflammatory signs. Laboratory evaluation revealed mildly elevated inflammatory markers with normal leukocyte count.</w:t>
      </w:r>
    </w:p>
    <w:p w14:paraId="4CDACCEE" w14:textId="77777777" w:rsidR="005656C5" w:rsidRPr="00C30659" w:rsidRDefault="005656C5" w:rsidP="00954233">
      <w:pPr>
        <w:spacing w:line="360" w:lineRule="auto"/>
        <w:jc w:val="both"/>
        <w:rPr>
          <w:sz w:val="20"/>
          <w:szCs w:val="20"/>
        </w:rPr>
      </w:pPr>
    </w:p>
    <w:p w14:paraId="31B8AD4B" w14:textId="6D1E45EC" w:rsidR="00C30659" w:rsidRDefault="00C30659" w:rsidP="00954233">
      <w:pPr>
        <w:spacing w:line="360" w:lineRule="auto"/>
        <w:jc w:val="both"/>
        <w:rPr>
          <w:sz w:val="20"/>
          <w:szCs w:val="20"/>
        </w:rPr>
      </w:pPr>
      <w:r w:rsidRPr="00C30659">
        <w:rPr>
          <w:sz w:val="20"/>
          <w:szCs w:val="20"/>
        </w:rPr>
        <w:t xml:space="preserve">Magnetic resonance imaging (MRI) of the right shoulder demonstrated synovial thickening, joint effusion, and multiple erosions involving the humeral head and glenoid, associated with bone marrow edema. These findings favored </w:t>
      </w:r>
      <w:r w:rsidR="00797D5F" w:rsidRPr="00C30659">
        <w:rPr>
          <w:sz w:val="20"/>
          <w:szCs w:val="20"/>
        </w:rPr>
        <w:t>chronic</w:t>
      </w:r>
      <w:r w:rsidRPr="00C30659">
        <w:rPr>
          <w:sz w:val="20"/>
          <w:szCs w:val="20"/>
        </w:rPr>
        <w:t xml:space="preserve"> infectious or inflammatory arthropathy rather than an acute pyogenic process </w:t>
      </w:r>
      <w:r w:rsidR="005656C5">
        <w:rPr>
          <w:sz w:val="20"/>
          <w:szCs w:val="20"/>
        </w:rPr>
        <w:t>[</w:t>
      </w:r>
      <w:r w:rsidRPr="00C30659">
        <w:rPr>
          <w:sz w:val="20"/>
          <w:szCs w:val="20"/>
        </w:rPr>
        <w:t>10,11</w:t>
      </w:r>
      <w:r w:rsidR="005656C5">
        <w:rPr>
          <w:sz w:val="20"/>
          <w:szCs w:val="20"/>
        </w:rPr>
        <w:t>]</w:t>
      </w:r>
      <w:r w:rsidRPr="00C30659">
        <w:rPr>
          <w:sz w:val="20"/>
          <w:szCs w:val="20"/>
        </w:rPr>
        <w:t>.</w:t>
      </w:r>
    </w:p>
    <w:p w14:paraId="41D9511D" w14:textId="77777777" w:rsidR="005656C5" w:rsidRPr="00C30659" w:rsidRDefault="005656C5" w:rsidP="00954233">
      <w:pPr>
        <w:spacing w:line="360" w:lineRule="auto"/>
        <w:jc w:val="both"/>
        <w:rPr>
          <w:sz w:val="20"/>
          <w:szCs w:val="20"/>
        </w:rPr>
      </w:pPr>
    </w:p>
    <w:p w14:paraId="14DCD830" w14:textId="77777777" w:rsidR="00C30659" w:rsidRDefault="00C30659" w:rsidP="00954233">
      <w:pPr>
        <w:spacing w:line="360" w:lineRule="auto"/>
        <w:jc w:val="both"/>
        <w:rPr>
          <w:sz w:val="20"/>
          <w:szCs w:val="20"/>
        </w:rPr>
      </w:pPr>
      <w:r w:rsidRPr="00C30659">
        <w:rPr>
          <w:sz w:val="20"/>
          <w:szCs w:val="20"/>
        </w:rPr>
        <w:t>Importantly, the imaging field included the ipsilateral lung apex, where an incidental cavitary lesion with irregular thickened walls was identified. This finding raised strong suspicion for active pulmonary tuberculosis.</w:t>
      </w:r>
    </w:p>
    <w:p w14:paraId="102B8EE9" w14:textId="77777777" w:rsidR="005656C5" w:rsidRPr="00C30659" w:rsidRDefault="005656C5" w:rsidP="00954233">
      <w:pPr>
        <w:spacing w:line="360" w:lineRule="auto"/>
        <w:jc w:val="both"/>
        <w:rPr>
          <w:sz w:val="20"/>
          <w:szCs w:val="20"/>
        </w:rPr>
      </w:pPr>
    </w:p>
    <w:p w14:paraId="775E56EA" w14:textId="448044DD" w:rsidR="00C30659" w:rsidRDefault="00C30659" w:rsidP="00954233">
      <w:pPr>
        <w:spacing w:line="360" w:lineRule="auto"/>
        <w:jc w:val="both"/>
        <w:rPr>
          <w:sz w:val="20"/>
          <w:szCs w:val="20"/>
        </w:rPr>
      </w:pPr>
      <w:r w:rsidRPr="00C30659">
        <w:rPr>
          <w:sz w:val="20"/>
          <w:szCs w:val="20"/>
        </w:rPr>
        <w:lastRenderedPageBreak/>
        <w:t xml:space="preserve">Following this finding, further history revealed chronic left hip pain preceding the shoulder symptoms by approximately one year. Imaging of the hip demonstrated severe joint space narrowing, extensive osseous erosions, partial collapse of the femoral head, and marked periarticular osteopenia, consistent with advanced chronic destructive arthritis </w:t>
      </w:r>
      <w:r w:rsidR="005656C5">
        <w:rPr>
          <w:sz w:val="20"/>
          <w:szCs w:val="20"/>
        </w:rPr>
        <w:t>[</w:t>
      </w:r>
      <w:r w:rsidRPr="00C30659">
        <w:rPr>
          <w:sz w:val="20"/>
          <w:szCs w:val="20"/>
        </w:rPr>
        <w:t>4,12</w:t>
      </w:r>
      <w:r w:rsidR="005656C5">
        <w:rPr>
          <w:sz w:val="20"/>
          <w:szCs w:val="20"/>
        </w:rPr>
        <w:t>]</w:t>
      </w:r>
      <w:r w:rsidRPr="00C30659">
        <w:rPr>
          <w:sz w:val="20"/>
          <w:szCs w:val="20"/>
        </w:rPr>
        <w:t>.</w:t>
      </w:r>
    </w:p>
    <w:p w14:paraId="5CA8CF17" w14:textId="77777777" w:rsidR="005656C5" w:rsidRPr="00C30659" w:rsidRDefault="005656C5" w:rsidP="00954233">
      <w:pPr>
        <w:spacing w:line="360" w:lineRule="auto"/>
        <w:jc w:val="both"/>
        <w:rPr>
          <w:sz w:val="20"/>
          <w:szCs w:val="20"/>
        </w:rPr>
      </w:pPr>
    </w:p>
    <w:p w14:paraId="79395906" w14:textId="30F28CD1" w:rsidR="00C30659" w:rsidRPr="00C30659" w:rsidRDefault="00C30659" w:rsidP="00954233">
      <w:pPr>
        <w:spacing w:line="360" w:lineRule="auto"/>
        <w:jc w:val="both"/>
        <w:rPr>
          <w:sz w:val="20"/>
          <w:szCs w:val="20"/>
        </w:rPr>
      </w:pPr>
      <w:r w:rsidRPr="00C30659">
        <w:rPr>
          <w:sz w:val="20"/>
          <w:szCs w:val="20"/>
        </w:rPr>
        <w:t xml:space="preserve">Given the combination of indolent symptoms, multifocal joint involvement, and </w:t>
      </w:r>
      <w:r w:rsidR="005656C5" w:rsidRPr="00C30659">
        <w:rPr>
          <w:sz w:val="20"/>
          <w:szCs w:val="20"/>
        </w:rPr>
        <w:t>cavitary</w:t>
      </w:r>
      <w:r w:rsidRPr="00C30659">
        <w:rPr>
          <w:sz w:val="20"/>
          <w:szCs w:val="20"/>
        </w:rPr>
        <w:t xml:space="preserve"> pulmonary lesion, disseminated tuberculosis was strongly suspected. Joint aspiration and biopsy revealed granulomatous inflammation with caseating necrosis, and microbiological analysis </w:t>
      </w:r>
      <w:r w:rsidRPr="00797D5F">
        <w:rPr>
          <w:sz w:val="20"/>
          <w:szCs w:val="20"/>
        </w:rPr>
        <w:t>confirmed Mycobacterium tuberculosis</w:t>
      </w:r>
      <w:r w:rsidRPr="00C30659">
        <w:rPr>
          <w:sz w:val="20"/>
          <w:szCs w:val="20"/>
        </w:rPr>
        <w:t xml:space="preserve"> infection.</w:t>
      </w:r>
    </w:p>
    <w:p w14:paraId="584CB5DE" w14:textId="77777777" w:rsidR="00C30659" w:rsidRPr="005656C5" w:rsidRDefault="00C30659" w:rsidP="00954233">
      <w:pPr>
        <w:spacing w:line="360" w:lineRule="auto"/>
        <w:jc w:val="both"/>
        <w:rPr>
          <w:color w:val="0070C0"/>
          <w:sz w:val="24"/>
          <w:szCs w:val="24"/>
        </w:rPr>
      </w:pPr>
    </w:p>
    <w:p w14:paraId="11E9F36C" w14:textId="6F3D40FF" w:rsidR="00C30659" w:rsidRPr="005656C5" w:rsidRDefault="005656C5" w:rsidP="00954233">
      <w:pPr>
        <w:spacing w:line="360" w:lineRule="auto"/>
        <w:jc w:val="both"/>
        <w:rPr>
          <w:b/>
          <w:bCs/>
          <w:color w:val="0070C0"/>
        </w:rPr>
      </w:pPr>
      <w:r w:rsidRPr="005656C5">
        <w:rPr>
          <w:b/>
          <w:bCs/>
          <w:color w:val="0070C0"/>
        </w:rPr>
        <w:t xml:space="preserve">3. </w:t>
      </w:r>
      <w:r w:rsidR="00C30659" w:rsidRPr="005656C5">
        <w:rPr>
          <w:b/>
          <w:bCs/>
          <w:color w:val="0070C0"/>
        </w:rPr>
        <w:t>Imaging Findings</w:t>
      </w:r>
    </w:p>
    <w:p w14:paraId="572C2DAE" w14:textId="26EC981B" w:rsidR="00C30659" w:rsidRDefault="00C30659" w:rsidP="00954233">
      <w:pPr>
        <w:spacing w:line="360" w:lineRule="auto"/>
        <w:jc w:val="both"/>
        <w:rPr>
          <w:sz w:val="20"/>
          <w:szCs w:val="20"/>
        </w:rPr>
      </w:pPr>
      <w:r w:rsidRPr="005656C5">
        <w:rPr>
          <w:sz w:val="20"/>
          <w:szCs w:val="20"/>
        </w:rPr>
        <w:t xml:space="preserve">MRI of the right shoulder demonstrated synovial hypertrophy, joint effusion, and osseous erosions involving the humeral head and glenoid, findings consistent with chronic infectious arthritis </w:t>
      </w:r>
      <w:r w:rsidR="005656C5">
        <w:rPr>
          <w:sz w:val="20"/>
          <w:szCs w:val="20"/>
        </w:rPr>
        <w:t>[</w:t>
      </w:r>
      <w:r w:rsidRPr="005656C5">
        <w:rPr>
          <w:sz w:val="20"/>
          <w:szCs w:val="20"/>
        </w:rPr>
        <w:t>10,11</w:t>
      </w:r>
      <w:r w:rsidR="005656C5">
        <w:rPr>
          <w:sz w:val="20"/>
          <w:szCs w:val="20"/>
        </w:rPr>
        <w:t>]</w:t>
      </w:r>
      <w:r w:rsidRPr="005656C5">
        <w:rPr>
          <w:sz w:val="20"/>
          <w:szCs w:val="20"/>
        </w:rPr>
        <w:t>.</w:t>
      </w:r>
    </w:p>
    <w:p w14:paraId="65EF2A2E" w14:textId="77777777" w:rsidR="005656C5" w:rsidRPr="005656C5" w:rsidRDefault="005656C5" w:rsidP="00954233">
      <w:pPr>
        <w:spacing w:line="360" w:lineRule="auto"/>
        <w:jc w:val="both"/>
        <w:rPr>
          <w:sz w:val="20"/>
          <w:szCs w:val="20"/>
        </w:rPr>
      </w:pPr>
    </w:p>
    <w:p w14:paraId="54E155EF" w14:textId="78125DD0" w:rsidR="00C30659" w:rsidRDefault="00C30659" w:rsidP="00954233">
      <w:pPr>
        <w:spacing w:line="360" w:lineRule="auto"/>
        <w:jc w:val="both"/>
        <w:rPr>
          <w:sz w:val="20"/>
          <w:szCs w:val="20"/>
        </w:rPr>
      </w:pPr>
      <w:r w:rsidRPr="005656C5">
        <w:rPr>
          <w:sz w:val="20"/>
          <w:szCs w:val="20"/>
        </w:rPr>
        <w:t xml:space="preserve">The incidental cavitary lesion identified in the right upper lobe is a classic manifestation of post-primary pulmonary tuberculosis and is associated with a high bacillary burden </w:t>
      </w:r>
      <w:r w:rsidR="005656C5">
        <w:rPr>
          <w:sz w:val="20"/>
          <w:szCs w:val="20"/>
        </w:rPr>
        <w:t>[</w:t>
      </w:r>
      <w:r w:rsidRPr="005656C5">
        <w:rPr>
          <w:sz w:val="20"/>
          <w:szCs w:val="20"/>
        </w:rPr>
        <w:t>13</w:t>
      </w:r>
      <w:r w:rsidR="005656C5">
        <w:rPr>
          <w:sz w:val="20"/>
          <w:szCs w:val="20"/>
        </w:rPr>
        <w:t>]</w:t>
      </w:r>
      <w:r w:rsidRPr="005656C5">
        <w:rPr>
          <w:sz w:val="20"/>
          <w:szCs w:val="20"/>
        </w:rPr>
        <w:t>.</w:t>
      </w:r>
    </w:p>
    <w:p w14:paraId="50E44C0A" w14:textId="77777777" w:rsidR="005656C5" w:rsidRPr="005656C5" w:rsidRDefault="005656C5" w:rsidP="00954233">
      <w:pPr>
        <w:spacing w:line="360" w:lineRule="auto"/>
        <w:jc w:val="both"/>
        <w:rPr>
          <w:sz w:val="20"/>
          <w:szCs w:val="20"/>
        </w:rPr>
      </w:pPr>
    </w:p>
    <w:p w14:paraId="63AA96FA" w14:textId="24E95E8E" w:rsidR="00C30659" w:rsidRDefault="00C30659" w:rsidP="00954233">
      <w:pPr>
        <w:spacing w:line="360" w:lineRule="auto"/>
        <w:jc w:val="both"/>
        <w:rPr>
          <w:sz w:val="20"/>
          <w:szCs w:val="20"/>
        </w:rPr>
      </w:pPr>
      <w:r w:rsidRPr="005656C5">
        <w:rPr>
          <w:sz w:val="20"/>
          <w:szCs w:val="20"/>
        </w:rPr>
        <w:t xml:space="preserve">Imaging of the left hip demonstrated advanced destructive changes, including joint space narrowing, extensive erosions, partial femoral head collapse, and periarticular osteopenia, corresponding to the classic Phemister triad </w:t>
      </w:r>
      <w:r w:rsidR="005656C5">
        <w:rPr>
          <w:sz w:val="20"/>
          <w:szCs w:val="20"/>
        </w:rPr>
        <w:t>[</w:t>
      </w:r>
      <w:r w:rsidRPr="005656C5">
        <w:rPr>
          <w:sz w:val="20"/>
          <w:szCs w:val="20"/>
        </w:rPr>
        <w:t>4,12</w:t>
      </w:r>
      <w:r w:rsidR="005656C5">
        <w:rPr>
          <w:sz w:val="20"/>
          <w:szCs w:val="20"/>
        </w:rPr>
        <w:t>]</w:t>
      </w:r>
      <w:r w:rsidRPr="005656C5">
        <w:rPr>
          <w:sz w:val="20"/>
          <w:szCs w:val="20"/>
        </w:rPr>
        <w:t>.</w:t>
      </w:r>
    </w:p>
    <w:p w14:paraId="5599011A" w14:textId="77777777" w:rsidR="005656C5" w:rsidRPr="005656C5" w:rsidRDefault="005656C5" w:rsidP="00954233">
      <w:pPr>
        <w:spacing w:line="360" w:lineRule="auto"/>
        <w:jc w:val="both"/>
        <w:rPr>
          <w:sz w:val="20"/>
          <w:szCs w:val="20"/>
        </w:rPr>
      </w:pPr>
    </w:p>
    <w:p w14:paraId="226ED6E7" w14:textId="267B644F" w:rsidR="00C30659" w:rsidRPr="005656C5" w:rsidRDefault="00C30659" w:rsidP="00954233">
      <w:pPr>
        <w:spacing w:line="360" w:lineRule="auto"/>
        <w:jc w:val="both"/>
        <w:rPr>
          <w:sz w:val="20"/>
          <w:szCs w:val="20"/>
        </w:rPr>
      </w:pPr>
      <w:r w:rsidRPr="005656C5">
        <w:rPr>
          <w:sz w:val="20"/>
          <w:szCs w:val="20"/>
        </w:rPr>
        <w:t xml:space="preserve">MRI also demonstrated the penumbra sign, representing granulation tissue lining an abscess cavity, which is highly suggestive of subacute or chronic infection and can aid in differentiating tuberculosis from other etiologies </w:t>
      </w:r>
      <w:r w:rsidR="005656C5">
        <w:rPr>
          <w:sz w:val="20"/>
          <w:szCs w:val="20"/>
        </w:rPr>
        <w:t>[</w:t>
      </w:r>
      <w:r w:rsidRPr="005656C5">
        <w:rPr>
          <w:sz w:val="20"/>
          <w:szCs w:val="20"/>
        </w:rPr>
        <w:t>10</w:t>
      </w:r>
      <w:r w:rsidR="005656C5">
        <w:rPr>
          <w:sz w:val="20"/>
          <w:szCs w:val="20"/>
        </w:rPr>
        <w:t>]</w:t>
      </w:r>
      <w:r w:rsidRPr="005656C5">
        <w:rPr>
          <w:sz w:val="20"/>
          <w:szCs w:val="20"/>
        </w:rPr>
        <w:t>.</w:t>
      </w:r>
    </w:p>
    <w:p w14:paraId="04D85E21" w14:textId="77777777" w:rsidR="00C30659" w:rsidRPr="00C30659" w:rsidRDefault="00C30659" w:rsidP="00C30659">
      <w:pPr>
        <w:spacing w:line="360" w:lineRule="auto"/>
        <w:jc w:val="both"/>
        <w:rPr>
          <w:sz w:val="20"/>
          <w:szCs w:val="20"/>
        </w:rPr>
      </w:pPr>
    </w:p>
    <w:p w14:paraId="1CBFD773" w14:textId="22FD257E" w:rsidR="00EC40B4" w:rsidRPr="007D27ED" w:rsidRDefault="005656C5" w:rsidP="005656C5">
      <w:pPr>
        <w:spacing w:line="360" w:lineRule="auto"/>
        <w:jc w:val="center"/>
        <w:rPr>
          <w:sz w:val="20"/>
          <w:szCs w:val="20"/>
        </w:rPr>
      </w:pPr>
      <w:r>
        <w:rPr>
          <w:noProof/>
          <w:sz w:val="20"/>
          <w:szCs w:val="20"/>
        </w:rPr>
        <w:drawing>
          <wp:inline distT="0" distB="0" distL="0" distR="0" wp14:anchorId="0885F427" wp14:editId="16BB1ABB">
            <wp:extent cx="3429000" cy="1885950"/>
            <wp:effectExtent l="0" t="0" r="0" b="0"/>
            <wp:docPr id="15059130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9000" cy="1885950"/>
                    </a:xfrm>
                    <a:prstGeom prst="rect">
                      <a:avLst/>
                    </a:prstGeom>
                    <a:noFill/>
                    <a:ln>
                      <a:noFill/>
                    </a:ln>
                  </pic:spPr>
                </pic:pic>
              </a:graphicData>
            </a:graphic>
          </wp:inline>
        </w:drawing>
      </w:r>
    </w:p>
    <w:p w14:paraId="204479F5" w14:textId="77777777" w:rsidR="005656C5" w:rsidRDefault="005656C5" w:rsidP="00EC40B4">
      <w:pPr>
        <w:spacing w:line="360" w:lineRule="auto"/>
        <w:jc w:val="both"/>
        <w:rPr>
          <w:b/>
          <w:bCs/>
          <w:color w:val="0070C0"/>
        </w:rPr>
      </w:pPr>
    </w:p>
    <w:p w14:paraId="618AC337" w14:textId="15974926" w:rsidR="005656C5" w:rsidRPr="005656C5" w:rsidRDefault="005656C5" w:rsidP="005656C5">
      <w:pPr>
        <w:spacing w:line="360" w:lineRule="auto"/>
        <w:jc w:val="both"/>
        <w:rPr>
          <w:sz w:val="20"/>
          <w:szCs w:val="20"/>
        </w:rPr>
      </w:pPr>
      <w:r w:rsidRPr="005656C5">
        <w:rPr>
          <w:b/>
          <w:bCs/>
          <w:color w:val="0070C0"/>
          <w:sz w:val="20"/>
          <w:szCs w:val="20"/>
        </w:rPr>
        <w:t>Figure 1:</w:t>
      </w:r>
      <w:r w:rsidRPr="005656C5">
        <w:rPr>
          <w:color w:val="0070C0"/>
          <w:sz w:val="20"/>
          <w:szCs w:val="20"/>
        </w:rPr>
        <w:t xml:space="preserve"> </w:t>
      </w:r>
      <w:r w:rsidRPr="005656C5">
        <w:rPr>
          <w:sz w:val="20"/>
          <w:szCs w:val="20"/>
        </w:rPr>
        <w:t>Coronal T1-weighted images demonstrating severe destruction of the femoral head with periarticular collections in the left hip and iliacus muscle, showing a similar penumbra-like signal (arrows) at the periphery of the collection. This sign is due to paramagnetic free radicals produced by activated macrophages and is considered highly specific (99%) for abscess.</w:t>
      </w:r>
    </w:p>
    <w:p w14:paraId="6755CC48" w14:textId="77777777" w:rsidR="005656C5" w:rsidRDefault="005656C5" w:rsidP="00EC40B4">
      <w:pPr>
        <w:spacing w:line="360" w:lineRule="auto"/>
        <w:jc w:val="both"/>
        <w:rPr>
          <w:b/>
          <w:bCs/>
          <w:color w:val="0070C0"/>
        </w:rPr>
      </w:pPr>
    </w:p>
    <w:p w14:paraId="7B798844" w14:textId="20CF8410" w:rsidR="005656C5" w:rsidRDefault="005656C5" w:rsidP="005656C5">
      <w:pPr>
        <w:spacing w:line="360" w:lineRule="auto"/>
        <w:jc w:val="center"/>
        <w:rPr>
          <w:b/>
          <w:bCs/>
          <w:color w:val="0070C0"/>
        </w:rPr>
      </w:pPr>
      <w:r w:rsidRPr="005656C5">
        <w:rPr>
          <w:b/>
          <w:bCs/>
          <w:noProof/>
          <w:color w:val="0070C0"/>
          <w:sz w:val="20"/>
          <w:szCs w:val="20"/>
        </w:rPr>
        <w:lastRenderedPageBreak/>
        <w:drawing>
          <wp:inline distT="0" distB="0" distL="0" distR="0" wp14:anchorId="43C5A66E" wp14:editId="715F25F0">
            <wp:extent cx="3379183" cy="1841500"/>
            <wp:effectExtent l="0" t="0" r="0" b="6350"/>
            <wp:docPr id="7805096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84429" cy="1844359"/>
                    </a:xfrm>
                    <a:prstGeom prst="rect">
                      <a:avLst/>
                    </a:prstGeom>
                    <a:noFill/>
                    <a:ln>
                      <a:noFill/>
                    </a:ln>
                  </pic:spPr>
                </pic:pic>
              </a:graphicData>
            </a:graphic>
          </wp:inline>
        </w:drawing>
      </w:r>
    </w:p>
    <w:p w14:paraId="24589744" w14:textId="77777777" w:rsidR="005656C5" w:rsidRDefault="005656C5" w:rsidP="00EC40B4">
      <w:pPr>
        <w:spacing w:line="360" w:lineRule="auto"/>
        <w:jc w:val="both"/>
        <w:rPr>
          <w:b/>
          <w:bCs/>
          <w:color w:val="0070C0"/>
        </w:rPr>
      </w:pPr>
    </w:p>
    <w:p w14:paraId="6C6E2118" w14:textId="0422C128" w:rsidR="005656C5" w:rsidRPr="005656C5" w:rsidRDefault="005656C5" w:rsidP="00793CDA">
      <w:pPr>
        <w:spacing w:line="360" w:lineRule="auto"/>
        <w:jc w:val="both"/>
        <w:rPr>
          <w:sz w:val="20"/>
          <w:szCs w:val="20"/>
        </w:rPr>
      </w:pPr>
      <w:r w:rsidRPr="005656C5">
        <w:rPr>
          <w:b/>
          <w:bCs/>
          <w:color w:val="0070C0"/>
          <w:sz w:val="20"/>
          <w:szCs w:val="20"/>
        </w:rPr>
        <w:t>Figure 2:</w:t>
      </w:r>
      <w:r w:rsidRPr="005656C5">
        <w:rPr>
          <w:color w:val="0070C0"/>
          <w:sz w:val="20"/>
          <w:szCs w:val="20"/>
        </w:rPr>
        <w:t xml:space="preserve"> </w:t>
      </w:r>
      <w:r w:rsidRPr="005656C5">
        <w:rPr>
          <w:sz w:val="20"/>
          <w:szCs w:val="20"/>
        </w:rPr>
        <w:t>Coronal T2 fat-weighted images better demonstrating the extent of the collections, with extensive infectious myositis involving the left pelvic girdle musculature and left thigh, associated with moderate joint effusion and rice bodies within it (arrows).</w:t>
      </w:r>
    </w:p>
    <w:p w14:paraId="1FAB1EA6" w14:textId="3DA248FA" w:rsidR="005656C5" w:rsidRDefault="005656C5" w:rsidP="005656C5">
      <w:pPr>
        <w:spacing w:line="360" w:lineRule="auto"/>
        <w:jc w:val="center"/>
        <w:rPr>
          <w:b/>
          <w:bCs/>
          <w:color w:val="0070C0"/>
        </w:rPr>
      </w:pPr>
      <w:r w:rsidRPr="005656C5">
        <w:rPr>
          <w:b/>
          <w:bCs/>
          <w:noProof/>
          <w:color w:val="0070C0"/>
          <w:sz w:val="20"/>
          <w:szCs w:val="20"/>
        </w:rPr>
        <w:drawing>
          <wp:inline distT="0" distB="0" distL="0" distR="0" wp14:anchorId="09CACBB5" wp14:editId="6F4CA437">
            <wp:extent cx="2599693" cy="2749550"/>
            <wp:effectExtent l="0" t="0" r="0" b="0"/>
            <wp:docPr id="20256698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99696" cy="2749553"/>
                    </a:xfrm>
                    <a:prstGeom prst="rect">
                      <a:avLst/>
                    </a:prstGeom>
                    <a:noFill/>
                    <a:ln>
                      <a:noFill/>
                    </a:ln>
                  </pic:spPr>
                </pic:pic>
              </a:graphicData>
            </a:graphic>
          </wp:inline>
        </w:drawing>
      </w:r>
    </w:p>
    <w:p w14:paraId="7D8231D1" w14:textId="77777777" w:rsidR="00793CDA" w:rsidRDefault="00793CDA" w:rsidP="00EC40B4">
      <w:pPr>
        <w:spacing w:line="360" w:lineRule="auto"/>
        <w:jc w:val="both"/>
        <w:rPr>
          <w:b/>
          <w:bCs/>
          <w:color w:val="0070C0"/>
          <w:sz w:val="20"/>
          <w:szCs w:val="20"/>
        </w:rPr>
      </w:pPr>
    </w:p>
    <w:p w14:paraId="6903BB05" w14:textId="366FE3C8" w:rsidR="005656C5" w:rsidRDefault="005656C5" w:rsidP="00EC40B4">
      <w:pPr>
        <w:spacing w:line="360" w:lineRule="auto"/>
        <w:jc w:val="both"/>
        <w:rPr>
          <w:sz w:val="20"/>
          <w:szCs w:val="20"/>
        </w:rPr>
      </w:pPr>
      <w:r w:rsidRPr="005656C5">
        <w:rPr>
          <w:b/>
          <w:bCs/>
          <w:color w:val="0070C0"/>
          <w:sz w:val="20"/>
          <w:szCs w:val="20"/>
        </w:rPr>
        <w:t>Figure 3:</w:t>
      </w:r>
      <w:r w:rsidRPr="005656C5">
        <w:rPr>
          <w:color w:val="0070C0"/>
          <w:sz w:val="20"/>
          <w:szCs w:val="20"/>
        </w:rPr>
        <w:t xml:space="preserve"> </w:t>
      </w:r>
      <w:r w:rsidRPr="005656C5">
        <w:rPr>
          <w:sz w:val="20"/>
          <w:szCs w:val="20"/>
        </w:rPr>
        <w:t>Axial T1-weighted and T2 fat-weighted images again demonstrating the penumbra sign (arrows) and rice bodies (arrowheads).</w:t>
      </w:r>
    </w:p>
    <w:p w14:paraId="6F32ECDE" w14:textId="061A3BDC" w:rsidR="00D14BDC" w:rsidRPr="005656C5" w:rsidRDefault="00D14BDC" w:rsidP="00D14BDC">
      <w:pPr>
        <w:spacing w:line="360" w:lineRule="auto"/>
        <w:jc w:val="center"/>
        <w:rPr>
          <w:b/>
          <w:bCs/>
          <w:color w:val="0070C0"/>
          <w:sz w:val="18"/>
          <w:szCs w:val="18"/>
        </w:rPr>
      </w:pPr>
      <w:r w:rsidRPr="00D14BDC">
        <w:rPr>
          <w:b/>
          <w:bCs/>
          <w:noProof/>
          <w:color w:val="0070C0"/>
          <w:sz w:val="20"/>
          <w:szCs w:val="20"/>
        </w:rPr>
        <w:drawing>
          <wp:inline distT="0" distB="0" distL="0" distR="0" wp14:anchorId="4314354F" wp14:editId="2209449D">
            <wp:extent cx="2771679" cy="1485900"/>
            <wp:effectExtent l="0" t="0" r="0" b="0"/>
            <wp:docPr id="3960687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76968" cy="1488735"/>
                    </a:xfrm>
                    <a:prstGeom prst="rect">
                      <a:avLst/>
                    </a:prstGeom>
                    <a:noFill/>
                    <a:ln>
                      <a:noFill/>
                    </a:ln>
                  </pic:spPr>
                </pic:pic>
              </a:graphicData>
            </a:graphic>
          </wp:inline>
        </w:drawing>
      </w:r>
    </w:p>
    <w:p w14:paraId="3F265EDA" w14:textId="435252EC" w:rsidR="00D14BDC" w:rsidRPr="00D14BDC" w:rsidRDefault="00D14BDC" w:rsidP="00D14BDC">
      <w:pPr>
        <w:spacing w:line="360" w:lineRule="auto"/>
        <w:jc w:val="both"/>
        <w:rPr>
          <w:sz w:val="20"/>
          <w:szCs w:val="20"/>
        </w:rPr>
      </w:pPr>
      <w:r w:rsidRPr="00D14BDC">
        <w:rPr>
          <w:b/>
          <w:bCs/>
          <w:color w:val="0070C0"/>
          <w:sz w:val="20"/>
          <w:szCs w:val="20"/>
        </w:rPr>
        <w:t>Figure 4:</w:t>
      </w:r>
      <w:r w:rsidRPr="00D14BDC">
        <w:rPr>
          <w:color w:val="0070C0"/>
          <w:sz w:val="20"/>
          <w:szCs w:val="20"/>
        </w:rPr>
        <w:t xml:space="preserve"> </w:t>
      </w:r>
      <w:r w:rsidRPr="00D14BDC">
        <w:rPr>
          <w:sz w:val="20"/>
          <w:szCs w:val="20"/>
        </w:rPr>
        <w:t>Sagittal T1-weighted and T2 fat-weighted images demonstrating osseous erosions in the humeral head, the penumbra sign (arrowheads), and joint effusion with irregular synovial thickening (arrows).</w:t>
      </w:r>
    </w:p>
    <w:p w14:paraId="52AE5BBF" w14:textId="50D07075" w:rsidR="005656C5" w:rsidRDefault="00D14BDC" w:rsidP="00D14BDC">
      <w:pPr>
        <w:spacing w:line="360" w:lineRule="auto"/>
        <w:jc w:val="center"/>
        <w:rPr>
          <w:b/>
          <w:bCs/>
          <w:color w:val="0070C0"/>
        </w:rPr>
      </w:pPr>
      <w:r w:rsidRPr="00D14BDC">
        <w:rPr>
          <w:b/>
          <w:bCs/>
          <w:noProof/>
          <w:color w:val="0070C0"/>
          <w:sz w:val="20"/>
          <w:szCs w:val="20"/>
        </w:rPr>
        <w:lastRenderedPageBreak/>
        <w:drawing>
          <wp:inline distT="0" distB="0" distL="0" distR="0" wp14:anchorId="186DE169" wp14:editId="3FDEEA1E">
            <wp:extent cx="3422650" cy="1868616"/>
            <wp:effectExtent l="0" t="0" r="6350" b="0"/>
            <wp:docPr id="163574348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22650" cy="1868616"/>
                    </a:xfrm>
                    <a:prstGeom prst="rect">
                      <a:avLst/>
                    </a:prstGeom>
                    <a:noFill/>
                    <a:ln>
                      <a:noFill/>
                    </a:ln>
                  </pic:spPr>
                </pic:pic>
              </a:graphicData>
            </a:graphic>
          </wp:inline>
        </w:drawing>
      </w:r>
    </w:p>
    <w:p w14:paraId="2A19EBC7" w14:textId="77777777" w:rsidR="005656C5" w:rsidRPr="008935A6" w:rsidRDefault="005656C5" w:rsidP="00D14BDC">
      <w:pPr>
        <w:spacing w:line="360" w:lineRule="auto"/>
        <w:jc w:val="both"/>
        <w:rPr>
          <w:b/>
          <w:bCs/>
          <w:color w:val="0070C0"/>
          <w:sz w:val="4"/>
          <w:szCs w:val="4"/>
        </w:rPr>
      </w:pPr>
    </w:p>
    <w:p w14:paraId="2780A464" w14:textId="49C35AA1" w:rsidR="00D14BDC" w:rsidRPr="00D14BDC" w:rsidRDefault="00D14BDC" w:rsidP="00D14BDC">
      <w:pPr>
        <w:spacing w:line="360" w:lineRule="auto"/>
        <w:jc w:val="both"/>
        <w:rPr>
          <w:sz w:val="20"/>
          <w:szCs w:val="20"/>
        </w:rPr>
      </w:pPr>
      <w:r w:rsidRPr="00D14BDC">
        <w:rPr>
          <w:b/>
          <w:bCs/>
          <w:color w:val="0070C0"/>
          <w:sz w:val="20"/>
          <w:szCs w:val="20"/>
        </w:rPr>
        <w:t>Figure 5:</w:t>
      </w:r>
      <w:r w:rsidRPr="00D14BDC">
        <w:rPr>
          <w:color w:val="0070C0"/>
          <w:sz w:val="20"/>
          <w:szCs w:val="20"/>
        </w:rPr>
        <w:t xml:space="preserve"> </w:t>
      </w:r>
      <w:r w:rsidRPr="00D14BDC">
        <w:rPr>
          <w:sz w:val="20"/>
          <w:szCs w:val="20"/>
        </w:rPr>
        <w:t>Coronal T1-weighted and T1 fat-weighted post-contrast images demonstrating osseous erosions in the humeral head, the penumbra sign (arrowheads), and extensive osteitis in the proximal humerus and glenoid.</w:t>
      </w:r>
    </w:p>
    <w:p w14:paraId="3C383E4B" w14:textId="77777777" w:rsidR="008935A6" w:rsidRDefault="008935A6" w:rsidP="00D14BDC">
      <w:pPr>
        <w:spacing w:line="360" w:lineRule="auto"/>
        <w:jc w:val="center"/>
        <w:rPr>
          <w:b/>
          <w:bCs/>
          <w:color w:val="0070C0"/>
        </w:rPr>
      </w:pPr>
    </w:p>
    <w:p w14:paraId="3C0DDFFE" w14:textId="53F6C033" w:rsidR="00D14BDC" w:rsidRDefault="00D14BDC" w:rsidP="00D14BDC">
      <w:pPr>
        <w:spacing w:line="360" w:lineRule="auto"/>
        <w:jc w:val="center"/>
        <w:rPr>
          <w:b/>
          <w:bCs/>
          <w:color w:val="0070C0"/>
        </w:rPr>
      </w:pPr>
      <w:r w:rsidRPr="00D14BDC">
        <w:rPr>
          <w:b/>
          <w:bCs/>
          <w:noProof/>
          <w:color w:val="0070C0"/>
          <w:sz w:val="20"/>
          <w:szCs w:val="20"/>
        </w:rPr>
        <w:drawing>
          <wp:inline distT="0" distB="0" distL="0" distR="0" wp14:anchorId="5A9A23AC" wp14:editId="23F25A24">
            <wp:extent cx="3562350" cy="1701800"/>
            <wp:effectExtent l="0" t="0" r="0" b="0"/>
            <wp:docPr id="96203636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62350" cy="1701800"/>
                    </a:xfrm>
                    <a:prstGeom prst="rect">
                      <a:avLst/>
                    </a:prstGeom>
                    <a:noFill/>
                    <a:ln>
                      <a:noFill/>
                    </a:ln>
                  </pic:spPr>
                </pic:pic>
              </a:graphicData>
            </a:graphic>
          </wp:inline>
        </w:drawing>
      </w:r>
    </w:p>
    <w:p w14:paraId="41719914" w14:textId="77777777" w:rsidR="00D14BDC" w:rsidRDefault="00D14BDC" w:rsidP="00D14BDC">
      <w:pPr>
        <w:spacing w:line="360" w:lineRule="auto"/>
        <w:jc w:val="both"/>
        <w:rPr>
          <w:b/>
          <w:bCs/>
          <w:color w:val="0070C0"/>
          <w:sz w:val="20"/>
          <w:szCs w:val="20"/>
        </w:rPr>
      </w:pPr>
    </w:p>
    <w:p w14:paraId="4EE16CC5" w14:textId="7DB26FA2" w:rsidR="00D14BDC" w:rsidRDefault="00D14BDC" w:rsidP="00D14BDC">
      <w:pPr>
        <w:spacing w:line="360" w:lineRule="auto"/>
        <w:jc w:val="both"/>
        <w:rPr>
          <w:sz w:val="20"/>
          <w:szCs w:val="20"/>
        </w:rPr>
      </w:pPr>
      <w:r w:rsidRPr="00D14BDC">
        <w:rPr>
          <w:b/>
          <w:bCs/>
          <w:color w:val="0070C0"/>
          <w:sz w:val="20"/>
          <w:szCs w:val="20"/>
        </w:rPr>
        <w:t>Figure 6:</w:t>
      </w:r>
      <w:r w:rsidRPr="00D14BDC">
        <w:rPr>
          <w:color w:val="0070C0"/>
          <w:sz w:val="20"/>
          <w:szCs w:val="20"/>
        </w:rPr>
        <w:t xml:space="preserve"> </w:t>
      </w:r>
      <w:r w:rsidRPr="00D14BDC">
        <w:rPr>
          <w:sz w:val="20"/>
          <w:szCs w:val="20"/>
        </w:rPr>
        <w:t>Axial T2 fat-weighted and T1 fat-weighted post-contrast images demonstrating pulmonary cavitation (arrows) related to pulmonary tuberculosis.</w:t>
      </w:r>
    </w:p>
    <w:p w14:paraId="449DC18F" w14:textId="77777777" w:rsidR="00D14BDC" w:rsidRPr="00D14BDC" w:rsidRDefault="00D14BDC" w:rsidP="00D14BDC">
      <w:pPr>
        <w:spacing w:line="360" w:lineRule="auto"/>
        <w:jc w:val="both"/>
        <w:rPr>
          <w:sz w:val="20"/>
          <w:szCs w:val="20"/>
        </w:rPr>
      </w:pPr>
    </w:p>
    <w:p w14:paraId="6DE344FE" w14:textId="38E3FDF2" w:rsidR="00D14BDC" w:rsidRPr="00D14BDC" w:rsidRDefault="00D14BDC" w:rsidP="00D14BDC">
      <w:pPr>
        <w:spacing w:line="360" w:lineRule="auto"/>
        <w:jc w:val="both"/>
        <w:rPr>
          <w:b/>
          <w:bCs/>
          <w:color w:val="0070C0"/>
        </w:rPr>
      </w:pPr>
      <w:r>
        <w:rPr>
          <w:b/>
          <w:bCs/>
          <w:color w:val="0070C0"/>
        </w:rPr>
        <w:t xml:space="preserve">4. </w:t>
      </w:r>
      <w:r w:rsidRPr="00D14BDC">
        <w:rPr>
          <w:b/>
          <w:bCs/>
          <w:color w:val="0070C0"/>
        </w:rPr>
        <w:t>Discussion</w:t>
      </w:r>
    </w:p>
    <w:p w14:paraId="42DAB8C9" w14:textId="111CD1BA" w:rsidR="00D14BDC" w:rsidRDefault="00D14BDC" w:rsidP="00D14BDC">
      <w:pPr>
        <w:spacing w:line="360" w:lineRule="auto"/>
        <w:jc w:val="both"/>
        <w:rPr>
          <w:sz w:val="20"/>
          <w:szCs w:val="20"/>
        </w:rPr>
      </w:pPr>
      <w:r w:rsidRPr="00D14BDC">
        <w:rPr>
          <w:sz w:val="20"/>
          <w:szCs w:val="20"/>
        </w:rPr>
        <w:t xml:space="preserve">Tuberculous arthritis results from hematogenous dissemination of </w:t>
      </w:r>
      <w:r w:rsidRPr="00D14BDC">
        <w:rPr>
          <w:i/>
          <w:iCs/>
          <w:sz w:val="20"/>
          <w:szCs w:val="20"/>
        </w:rPr>
        <w:t>Mycobacterium tuberculosis</w:t>
      </w:r>
      <w:r w:rsidRPr="00D14BDC">
        <w:rPr>
          <w:sz w:val="20"/>
          <w:szCs w:val="20"/>
        </w:rPr>
        <w:t xml:space="preserve">, most commonly from a pulmonary source </w:t>
      </w:r>
      <w:r>
        <w:rPr>
          <w:sz w:val="20"/>
          <w:szCs w:val="20"/>
        </w:rPr>
        <w:t>[</w:t>
      </w:r>
      <w:r w:rsidRPr="00D14BDC">
        <w:rPr>
          <w:sz w:val="20"/>
          <w:szCs w:val="20"/>
        </w:rPr>
        <w:t>3,5</w:t>
      </w:r>
      <w:r>
        <w:rPr>
          <w:sz w:val="20"/>
          <w:szCs w:val="20"/>
        </w:rPr>
        <w:t>]</w:t>
      </w:r>
      <w:r w:rsidRPr="00D14BDC">
        <w:rPr>
          <w:sz w:val="20"/>
          <w:szCs w:val="20"/>
        </w:rPr>
        <w:t>. Once the synovium is seeded, chronic granulomatous inflammation leads to progressive cartilage destruction and osseous erosion.</w:t>
      </w:r>
    </w:p>
    <w:p w14:paraId="1D098CCB" w14:textId="77777777" w:rsidR="00D14BDC" w:rsidRPr="00D14BDC" w:rsidRDefault="00D14BDC" w:rsidP="00D14BDC">
      <w:pPr>
        <w:spacing w:line="360" w:lineRule="auto"/>
        <w:jc w:val="both"/>
        <w:rPr>
          <w:sz w:val="20"/>
          <w:szCs w:val="20"/>
        </w:rPr>
      </w:pPr>
    </w:p>
    <w:p w14:paraId="5BEFE23E" w14:textId="5F3E37B9" w:rsidR="00D14BDC" w:rsidRDefault="00D14BDC" w:rsidP="00D14BDC">
      <w:pPr>
        <w:spacing w:line="360" w:lineRule="auto"/>
        <w:jc w:val="both"/>
        <w:rPr>
          <w:sz w:val="20"/>
          <w:szCs w:val="20"/>
        </w:rPr>
      </w:pPr>
      <w:r w:rsidRPr="00D14BDC">
        <w:rPr>
          <w:sz w:val="20"/>
          <w:szCs w:val="20"/>
        </w:rPr>
        <w:t xml:space="preserve">A key teaching point is the indolent nature of osteoarticular tuberculosis. Symptoms are often mild and nonspecific, contributing to delayed diagnosis and advanced joint destruction at presentation </w:t>
      </w:r>
      <w:r>
        <w:rPr>
          <w:sz w:val="20"/>
          <w:szCs w:val="20"/>
        </w:rPr>
        <w:t>[</w:t>
      </w:r>
      <w:r w:rsidRPr="00D14BDC">
        <w:rPr>
          <w:sz w:val="20"/>
          <w:szCs w:val="20"/>
        </w:rPr>
        <w:t>6</w:t>
      </w:r>
      <w:r>
        <w:rPr>
          <w:sz w:val="20"/>
          <w:szCs w:val="20"/>
        </w:rPr>
        <w:t>]</w:t>
      </w:r>
      <w:r w:rsidRPr="00D14BDC">
        <w:rPr>
          <w:sz w:val="20"/>
          <w:szCs w:val="20"/>
        </w:rPr>
        <w:t>.</w:t>
      </w:r>
    </w:p>
    <w:p w14:paraId="303408DA" w14:textId="77777777" w:rsidR="00D14BDC" w:rsidRPr="00D14BDC" w:rsidRDefault="00D14BDC" w:rsidP="00D14BDC">
      <w:pPr>
        <w:spacing w:line="360" w:lineRule="auto"/>
        <w:jc w:val="both"/>
        <w:rPr>
          <w:sz w:val="20"/>
          <w:szCs w:val="20"/>
        </w:rPr>
      </w:pPr>
    </w:p>
    <w:p w14:paraId="1CC73B98" w14:textId="77777777" w:rsidR="00D14BDC" w:rsidRDefault="00D14BDC" w:rsidP="00D14BDC">
      <w:pPr>
        <w:spacing w:line="360" w:lineRule="auto"/>
        <w:jc w:val="both"/>
        <w:rPr>
          <w:sz w:val="20"/>
          <w:szCs w:val="20"/>
        </w:rPr>
      </w:pPr>
      <w:r w:rsidRPr="00D14BDC">
        <w:rPr>
          <w:sz w:val="20"/>
          <w:szCs w:val="20"/>
        </w:rPr>
        <w:t>In this case, the likely progression from pulmonary infection to hip involvement and subsequently to the shoulder illustrates the potential for systemic dissemination and multifocal disease.</w:t>
      </w:r>
    </w:p>
    <w:p w14:paraId="731B51D9" w14:textId="77777777" w:rsidR="00D14BDC" w:rsidRPr="00D14BDC" w:rsidRDefault="00D14BDC" w:rsidP="00D14BDC">
      <w:pPr>
        <w:spacing w:line="360" w:lineRule="auto"/>
        <w:jc w:val="both"/>
        <w:rPr>
          <w:sz w:val="20"/>
          <w:szCs w:val="20"/>
        </w:rPr>
      </w:pPr>
    </w:p>
    <w:p w14:paraId="2245EC3F" w14:textId="0470A58B" w:rsidR="00D14BDC" w:rsidRDefault="00D14BDC" w:rsidP="00D14BDC">
      <w:pPr>
        <w:spacing w:line="360" w:lineRule="auto"/>
        <w:jc w:val="both"/>
        <w:rPr>
          <w:sz w:val="20"/>
          <w:szCs w:val="20"/>
        </w:rPr>
      </w:pPr>
      <w:r w:rsidRPr="00D14BDC">
        <w:rPr>
          <w:sz w:val="20"/>
          <w:szCs w:val="20"/>
        </w:rPr>
        <w:t xml:space="preserve">Characteristic imaging findings include the Phemister triad and the penumbra sign, both of which support the diagnosis of chronic granulomatous infection </w:t>
      </w:r>
      <w:r>
        <w:rPr>
          <w:sz w:val="20"/>
          <w:szCs w:val="20"/>
        </w:rPr>
        <w:t>[</w:t>
      </w:r>
      <w:r w:rsidRPr="00D14BDC">
        <w:rPr>
          <w:sz w:val="20"/>
          <w:szCs w:val="20"/>
        </w:rPr>
        <w:t>4,10,12</w:t>
      </w:r>
      <w:r>
        <w:rPr>
          <w:sz w:val="20"/>
          <w:szCs w:val="20"/>
        </w:rPr>
        <w:t>]</w:t>
      </w:r>
      <w:r w:rsidRPr="00D14BDC">
        <w:rPr>
          <w:sz w:val="20"/>
          <w:szCs w:val="20"/>
        </w:rPr>
        <w:t>.</w:t>
      </w:r>
    </w:p>
    <w:p w14:paraId="49E5664F" w14:textId="77777777" w:rsidR="00637E04" w:rsidRPr="00D14BDC" w:rsidRDefault="00637E04" w:rsidP="00D14BDC">
      <w:pPr>
        <w:spacing w:line="360" w:lineRule="auto"/>
        <w:jc w:val="both"/>
        <w:rPr>
          <w:sz w:val="20"/>
          <w:szCs w:val="20"/>
        </w:rPr>
      </w:pPr>
    </w:p>
    <w:p w14:paraId="6F84DEF0" w14:textId="77777777" w:rsidR="00D14BDC" w:rsidRDefault="00D14BDC" w:rsidP="00D14BDC">
      <w:pPr>
        <w:spacing w:line="360" w:lineRule="auto"/>
        <w:jc w:val="both"/>
        <w:rPr>
          <w:sz w:val="20"/>
          <w:szCs w:val="20"/>
        </w:rPr>
      </w:pPr>
      <w:r w:rsidRPr="00D14BDC">
        <w:rPr>
          <w:sz w:val="20"/>
          <w:szCs w:val="20"/>
        </w:rPr>
        <w:lastRenderedPageBreak/>
        <w:t>An important radiologic teaching point highlighted by this case is the need for systematic evaluation of all structures within the imaging field. The incidental detection of a cavitary pulmonary lesion on shoulder MRI was pivotal in establishing the diagnosis. Failure to recognize such findings may contribute to diagnostic delay.</w:t>
      </w:r>
    </w:p>
    <w:p w14:paraId="374A2CF2" w14:textId="77777777" w:rsidR="00D14BDC" w:rsidRPr="00D14BDC" w:rsidRDefault="00D14BDC" w:rsidP="00D14BDC">
      <w:pPr>
        <w:spacing w:line="360" w:lineRule="auto"/>
        <w:jc w:val="both"/>
        <w:rPr>
          <w:sz w:val="20"/>
          <w:szCs w:val="20"/>
        </w:rPr>
      </w:pPr>
    </w:p>
    <w:p w14:paraId="576983EA" w14:textId="0F841963" w:rsidR="00D14BDC" w:rsidRPr="00D14BDC" w:rsidRDefault="00D14BDC" w:rsidP="00D14BDC">
      <w:pPr>
        <w:spacing w:line="360" w:lineRule="auto"/>
        <w:jc w:val="both"/>
        <w:rPr>
          <w:sz w:val="20"/>
          <w:szCs w:val="20"/>
        </w:rPr>
      </w:pPr>
      <w:r w:rsidRPr="00D14BDC">
        <w:rPr>
          <w:sz w:val="20"/>
          <w:szCs w:val="20"/>
        </w:rPr>
        <w:t xml:space="preserve">Tuberculosis should be considered in the differential diagnosis of chronic </w:t>
      </w:r>
      <w:proofErr w:type="spellStart"/>
      <w:r w:rsidRPr="00D14BDC">
        <w:rPr>
          <w:sz w:val="20"/>
          <w:szCs w:val="20"/>
        </w:rPr>
        <w:t>monoarthritis</w:t>
      </w:r>
      <w:proofErr w:type="spellEnd"/>
      <w:r w:rsidRPr="00D14BDC">
        <w:rPr>
          <w:sz w:val="20"/>
          <w:szCs w:val="20"/>
        </w:rPr>
        <w:t xml:space="preserve"> or </w:t>
      </w:r>
      <w:proofErr w:type="spellStart"/>
      <w:r w:rsidRPr="00D14BDC">
        <w:rPr>
          <w:sz w:val="20"/>
          <w:szCs w:val="20"/>
        </w:rPr>
        <w:t>oligoarthritis</w:t>
      </w:r>
      <w:proofErr w:type="spellEnd"/>
      <w:r w:rsidRPr="00D14BDC">
        <w:rPr>
          <w:sz w:val="20"/>
          <w:szCs w:val="20"/>
        </w:rPr>
        <w:t xml:space="preserve">, particularly in patients with risk factors such as diabetes mellitus or immunosuppression </w:t>
      </w:r>
      <w:r>
        <w:rPr>
          <w:sz w:val="20"/>
          <w:szCs w:val="20"/>
        </w:rPr>
        <w:t>[</w:t>
      </w:r>
      <w:r w:rsidRPr="00D14BDC">
        <w:rPr>
          <w:sz w:val="20"/>
          <w:szCs w:val="20"/>
        </w:rPr>
        <w:t>9,14</w:t>
      </w:r>
      <w:r>
        <w:rPr>
          <w:sz w:val="20"/>
          <w:szCs w:val="20"/>
        </w:rPr>
        <w:t>]</w:t>
      </w:r>
      <w:r w:rsidRPr="00D14BDC">
        <w:rPr>
          <w:sz w:val="20"/>
          <w:szCs w:val="20"/>
        </w:rPr>
        <w:t>.</w:t>
      </w:r>
    </w:p>
    <w:p w14:paraId="05F6830D" w14:textId="77777777" w:rsidR="00D14BDC" w:rsidRPr="00D14BDC" w:rsidRDefault="00D14BDC" w:rsidP="00D14BDC">
      <w:pPr>
        <w:spacing w:line="360" w:lineRule="auto"/>
        <w:jc w:val="both"/>
        <w:rPr>
          <w:sz w:val="20"/>
          <w:szCs w:val="20"/>
        </w:rPr>
      </w:pPr>
    </w:p>
    <w:p w14:paraId="5D0E316F" w14:textId="78ADED92" w:rsidR="00D14BDC" w:rsidRPr="00D14BDC" w:rsidRDefault="00D14BDC" w:rsidP="00D14BDC">
      <w:pPr>
        <w:spacing w:line="360" w:lineRule="auto"/>
        <w:jc w:val="both"/>
        <w:rPr>
          <w:b/>
          <w:bCs/>
          <w:color w:val="0070C0"/>
        </w:rPr>
      </w:pPr>
      <w:r>
        <w:rPr>
          <w:b/>
          <w:bCs/>
          <w:color w:val="0070C0"/>
        </w:rPr>
        <w:t xml:space="preserve">5. </w:t>
      </w:r>
      <w:r w:rsidRPr="00D14BDC">
        <w:rPr>
          <w:b/>
          <w:bCs/>
          <w:color w:val="0070C0"/>
        </w:rPr>
        <w:t>Conclusion</w:t>
      </w:r>
    </w:p>
    <w:p w14:paraId="048B5382" w14:textId="77777777" w:rsidR="00D14BDC" w:rsidRPr="00D14BDC" w:rsidRDefault="00D14BDC" w:rsidP="00D14BDC">
      <w:pPr>
        <w:spacing w:line="360" w:lineRule="auto"/>
        <w:jc w:val="both"/>
        <w:rPr>
          <w:sz w:val="20"/>
          <w:szCs w:val="20"/>
        </w:rPr>
      </w:pPr>
      <w:r w:rsidRPr="00D14BDC">
        <w:rPr>
          <w:sz w:val="20"/>
          <w:szCs w:val="20"/>
        </w:rPr>
        <w:t>This case emphasizes the indolent and destructive nature of tuberculous arthritis and highlights the importance of maintaining a high index of suspicion in patients presenting with chronic joint symptoms. Careful evaluation of imaging beyond the primary region of interest may reveal critical findings that significantly impact diagnosis and management.</w:t>
      </w:r>
    </w:p>
    <w:p w14:paraId="33499207" w14:textId="77777777" w:rsidR="00D14BDC" w:rsidRDefault="00D14BDC" w:rsidP="00EC40B4">
      <w:pPr>
        <w:spacing w:line="360" w:lineRule="auto"/>
        <w:jc w:val="both"/>
        <w:rPr>
          <w:b/>
          <w:bCs/>
          <w:color w:val="0070C0"/>
        </w:rPr>
      </w:pPr>
    </w:p>
    <w:p w14:paraId="0752523F" w14:textId="77777777" w:rsidR="00EC40B4" w:rsidRPr="00EC40B4" w:rsidRDefault="00EC40B4" w:rsidP="00EC40B4">
      <w:pPr>
        <w:spacing w:line="360" w:lineRule="auto"/>
        <w:jc w:val="both"/>
        <w:rPr>
          <w:b/>
          <w:bCs/>
          <w:color w:val="0070C0"/>
        </w:rPr>
      </w:pPr>
      <w:r w:rsidRPr="00EC40B4">
        <w:rPr>
          <w:b/>
          <w:bCs/>
          <w:color w:val="0070C0"/>
        </w:rPr>
        <w:t>References</w:t>
      </w:r>
    </w:p>
    <w:p w14:paraId="48EBA0C2" w14:textId="7AC91D37" w:rsidR="00ED6C43" w:rsidRPr="00ED6C43" w:rsidRDefault="00ED6C43" w:rsidP="008935A6">
      <w:pPr>
        <w:pStyle w:val="ListParagraph"/>
        <w:widowControl/>
        <w:numPr>
          <w:ilvl w:val="0"/>
          <w:numId w:val="39"/>
        </w:numPr>
        <w:autoSpaceDE/>
        <w:autoSpaceDN/>
        <w:spacing w:line="360" w:lineRule="auto"/>
        <w:ind w:left="284" w:hanging="284"/>
        <w:rPr>
          <w:sz w:val="20"/>
          <w:szCs w:val="20"/>
        </w:rPr>
      </w:pPr>
      <w:proofErr w:type="spellStart"/>
      <w:r w:rsidRPr="00ED6C43">
        <w:rPr>
          <w:sz w:val="20"/>
          <w:szCs w:val="20"/>
        </w:rPr>
        <w:t>Pigrau-Serrallach</w:t>
      </w:r>
      <w:proofErr w:type="spellEnd"/>
      <w:r w:rsidRPr="00ED6C43">
        <w:rPr>
          <w:sz w:val="20"/>
          <w:szCs w:val="20"/>
        </w:rPr>
        <w:t xml:space="preserve"> C, Rodríguez-Pardo D. Bone and joint tuberculosis. </w:t>
      </w:r>
      <w:proofErr w:type="spellStart"/>
      <w:r w:rsidRPr="00ED6C43">
        <w:rPr>
          <w:sz w:val="20"/>
          <w:szCs w:val="20"/>
        </w:rPr>
        <w:t>Eur</w:t>
      </w:r>
      <w:proofErr w:type="spellEnd"/>
      <w:r w:rsidRPr="00ED6C43">
        <w:rPr>
          <w:sz w:val="20"/>
          <w:szCs w:val="20"/>
        </w:rPr>
        <w:t xml:space="preserve"> Spine J 22(2013): S556-S566. </w:t>
      </w:r>
    </w:p>
    <w:p w14:paraId="1283165C" w14:textId="513F218E" w:rsidR="00ED6C43" w:rsidRPr="00ED6C43" w:rsidRDefault="00ED6C43" w:rsidP="008935A6">
      <w:pPr>
        <w:pStyle w:val="ListParagraph"/>
        <w:widowControl/>
        <w:numPr>
          <w:ilvl w:val="0"/>
          <w:numId w:val="39"/>
        </w:numPr>
        <w:autoSpaceDE/>
        <w:autoSpaceDN/>
        <w:spacing w:line="360" w:lineRule="auto"/>
        <w:ind w:left="284" w:hanging="284"/>
        <w:rPr>
          <w:sz w:val="20"/>
          <w:szCs w:val="20"/>
        </w:rPr>
      </w:pPr>
      <w:r w:rsidRPr="00ED6C43">
        <w:rPr>
          <w:sz w:val="20"/>
          <w:szCs w:val="20"/>
        </w:rPr>
        <w:t xml:space="preserve">Golden MP, Vikram HR. Extrapulmonary tuberculosis: an overview. </w:t>
      </w:r>
      <w:proofErr w:type="gramStart"/>
      <w:r w:rsidRPr="00ED6C43">
        <w:rPr>
          <w:sz w:val="20"/>
          <w:szCs w:val="20"/>
        </w:rPr>
        <w:t>Am</w:t>
      </w:r>
      <w:proofErr w:type="gramEnd"/>
      <w:r w:rsidRPr="00ED6C43">
        <w:rPr>
          <w:sz w:val="20"/>
          <w:szCs w:val="20"/>
        </w:rPr>
        <w:t xml:space="preserve"> Fam Physician 72 (2005):1761-1768. </w:t>
      </w:r>
    </w:p>
    <w:p w14:paraId="49FD7FC5" w14:textId="1BDCCA90" w:rsidR="00ED6C43" w:rsidRPr="00ED6C43" w:rsidRDefault="00ED6C43" w:rsidP="008935A6">
      <w:pPr>
        <w:pStyle w:val="ListParagraph"/>
        <w:widowControl/>
        <w:numPr>
          <w:ilvl w:val="0"/>
          <w:numId w:val="39"/>
        </w:numPr>
        <w:autoSpaceDE/>
        <w:autoSpaceDN/>
        <w:spacing w:line="360" w:lineRule="auto"/>
        <w:ind w:left="284" w:hanging="284"/>
        <w:rPr>
          <w:sz w:val="20"/>
          <w:szCs w:val="20"/>
        </w:rPr>
      </w:pPr>
      <w:r w:rsidRPr="00ED6C43">
        <w:rPr>
          <w:sz w:val="20"/>
          <w:szCs w:val="20"/>
        </w:rPr>
        <w:t xml:space="preserve">Vanhoenacker FM, Sanghvi DA, De Backer AI. Imaging features of extra-axial musculoskeletal tuberculosis. Indian J </w:t>
      </w:r>
      <w:proofErr w:type="spellStart"/>
      <w:r w:rsidRPr="00ED6C43">
        <w:rPr>
          <w:sz w:val="20"/>
          <w:szCs w:val="20"/>
        </w:rPr>
        <w:t>Radiol</w:t>
      </w:r>
      <w:proofErr w:type="spellEnd"/>
      <w:r w:rsidRPr="00ED6C43">
        <w:rPr>
          <w:sz w:val="20"/>
          <w:szCs w:val="20"/>
        </w:rPr>
        <w:t xml:space="preserve"> Imaging 19 (2009): 176-186. </w:t>
      </w:r>
    </w:p>
    <w:p w14:paraId="1D1B72D3" w14:textId="3E68E0E1" w:rsidR="00ED6C43" w:rsidRPr="00ED6C43" w:rsidRDefault="00ED6C43" w:rsidP="008935A6">
      <w:pPr>
        <w:pStyle w:val="ListParagraph"/>
        <w:widowControl/>
        <w:numPr>
          <w:ilvl w:val="0"/>
          <w:numId w:val="39"/>
        </w:numPr>
        <w:autoSpaceDE/>
        <w:autoSpaceDN/>
        <w:spacing w:line="360" w:lineRule="auto"/>
        <w:ind w:left="284" w:hanging="284"/>
        <w:rPr>
          <w:sz w:val="20"/>
          <w:szCs w:val="20"/>
        </w:rPr>
      </w:pPr>
      <w:r w:rsidRPr="00ED6C43">
        <w:rPr>
          <w:sz w:val="20"/>
          <w:szCs w:val="20"/>
        </w:rPr>
        <w:t xml:space="preserve">Agarwal A, Qureshi NA, Khan SA, et al. Skeletal tuberculosis: evolving imaging patterns. Skeletal </w:t>
      </w:r>
      <w:proofErr w:type="spellStart"/>
      <w:r w:rsidRPr="00ED6C43">
        <w:rPr>
          <w:sz w:val="20"/>
          <w:szCs w:val="20"/>
        </w:rPr>
        <w:t>Radiol</w:t>
      </w:r>
      <w:proofErr w:type="spellEnd"/>
      <w:r w:rsidRPr="00ED6C43">
        <w:rPr>
          <w:sz w:val="20"/>
          <w:szCs w:val="20"/>
        </w:rPr>
        <w:t xml:space="preserve"> 49 (2020): 1835-1851. </w:t>
      </w:r>
    </w:p>
    <w:p w14:paraId="4110BC5A" w14:textId="4A20E034" w:rsidR="00ED6C43" w:rsidRPr="00ED6C43" w:rsidRDefault="00ED6C43" w:rsidP="008935A6">
      <w:pPr>
        <w:pStyle w:val="ListParagraph"/>
        <w:widowControl/>
        <w:numPr>
          <w:ilvl w:val="0"/>
          <w:numId w:val="39"/>
        </w:numPr>
        <w:autoSpaceDE/>
        <w:autoSpaceDN/>
        <w:spacing w:line="360" w:lineRule="auto"/>
        <w:ind w:left="284" w:hanging="284"/>
        <w:rPr>
          <w:sz w:val="20"/>
          <w:szCs w:val="20"/>
        </w:rPr>
      </w:pPr>
      <w:r w:rsidRPr="00ED6C43">
        <w:rPr>
          <w:sz w:val="20"/>
          <w:szCs w:val="20"/>
        </w:rPr>
        <w:t xml:space="preserve">Tuli SM. Tuberculosis of the Skeletal System. 4th ed. Jaypee Brothers (2010). </w:t>
      </w:r>
    </w:p>
    <w:p w14:paraId="3A16AF46" w14:textId="256FF3DB" w:rsidR="00ED6C43" w:rsidRPr="00ED6C43" w:rsidRDefault="00ED6C43" w:rsidP="008935A6">
      <w:pPr>
        <w:pStyle w:val="ListParagraph"/>
        <w:widowControl/>
        <w:numPr>
          <w:ilvl w:val="0"/>
          <w:numId w:val="39"/>
        </w:numPr>
        <w:autoSpaceDE/>
        <w:autoSpaceDN/>
        <w:spacing w:line="360" w:lineRule="auto"/>
        <w:ind w:left="284" w:hanging="284"/>
        <w:rPr>
          <w:sz w:val="20"/>
          <w:szCs w:val="20"/>
        </w:rPr>
      </w:pPr>
      <w:r w:rsidRPr="00ED6C43">
        <w:rPr>
          <w:sz w:val="20"/>
          <w:szCs w:val="20"/>
        </w:rPr>
        <w:t xml:space="preserve">Jain AK, </w:t>
      </w:r>
      <w:proofErr w:type="spellStart"/>
      <w:r w:rsidRPr="00ED6C43">
        <w:rPr>
          <w:sz w:val="20"/>
          <w:szCs w:val="20"/>
        </w:rPr>
        <w:t>Dhammi</w:t>
      </w:r>
      <w:proofErr w:type="spellEnd"/>
      <w:r w:rsidRPr="00ED6C43">
        <w:rPr>
          <w:sz w:val="20"/>
          <w:szCs w:val="20"/>
        </w:rPr>
        <w:t xml:space="preserve"> IK. Tuberculosis of the skeletal system. Indian J </w:t>
      </w:r>
      <w:proofErr w:type="spellStart"/>
      <w:r w:rsidRPr="00ED6C43">
        <w:rPr>
          <w:sz w:val="20"/>
          <w:szCs w:val="20"/>
        </w:rPr>
        <w:t>Orthop</w:t>
      </w:r>
      <w:proofErr w:type="spellEnd"/>
      <w:r w:rsidRPr="00ED6C43">
        <w:rPr>
          <w:sz w:val="20"/>
          <w:szCs w:val="20"/>
        </w:rPr>
        <w:t xml:space="preserve"> 41 (2007): 198-205. </w:t>
      </w:r>
    </w:p>
    <w:p w14:paraId="134EDD76" w14:textId="10F4FABD" w:rsidR="00ED6C43" w:rsidRPr="00ED6C43" w:rsidRDefault="00ED6C43" w:rsidP="008935A6">
      <w:pPr>
        <w:pStyle w:val="ListParagraph"/>
        <w:widowControl/>
        <w:numPr>
          <w:ilvl w:val="0"/>
          <w:numId w:val="39"/>
        </w:numPr>
        <w:autoSpaceDE/>
        <w:autoSpaceDN/>
        <w:spacing w:line="360" w:lineRule="auto"/>
        <w:ind w:left="284" w:hanging="284"/>
        <w:rPr>
          <w:sz w:val="20"/>
          <w:szCs w:val="20"/>
        </w:rPr>
      </w:pPr>
      <w:r w:rsidRPr="00ED6C43">
        <w:rPr>
          <w:sz w:val="20"/>
          <w:szCs w:val="20"/>
        </w:rPr>
        <w:t xml:space="preserve">Rasool MN, Govender S. Tuberculosis of the shoulder joint. J Bone Joint Surg Br 71 (1989): 753-756. </w:t>
      </w:r>
    </w:p>
    <w:p w14:paraId="5392A0DA" w14:textId="6279FB39" w:rsidR="00ED6C43" w:rsidRPr="00ED6C43" w:rsidRDefault="00ED6C43" w:rsidP="008935A6">
      <w:pPr>
        <w:pStyle w:val="ListParagraph"/>
        <w:widowControl/>
        <w:numPr>
          <w:ilvl w:val="0"/>
          <w:numId w:val="39"/>
        </w:numPr>
        <w:autoSpaceDE/>
        <w:autoSpaceDN/>
        <w:spacing w:line="360" w:lineRule="auto"/>
        <w:ind w:left="284" w:hanging="284"/>
        <w:rPr>
          <w:sz w:val="20"/>
          <w:szCs w:val="20"/>
        </w:rPr>
      </w:pPr>
      <w:r w:rsidRPr="00ED6C43">
        <w:rPr>
          <w:sz w:val="20"/>
          <w:szCs w:val="20"/>
        </w:rPr>
        <w:t xml:space="preserve">Martini M, </w:t>
      </w:r>
      <w:proofErr w:type="spellStart"/>
      <w:r w:rsidRPr="00ED6C43">
        <w:rPr>
          <w:sz w:val="20"/>
          <w:szCs w:val="20"/>
        </w:rPr>
        <w:t>Adjrad</w:t>
      </w:r>
      <w:proofErr w:type="spellEnd"/>
      <w:r w:rsidRPr="00ED6C43">
        <w:rPr>
          <w:sz w:val="20"/>
          <w:szCs w:val="20"/>
        </w:rPr>
        <w:t xml:space="preserve"> A. Tuberculous arthritis. </w:t>
      </w:r>
      <w:proofErr w:type="spellStart"/>
      <w:r w:rsidRPr="00ED6C43">
        <w:rPr>
          <w:sz w:val="20"/>
          <w:szCs w:val="20"/>
        </w:rPr>
        <w:t>Orthop</w:t>
      </w:r>
      <w:proofErr w:type="spellEnd"/>
      <w:r w:rsidRPr="00ED6C43">
        <w:rPr>
          <w:sz w:val="20"/>
          <w:szCs w:val="20"/>
        </w:rPr>
        <w:t xml:space="preserve"> Clin North Am 15 (1984): 639-654. </w:t>
      </w:r>
    </w:p>
    <w:p w14:paraId="3B31B2BF" w14:textId="531275D7" w:rsidR="00ED6C43" w:rsidRPr="00ED6C43" w:rsidRDefault="00ED6C43" w:rsidP="008935A6">
      <w:pPr>
        <w:pStyle w:val="ListParagraph"/>
        <w:widowControl/>
        <w:numPr>
          <w:ilvl w:val="0"/>
          <w:numId w:val="39"/>
        </w:numPr>
        <w:autoSpaceDE/>
        <w:autoSpaceDN/>
        <w:spacing w:line="360" w:lineRule="auto"/>
        <w:ind w:left="284" w:hanging="284"/>
        <w:rPr>
          <w:sz w:val="20"/>
          <w:szCs w:val="20"/>
        </w:rPr>
      </w:pPr>
      <w:r w:rsidRPr="00ED6C43">
        <w:rPr>
          <w:sz w:val="20"/>
          <w:szCs w:val="20"/>
        </w:rPr>
        <w:t xml:space="preserve">Lee JY. Diagnosis and treatment of extrapulmonary tuberculosis. </w:t>
      </w:r>
      <w:proofErr w:type="spellStart"/>
      <w:r w:rsidRPr="00ED6C43">
        <w:rPr>
          <w:sz w:val="20"/>
          <w:szCs w:val="20"/>
        </w:rPr>
        <w:t>Tuberc</w:t>
      </w:r>
      <w:proofErr w:type="spellEnd"/>
      <w:r w:rsidRPr="00ED6C43">
        <w:rPr>
          <w:sz w:val="20"/>
          <w:szCs w:val="20"/>
        </w:rPr>
        <w:t xml:space="preserve"> Respir Dis 78 (2015):47-55. </w:t>
      </w:r>
    </w:p>
    <w:p w14:paraId="7CA32445" w14:textId="4315297B" w:rsidR="00ED6C43" w:rsidRPr="00ED6C43" w:rsidRDefault="00ED6C43" w:rsidP="008935A6">
      <w:pPr>
        <w:pStyle w:val="ListParagraph"/>
        <w:widowControl/>
        <w:numPr>
          <w:ilvl w:val="0"/>
          <w:numId w:val="39"/>
        </w:numPr>
        <w:autoSpaceDE/>
        <w:autoSpaceDN/>
        <w:spacing w:line="360" w:lineRule="auto"/>
        <w:ind w:left="284" w:hanging="284"/>
        <w:rPr>
          <w:sz w:val="20"/>
          <w:szCs w:val="20"/>
        </w:rPr>
      </w:pPr>
      <w:r w:rsidRPr="00ED6C43">
        <w:rPr>
          <w:sz w:val="20"/>
          <w:szCs w:val="20"/>
        </w:rPr>
        <w:t xml:space="preserve">Hong SH, Kim SM, Ahn JM, et al. Tuberculous versus pyogenic arthritis: MR imaging evaluation. Radiology 218 (2001): 848-853. </w:t>
      </w:r>
    </w:p>
    <w:p w14:paraId="19B377EF" w14:textId="03496FEE" w:rsidR="00ED6C43" w:rsidRPr="00ED6C43" w:rsidRDefault="00ED6C43" w:rsidP="008935A6">
      <w:pPr>
        <w:pStyle w:val="ListParagraph"/>
        <w:widowControl/>
        <w:numPr>
          <w:ilvl w:val="0"/>
          <w:numId w:val="39"/>
        </w:numPr>
        <w:autoSpaceDE/>
        <w:autoSpaceDN/>
        <w:spacing w:line="360" w:lineRule="auto"/>
        <w:ind w:left="284" w:hanging="284"/>
        <w:rPr>
          <w:sz w:val="20"/>
          <w:szCs w:val="20"/>
        </w:rPr>
      </w:pPr>
      <w:proofErr w:type="spellStart"/>
      <w:r w:rsidRPr="00ED6C43">
        <w:rPr>
          <w:sz w:val="20"/>
          <w:szCs w:val="20"/>
        </w:rPr>
        <w:t>Sawlani</w:t>
      </w:r>
      <w:proofErr w:type="spellEnd"/>
      <w:r w:rsidRPr="00ED6C43">
        <w:rPr>
          <w:sz w:val="20"/>
          <w:szCs w:val="20"/>
        </w:rPr>
        <w:t xml:space="preserve"> V, Chandra T, Mishra RN, et al. MRI features of tuberculosis of peripheral joints. Clin </w:t>
      </w:r>
      <w:proofErr w:type="spellStart"/>
      <w:r w:rsidRPr="00ED6C43">
        <w:rPr>
          <w:sz w:val="20"/>
          <w:szCs w:val="20"/>
        </w:rPr>
        <w:t>Radiol</w:t>
      </w:r>
      <w:proofErr w:type="spellEnd"/>
      <w:r w:rsidRPr="00ED6C43">
        <w:rPr>
          <w:sz w:val="20"/>
          <w:szCs w:val="20"/>
        </w:rPr>
        <w:t xml:space="preserve"> 58 (2003): 755-762. </w:t>
      </w:r>
    </w:p>
    <w:p w14:paraId="150CD1E3" w14:textId="72FFACA8" w:rsidR="00ED6C43" w:rsidRPr="00ED6C43" w:rsidRDefault="00ED6C43" w:rsidP="008935A6">
      <w:pPr>
        <w:pStyle w:val="ListParagraph"/>
        <w:widowControl/>
        <w:numPr>
          <w:ilvl w:val="0"/>
          <w:numId w:val="39"/>
        </w:numPr>
        <w:autoSpaceDE/>
        <w:autoSpaceDN/>
        <w:spacing w:line="360" w:lineRule="auto"/>
        <w:ind w:left="284" w:hanging="284"/>
        <w:rPr>
          <w:sz w:val="20"/>
          <w:szCs w:val="20"/>
        </w:rPr>
      </w:pPr>
      <w:r w:rsidRPr="00ED6C43">
        <w:rPr>
          <w:sz w:val="20"/>
          <w:szCs w:val="20"/>
        </w:rPr>
        <w:t xml:space="preserve">Griffith JF, Kumta SM, Leung PC, et al. Imaging of musculoskeletal tuberculosis. Clin </w:t>
      </w:r>
      <w:proofErr w:type="spellStart"/>
      <w:r w:rsidRPr="00ED6C43">
        <w:rPr>
          <w:sz w:val="20"/>
          <w:szCs w:val="20"/>
        </w:rPr>
        <w:t>Orthop</w:t>
      </w:r>
      <w:proofErr w:type="spellEnd"/>
      <w:r w:rsidRPr="00ED6C43">
        <w:rPr>
          <w:sz w:val="20"/>
          <w:szCs w:val="20"/>
        </w:rPr>
        <w:t xml:space="preserve"> </w:t>
      </w:r>
      <w:proofErr w:type="spellStart"/>
      <w:r w:rsidRPr="00ED6C43">
        <w:rPr>
          <w:sz w:val="20"/>
          <w:szCs w:val="20"/>
        </w:rPr>
        <w:t>Relat</w:t>
      </w:r>
      <w:proofErr w:type="spellEnd"/>
      <w:r w:rsidRPr="00ED6C43">
        <w:rPr>
          <w:sz w:val="20"/>
          <w:szCs w:val="20"/>
        </w:rPr>
        <w:t xml:space="preserve"> Res 398 (2002): 32-39. </w:t>
      </w:r>
    </w:p>
    <w:p w14:paraId="27DC9E93" w14:textId="035898DC" w:rsidR="00ED6C43" w:rsidRPr="00ED6C43" w:rsidRDefault="00ED6C43" w:rsidP="008935A6">
      <w:pPr>
        <w:pStyle w:val="ListParagraph"/>
        <w:widowControl/>
        <w:numPr>
          <w:ilvl w:val="0"/>
          <w:numId w:val="39"/>
        </w:numPr>
        <w:autoSpaceDE/>
        <w:autoSpaceDN/>
        <w:spacing w:line="360" w:lineRule="auto"/>
        <w:ind w:left="284" w:hanging="284"/>
        <w:rPr>
          <w:sz w:val="20"/>
          <w:szCs w:val="20"/>
        </w:rPr>
      </w:pPr>
      <w:r w:rsidRPr="00ED6C43">
        <w:rPr>
          <w:sz w:val="20"/>
          <w:szCs w:val="20"/>
        </w:rPr>
        <w:t xml:space="preserve">World Health Organization. Global Tuberculosis Report 2023. Geneva: WHO (2023). </w:t>
      </w:r>
    </w:p>
    <w:p w14:paraId="1F46382B" w14:textId="03AB0A6B" w:rsidR="00D44F33" w:rsidRPr="00012A23" w:rsidRDefault="00ED6C43" w:rsidP="008935A6">
      <w:pPr>
        <w:pStyle w:val="ListParagraph"/>
        <w:widowControl/>
        <w:numPr>
          <w:ilvl w:val="0"/>
          <w:numId w:val="39"/>
        </w:numPr>
        <w:autoSpaceDE/>
        <w:autoSpaceDN/>
        <w:spacing w:line="360" w:lineRule="auto"/>
        <w:ind w:left="284" w:hanging="284"/>
        <w:rPr>
          <w:sz w:val="20"/>
          <w:szCs w:val="20"/>
        </w:rPr>
      </w:pPr>
      <w:proofErr w:type="spellStart"/>
      <w:r w:rsidRPr="00ED6C43">
        <w:rPr>
          <w:sz w:val="20"/>
          <w:szCs w:val="20"/>
        </w:rPr>
        <w:t>Berbari</w:t>
      </w:r>
      <w:proofErr w:type="spellEnd"/>
      <w:r w:rsidRPr="00ED6C43">
        <w:rPr>
          <w:sz w:val="20"/>
          <w:szCs w:val="20"/>
        </w:rPr>
        <w:t xml:space="preserve"> EF, Kanj SS, Kowalski TJ, et al. Infectious arthritis: epidemiology, diagnosis, and treatment. Clin Infect Dis 61 (2015): e1-e25.</w:t>
      </w:r>
    </w:p>
    <w:p w14:paraId="15B066EB" w14:textId="77777777" w:rsidR="00ED6C43" w:rsidRPr="00ED6C43" w:rsidRDefault="00ED6C43" w:rsidP="00ED6C43">
      <w:pPr>
        <w:pStyle w:val="ListParagraph"/>
        <w:widowControl/>
        <w:autoSpaceDE/>
        <w:autoSpaceDN/>
        <w:spacing w:line="360" w:lineRule="auto"/>
        <w:ind w:left="1077" w:hanging="720"/>
        <w:rPr>
          <w:rFonts w:asciiTheme="majorBidi" w:hAnsiTheme="majorBidi" w:cstheme="majorBidi"/>
          <w:sz w:val="18"/>
          <w:szCs w:val="18"/>
          <w:lang w:val="en-IN"/>
        </w:rPr>
      </w:pPr>
    </w:p>
    <w:p w14:paraId="2DEA82F0" w14:textId="77777777" w:rsidR="00510671" w:rsidRDefault="00000000">
      <w:pPr>
        <w:pStyle w:val="ListParagraph"/>
        <w:widowControl/>
        <w:autoSpaceDE/>
        <w:autoSpaceDN/>
        <w:spacing w:line="360" w:lineRule="auto"/>
        <w:ind w:left="284" w:firstLine="0"/>
        <w:contextualSpacing/>
        <w:rPr>
          <w:rFonts w:asciiTheme="majorBidi" w:hAnsiTheme="majorBidi" w:cstheme="majorBidi"/>
          <w:sz w:val="20"/>
          <w:szCs w:val="20"/>
          <w:lang w:val="en-IN"/>
        </w:rPr>
      </w:pPr>
      <w:r>
        <w:rPr>
          <w:noProof/>
        </w:rPr>
        <w:drawing>
          <wp:anchor distT="0" distB="0" distL="0" distR="0" simplePos="0" relativeHeight="251660288" behindDoc="0" locked="0" layoutInCell="1" allowOverlap="1" wp14:anchorId="0A4C7424" wp14:editId="7F22DA8E">
            <wp:simplePos x="0" y="0"/>
            <wp:positionH relativeFrom="margin">
              <wp:posOffset>-73491</wp:posOffset>
            </wp:positionH>
            <wp:positionV relativeFrom="paragraph">
              <wp:posOffset>221615</wp:posOffset>
            </wp:positionV>
            <wp:extent cx="1070610" cy="389255"/>
            <wp:effectExtent l="0" t="0" r="0" b="0"/>
            <wp:wrapNone/>
            <wp:docPr id="17"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56.png"/>
                    <pic:cNvPicPr>
                      <a:picLocks noChangeAspect="1"/>
                    </pic:cNvPicPr>
                  </pic:nvPicPr>
                  <pic:blipFill>
                    <a:blip r:embed="rId17" cstate="print"/>
                    <a:stretch>
                      <a:fillRect/>
                    </a:stretch>
                  </pic:blipFill>
                  <pic:spPr>
                    <a:xfrm>
                      <a:off x="0" y="0"/>
                      <a:ext cx="1070610" cy="389255"/>
                    </a:xfrm>
                    <a:prstGeom prst="rect">
                      <a:avLst/>
                    </a:prstGeom>
                  </pic:spPr>
                </pic:pic>
              </a:graphicData>
            </a:graphic>
          </wp:anchor>
        </w:drawing>
      </w:r>
    </w:p>
    <w:p w14:paraId="18ADF7D9" w14:textId="00607BE6" w:rsidR="00510671" w:rsidRDefault="00000000">
      <w:pPr>
        <w:pStyle w:val="ListParagraph"/>
        <w:widowControl/>
        <w:autoSpaceDE/>
        <w:autoSpaceDN/>
        <w:spacing w:line="360" w:lineRule="auto"/>
        <w:ind w:left="284" w:firstLine="0"/>
        <w:contextualSpacing/>
        <w:rPr>
          <w:sz w:val="20"/>
          <w:szCs w:val="20"/>
        </w:rPr>
      </w:pPr>
      <w:r>
        <w:rPr>
          <w:sz w:val="20"/>
          <w:szCs w:val="20"/>
        </w:rPr>
        <w:t xml:space="preserve">                          </w:t>
      </w:r>
      <w:r w:rsidR="00B756F3">
        <w:rPr>
          <w:sz w:val="20"/>
          <w:szCs w:val="20"/>
        </w:rPr>
        <w:t xml:space="preserve"> </w:t>
      </w:r>
      <w:r>
        <w:rPr>
          <w:sz w:val="20"/>
          <w:szCs w:val="20"/>
        </w:rPr>
        <w:t>This article is an open access article distributed under the terms and conditions of the</w:t>
      </w:r>
    </w:p>
    <w:p w14:paraId="6509FE52" w14:textId="77777777" w:rsidR="00510671" w:rsidRDefault="00000000">
      <w:pPr>
        <w:spacing w:line="360" w:lineRule="auto"/>
        <w:ind w:left="993"/>
        <w:contextualSpacing/>
        <w:jc w:val="both"/>
        <w:rPr>
          <w:b/>
          <w:color w:val="0070C0"/>
        </w:rPr>
      </w:pPr>
      <w:r>
        <w:t xml:space="preserve">            </w:t>
      </w:r>
      <w:hyperlink r:id="rId18" w:history="1">
        <w:r w:rsidR="00510671">
          <w:rPr>
            <w:rStyle w:val="Hyperlink"/>
            <w:sz w:val="20"/>
            <w:szCs w:val="20"/>
            <w:u w:val="none"/>
          </w:rPr>
          <w:t>CreativeCommons</w:t>
        </w:r>
        <w:r w:rsidR="00510671">
          <w:rPr>
            <w:rStyle w:val="Hyperlink"/>
            <w:sz w:val="20"/>
            <w:szCs w:val="20"/>
          </w:rPr>
          <w:t>Attribution (CC-BY) license 4.0</w:t>
        </w:r>
        <w:r w:rsidR="00510671">
          <w:rPr>
            <w:rStyle w:val="Hyperlink"/>
            <w:noProof/>
            <w:sz w:val="20"/>
            <w:szCs w:val="20"/>
            <w:lang w:val="en-IN" w:eastAsia="en-IN"/>
          </w:rPr>
          <mc:AlternateContent>
            <mc:Choice Requires="wps">
              <w:drawing>
                <wp:anchor distT="0" distB="0" distL="114300" distR="114300" simplePos="0" relativeHeight="251661312" behindDoc="0" locked="0" layoutInCell="1" allowOverlap="1" wp14:anchorId="31ED5C69" wp14:editId="79FEE3EF">
                  <wp:simplePos x="0" y="0"/>
                  <wp:positionH relativeFrom="margin">
                    <wp:posOffset>-287655</wp:posOffset>
                  </wp:positionH>
                  <wp:positionV relativeFrom="paragraph">
                    <wp:posOffset>4619625</wp:posOffset>
                  </wp:positionV>
                  <wp:extent cx="6518910" cy="252095"/>
                  <wp:effectExtent l="0" t="0" r="0" b="0"/>
                  <wp:wrapNone/>
                  <wp:docPr id="11328498" name="Rectangle 5"/>
                  <wp:cNvGraphicFramePr/>
                  <a:graphic xmlns:a="http://schemas.openxmlformats.org/drawingml/2006/main">
                    <a:graphicData uri="http://schemas.microsoft.com/office/word/2010/wordprocessingShape">
                      <wps:wsp>
                        <wps:cNvSpPr/>
                        <wps:spPr>
                          <a:xfrm>
                            <a:off x="0" y="0"/>
                            <a:ext cx="6518910" cy="252095"/>
                          </a:xfrm>
                          <a:prstGeom prst="rect">
                            <a:avLst/>
                          </a:prstGeom>
                        </wps:spPr>
                        <wps:txbx>
                          <w:txbxContent>
                            <w:p w14:paraId="67D1FD60" w14:textId="77777777" w:rsidR="00510671" w:rsidRDefault="00510671"/>
                          </w:txbxContent>
                        </wps:txbx>
                        <wps:bodyPr wrap="square">
                          <a:spAutoFit/>
                        </wps:bodyPr>
                      </wps:wsp>
                    </a:graphicData>
                  </a:graphic>
                </wp:anchor>
              </w:drawing>
            </mc:Choice>
            <mc:Fallback>
              <w:pict>
                <v:rect w14:anchorId="31ED5C69" id="Rectangle 5" o:spid="_x0000_s1026" style="position:absolute;left:0;text-align:left;margin-left:-22.65pt;margin-top:363.75pt;width:513.3pt;height:19.85pt;z-index:2516613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" filled="f" stroked="f">
                  <v:textbox style="mso-fit-shape-to-text:t">
                    <w:txbxContent>
                      <w:p w14:paraId="67D1FD60" w14:textId="77777777" w:rsidR="00510671" w:rsidRDefault="00510671"/>
                    </w:txbxContent>
                  </v:textbox>
                  <w10:wrap anchorx="margin"/>
                </v:rect>
              </w:pict>
            </mc:Fallback>
          </mc:AlternateContent>
        </w:r>
      </w:hyperlink>
    </w:p>
    <w:sectPr w:rsidR="00510671" w:rsidSect="004D7E96">
      <w:headerReference w:type="default" r:id="rId19"/>
      <w:footerReference w:type="default" r:id="rId20"/>
      <w:pgSz w:w="12240" w:h="15840"/>
      <w:pgMar w:top="851" w:right="1467" w:bottom="1520" w:left="1200" w:header="720" w:footer="0" w:gutter="0"/>
      <w:pgNumType w:start="98"/>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BBB2C" w14:textId="77777777" w:rsidR="003B711F" w:rsidRDefault="003B711F">
      <w:r>
        <w:separator/>
      </w:r>
    </w:p>
  </w:endnote>
  <w:endnote w:type="continuationSeparator" w:id="0">
    <w:p w14:paraId="0C09884F" w14:textId="77777777" w:rsidR="003B711F" w:rsidRDefault="003B7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default"/>
    <w:sig w:usb0="00000000" w:usb1="00000000"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default"/>
    <w:sig w:usb0="00000000" w:usb1="00000000" w:usb2="00000010" w:usb3="00000000" w:csb0="00000001" w:csb1="00000000"/>
  </w:font>
  <w:font w:name="Palatino Linotype">
    <w:panose1 w:val="02040502050505030304"/>
    <w:charset w:val="00"/>
    <w:family w:val="roman"/>
    <w:pitch w:val="variable"/>
    <w:sig w:usb0="E0000287" w:usb1="40000013" w:usb2="00000000" w:usb3="00000000" w:csb0="0000019F" w:csb1="00000000"/>
  </w:font>
  <w:font w:name="CG Times">
    <w:altName w:val="Segoe Print"/>
    <w:charset w:val="00"/>
    <w:family w:val="roman"/>
    <w:pitch w:val="default"/>
    <w:sig w:usb0="00000000" w:usb1="00000000" w:usb2="00000000" w:usb3="00000000" w:csb0="00000001" w:csb1="00000000"/>
  </w:font>
  <w:font w:name="함초롬바탕">
    <w:altName w:val="Malgun Gothic Semilight"/>
    <w:charset w:val="81"/>
    <w:family w:val="roman"/>
    <w:pitch w:val="default"/>
    <w:sig w:usb0="00000000" w:usb1="00000000" w:usb2="001BFDD7" w:usb3="00000001" w:csb0="001F01FF" w:csb1="00000001"/>
  </w:font>
  <w:font w:name="Gulim">
    <w:panose1 w:val="020B0600000101010101"/>
    <w:charset w:val="81"/>
    <w:family w:val="swiss"/>
    <w:pitch w:val="variable"/>
    <w:sig w:usb0="B00002AF" w:usb1="69D77CFB" w:usb2="00000030" w:usb3="00000000" w:csb0="0008009F" w:csb1="00000000"/>
  </w:font>
  <w:font w:name="PT Serif">
    <w:charset w:val="00"/>
    <w:family w:val="roman"/>
    <w:pitch w:val="variable"/>
    <w:sig w:usb0="A00002EF" w:usb1="5000204B" w:usb2="00000000" w:usb3="00000000" w:csb0="00000097"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28A2F" w14:textId="26A334B2" w:rsidR="00510671" w:rsidRDefault="00000000">
    <w:pPr>
      <w:spacing w:before="10"/>
    </w:pPr>
    <w:r>
      <w:rPr>
        <w:b/>
        <w:color w:val="2D74B5"/>
        <w:sz w:val="20"/>
      </w:rPr>
      <w:t xml:space="preserve">Journal of </w:t>
    </w:r>
    <w:proofErr w:type="spellStart"/>
    <w:r>
      <w:rPr>
        <w:b/>
        <w:color w:val="2D74B5"/>
        <w:sz w:val="20"/>
      </w:rPr>
      <w:t>Orthopaedics</w:t>
    </w:r>
    <w:proofErr w:type="spellEnd"/>
    <w:r>
      <w:rPr>
        <w:b/>
        <w:color w:val="2D74B5"/>
        <w:sz w:val="20"/>
      </w:rPr>
      <w:t xml:space="preserve"> and Sports Medicine                                                                                                           </w:t>
    </w:r>
  </w:p>
  <w:p w14:paraId="394C0A23" w14:textId="77777777" w:rsidR="00510671" w:rsidRDefault="00510671"/>
  <w:p w14:paraId="352DAB1F" w14:textId="77777777" w:rsidR="00510671" w:rsidRDefault="00510671"/>
  <w:p w14:paraId="340A85E6" w14:textId="77777777" w:rsidR="00510671" w:rsidRDefault="005106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BB33B" w14:textId="77777777" w:rsidR="003B711F" w:rsidRDefault="003B711F">
      <w:r>
        <w:separator/>
      </w:r>
    </w:p>
  </w:footnote>
  <w:footnote w:type="continuationSeparator" w:id="0">
    <w:p w14:paraId="418A4DAF" w14:textId="77777777" w:rsidR="003B711F" w:rsidRDefault="003B7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BC987" w14:textId="09CB38C3" w:rsidR="00510671" w:rsidRDefault="002A637D">
    <w:pPr>
      <w:pStyle w:val="BodyText"/>
      <w:spacing w:line="14" w:lineRule="auto"/>
    </w:pPr>
    <w:r>
      <w:rPr>
        <w:noProof/>
        <w:lang w:val="en-IN" w:eastAsia="en-IN"/>
      </w:rPr>
      <mc:AlternateContent>
        <mc:Choice Requires="wps">
          <w:drawing>
            <wp:anchor distT="0" distB="0" distL="114300" distR="114300" simplePos="0" relativeHeight="251661312" behindDoc="1" locked="0" layoutInCell="1" allowOverlap="1" wp14:anchorId="5CD5328C" wp14:editId="12B60E02">
              <wp:simplePos x="0" y="0"/>
              <wp:positionH relativeFrom="margin">
                <wp:align>right</wp:align>
              </wp:positionH>
              <wp:positionV relativeFrom="page">
                <wp:posOffset>310505</wp:posOffset>
              </wp:positionV>
              <wp:extent cx="1951355" cy="165735"/>
              <wp:effectExtent l="0" t="0" r="10795" b="5715"/>
              <wp:wrapNone/>
              <wp:docPr id="7586112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355" cy="165735"/>
                      </a:xfrm>
                      <a:prstGeom prst="rect">
                        <a:avLst/>
                      </a:prstGeom>
                      <a:noFill/>
                      <a:ln>
                        <a:noFill/>
                      </a:ln>
                    </wps:spPr>
                    <wps:txbx>
                      <w:txbxContent>
                        <w:p w14:paraId="44EB47B1" w14:textId="39BF7EB0" w:rsidR="002A637D" w:rsidRDefault="002A637D" w:rsidP="002A637D">
                          <w:pPr>
                            <w:spacing w:before="10"/>
                            <w:ind w:left="20"/>
                            <w:rPr>
                              <w:b/>
                              <w:i/>
                              <w:color w:val="2D74B5"/>
                              <w:sz w:val="20"/>
                            </w:rPr>
                          </w:pPr>
                          <w:r>
                            <w:rPr>
                              <w:b/>
                              <w:i/>
                              <w:color w:val="2D74B5"/>
                              <w:sz w:val="20"/>
                            </w:rPr>
                            <w:t>DOI:10.26502/josm.5115002</w:t>
                          </w:r>
                          <w:r w:rsidR="008935A6">
                            <w:rPr>
                              <w:b/>
                              <w:i/>
                              <w:color w:val="2D74B5"/>
                              <w:sz w:val="20"/>
                            </w:rPr>
                            <w:t>66</w:t>
                          </w:r>
                        </w:p>
                        <w:p w14:paraId="112A3C9A" w14:textId="77777777" w:rsidR="002A637D" w:rsidRDefault="002A637D" w:rsidP="002A637D">
                          <w:pPr>
                            <w:spacing w:before="10"/>
                            <w:ind w:left="20"/>
                            <w:rPr>
                              <w:b/>
                              <w:i/>
                              <w:color w:val="2D74B5"/>
                              <w:sz w:val="20"/>
                            </w:rPr>
                          </w:pPr>
                        </w:p>
                        <w:p w14:paraId="1C63979F" w14:textId="77777777" w:rsidR="002A637D" w:rsidRDefault="002A637D" w:rsidP="002A637D">
                          <w:pPr>
                            <w:spacing w:before="10"/>
                            <w:ind w:left="20"/>
                            <w:rPr>
                              <w:b/>
                              <w:i/>
                              <w:sz w:val="20"/>
                            </w:rPr>
                          </w:pPr>
                        </w:p>
                      </w:txbxContent>
                    </wps:txbx>
                    <wps:bodyPr rot="0" vert="horz" wrap="square" lIns="0" tIns="0" rIns="0" bIns="0" anchor="t" anchorCtr="0" upright="1">
                      <a:noAutofit/>
                    </wps:bodyPr>
                  </wps:wsp>
                </a:graphicData>
              </a:graphic>
            </wp:anchor>
          </w:drawing>
        </mc:Choice>
        <mc:Fallback>
          <w:pict>
            <v:shapetype w14:anchorId="5CD5328C" id="_x0000_t202" coordsize="21600,21600" o:spt="202" path="m,l,21600r21600,l21600,xe">
              <v:stroke joinstyle="miter"/>
              <v:path gradientshapeok="t" o:connecttype="rect"/>
            </v:shapetype>
            <v:shape id="Text Box 3" o:spid="_x0000_s1027" type="#_x0000_t202" style="position:absolute;margin-left:102.45pt;margin-top:24.45pt;width:153.65pt;height:13.05pt;z-index:-251655168;visibility:visible;mso-wrap-style:square;mso-wrap-distance-left:9pt;mso-wrap-distance-top:0;mso-wrap-distance-right:9pt;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" filled="f" stroked="f">
              <v:textbox inset="0,0,0,0">
                <w:txbxContent>
                  <w:p w14:paraId="44EB47B1" w14:textId="39BF7EB0" w:rsidR="002A637D" w:rsidRDefault="002A637D" w:rsidP="002A637D">
                    <w:pPr>
                      <w:spacing w:before="10"/>
                      <w:ind w:left="20"/>
                      <w:rPr>
                        <w:b/>
                        <w:i/>
                        <w:color w:val="2D74B5"/>
                        <w:sz w:val="20"/>
                      </w:rPr>
                    </w:pPr>
                    <w:r>
                      <w:rPr>
                        <w:b/>
                        <w:i/>
                        <w:color w:val="2D74B5"/>
                        <w:sz w:val="20"/>
                      </w:rPr>
                      <w:t>DOI:10.26502/josm.5115002</w:t>
                    </w:r>
                    <w:r w:rsidR="008935A6">
                      <w:rPr>
                        <w:b/>
                        <w:i/>
                        <w:color w:val="2D74B5"/>
                        <w:sz w:val="20"/>
                      </w:rPr>
                      <w:t>66</w:t>
                    </w:r>
                  </w:p>
                  <w:p w14:paraId="112A3C9A" w14:textId="77777777" w:rsidR="002A637D" w:rsidRDefault="002A637D" w:rsidP="002A637D">
                    <w:pPr>
                      <w:spacing w:before="10"/>
                      <w:ind w:left="20"/>
                      <w:rPr>
                        <w:b/>
                        <w:i/>
                        <w:color w:val="2D74B5"/>
                        <w:sz w:val="20"/>
                      </w:rPr>
                    </w:pPr>
                  </w:p>
                  <w:p w14:paraId="1C63979F" w14:textId="77777777" w:rsidR="002A637D" w:rsidRDefault="002A637D" w:rsidP="002A637D">
                    <w:pPr>
                      <w:spacing w:before="10"/>
                      <w:ind w:left="20"/>
                      <w:rPr>
                        <w:b/>
                        <w:i/>
                        <w:sz w:val="20"/>
                      </w:rPr>
                    </w:pPr>
                  </w:p>
                </w:txbxContent>
              </v:textbox>
              <w10:wrap anchorx="margin" anchory="page"/>
            </v:shape>
          </w:pict>
        </mc:Fallback>
      </mc:AlternateContent>
    </w:r>
  </w:p>
  <w:p w14:paraId="4880DCCC" w14:textId="77777777" w:rsidR="002A637D" w:rsidRDefault="002A637D">
    <w:pPr>
      <w:pStyle w:val="BodyText"/>
      <w:spacing w:line="14" w:lineRule="auto"/>
    </w:pPr>
  </w:p>
  <w:p w14:paraId="145F3D1A" w14:textId="3D3DE01B" w:rsidR="00510671" w:rsidRDefault="00510671">
    <w:pPr>
      <w:pStyle w:val="BodyText"/>
      <w:spacing w:line="14" w:lineRule="auto"/>
    </w:pPr>
  </w:p>
  <w:p w14:paraId="24B7C811" w14:textId="68948504" w:rsidR="00510671" w:rsidRDefault="00510671">
    <w:pPr>
      <w:pStyle w:val="BodyText"/>
      <w:spacing w:line="14" w:lineRule="auto"/>
    </w:pPr>
  </w:p>
  <w:p w14:paraId="398301CD" w14:textId="77777777" w:rsidR="00510671" w:rsidRDefault="00510671">
    <w:pPr>
      <w:pStyle w:val="BodyText"/>
      <w:spacing w:line="14" w:lineRule="auto"/>
    </w:pPr>
  </w:p>
  <w:p w14:paraId="71E8F634" w14:textId="77777777" w:rsidR="00510671" w:rsidRDefault="00510671">
    <w:pPr>
      <w:pStyle w:val="BodyText"/>
      <w:spacing w:line="14" w:lineRule="auto"/>
    </w:pPr>
  </w:p>
  <w:p w14:paraId="113A15D7" w14:textId="77777777" w:rsidR="00510671" w:rsidRDefault="00510671">
    <w:pPr>
      <w:pStyle w:val="BodyText"/>
      <w:spacing w:line="14" w:lineRule="auto"/>
    </w:pPr>
  </w:p>
  <w:p w14:paraId="7C6490C6" w14:textId="77777777" w:rsidR="00510671" w:rsidRDefault="00510671">
    <w:pPr>
      <w:pStyle w:val="BodyText"/>
      <w:spacing w:line="14" w:lineRule="auto"/>
    </w:pPr>
  </w:p>
  <w:p w14:paraId="3912FA8F" w14:textId="77777777" w:rsidR="00510671" w:rsidRDefault="00510671">
    <w:pPr>
      <w:pStyle w:val="BodyText"/>
      <w:spacing w:line="14" w:lineRule="auto"/>
    </w:pPr>
  </w:p>
  <w:p w14:paraId="282318E4" w14:textId="77777777" w:rsidR="00510671" w:rsidRDefault="00510671">
    <w:pPr>
      <w:pStyle w:val="BodyText"/>
      <w:spacing w:line="14" w:lineRule="auto"/>
    </w:pPr>
  </w:p>
  <w:p w14:paraId="280C931A" w14:textId="77777777" w:rsidR="002A637D" w:rsidRDefault="002A637D">
    <w:pPr>
      <w:pStyle w:val="BodyText"/>
      <w:spacing w:line="14" w:lineRule="auto"/>
      <w:rPr>
        <w:b/>
        <w:i/>
        <w:color w:val="2D74B5"/>
        <w:szCs w:val="22"/>
      </w:rPr>
    </w:pPr>
  </w:p>
  <w:p w14:paraId="5289203A" w14:textId="77777777" w:rsidR="002A637D" w:rsidRDefault="002A637D">
    <w:pPr>
      <w:pStyle w:val="BodyText"/>
      <w:spacing w:line="14" w:lineRule="auto"/>
      <w:rPr>
        <w:b/>
        <w:i/>
        <w:color w:val="2D74B5"/>
        <w:szCs w:val="22"/>
      </w:rPr>
    </w:pPr>
  </w:p>
  <w:p w14:paraId="108F29E3" w14:textId="77777777" w:rsidR="002A637D" w:rsidRDefault="002A637D">
    <w:pPr>
      <w:pStyle w:val="BodyText"/>
      <w:spacing w:line="14" w:lineRule="auto"/>
      <w:rPr>
        <w:b/>
        <w:i/>
        <w:color w:val="2D74B5"/>
        <w:szCs w:val="22"/>
      </w:rPr>
    </w:pPr>
  </w:p>
  <w:p w14:paraId="33169A30" w14:textId="77777777" w:rsidR="002A637D" w:rsidRDefault="002A637D">
    <w:pPr>
      <w:pStyle w:val="BodyText"/>
      <w:spacing w:line="14" w:lineRule="auto"/>
      <w:rPr>
        <w:b/>
        <w:i/>
        <w:color w:val="2D74B5"/>
        <w:szCs w:val="22"/>
      </w:rPr>
    </w:pPr>
  </w:p>
  <w:p w14:paraId="1E3015EF" w14:textId="77777777" w:rsidR="002A637D" w:rsidRDefault="002A637D">
    <w:pPr>
      <w:pStyle w:val="BodyText"/>
      <w:spacing w:line="14" w:lineRule="auto"/>
      <w:rPr>
        <w:b/>
        <w:i/>
        <w:color w:val="2D74B5"/>
        <w:szCs w:val="22"/>
      </w:rPr>
    </w:pPr>
  </w:p>
  <w:p w14:paraId="0CFC535F" w14:textId="77777777" w:rsidR="002A637D" w:rsidRDefault="002A637D">
    <w:pPr>
      <w:pStyle w:val="BodyText"/>
      <w:spacing w:line="14" w:lineRule="auto"/>
      <w:rPr>
        <w:b/>
        <w:i/>
        <w:color w:val="2D74B5"/>
        <w:szCs w:val="22"/>
      </w:rPr>
    </w:pPr>
  </w:p>
  <w:p w14:paraId="5F26D38F" w14:textId="77777777" w:rsidR="002A637D" w:rsidRDefault="002A637D">
    <w:pPr>
      <w:pStyle w:val="BodyText"/>
      <w:spacing w:line="14" w:lineRule="auto"/>
      <w:rPr>
        <w:b/>
        <w:i/>
        <w:color w:val="2D74B5"/>
        <w:szCs w:val="22"/>
      </w:rPr>
    </w:pPr>
  </w:p>
  <w:p w14:paraId="5BC17227" w14:textId="77777777" w:rsidR="002A637D" w:rsidRDefault="002A637D">
    <w:pPr>
      <w:pStyle w:val="BodyText"/>
      <w:spacing w:line="14" w:lineRule="auto"/>
      <w:rPr>
        <w:b/>
        <w:i/>
        <w:color w:val="2D74B5"/>
        <w:szCs w:val="22"/>
      </w:rPr>
    </w:pPr>
  </w:p>
  <w:p w14:paraId="250A9F77" w14:textId="77777777" w:rsidR="002A637D" w:rsidRDefault="002A637D">
    <w:pPr>
      <w:pStyle w:val="BodyText"/>
      <w:spacing w:line="14" w:lineRule="auto"/>
      <w:rPr>
        <w:b/>
        <w:i/>
        <w:color w:val="2D74B5"/>
        <w:szCs w:val="22"/>
      </w:rPr>
    </w:pPr>
  </w:p>
  <w:p w14:paraId="0D065AF6" w14:textId="77777777" w:rsidR="002A637D" w:rsidRDefault="002A637D">
    <w:pPr>
      <w:pStyle w:val="BodyText"/>
      <w:spacing w:line="14" w:lineRule="auto"/>
      <w:rPr>
        <w:b/>
        <w:i/>
        <w:color w:val="2D74B5"/>
        <w:szCs w:val="22"/>
      </w:rPr>
    </w:pPr>
  </w:p>
  <w:p w14:paraId="68E31FCB" w14:textId="77777777" w:rsidR="002A637D" w:rsidRDefault="002A637D">
    <w:pPr>
      <w:pStyle w:val="BodyText"/>
      <w:spacing w:line="14" w:lineRule="auto"/>
      <w:rPr>
        <w:b/>
        <w:i/>
        <w:color w:val="2D74B5"/>
        <w:szCs w:val="22"/>
      </w:rPr>
    </w:pPr>
  </w:p>
  <w:p w14:paraId="11945A0B" w14:textId="77777777" w:rsidR="002A637D" w:rsidRDefault="002A637D">
    <w:pPr>
      <w:pStyle w:val="BodyText"/>
      <w:spacing w:line="14" w:lineRule="auto"/>
      <w:rPr>
        <w:b/>
        <w:i/>
        <w:color w:val="2D74B5"/>
        <w:szCs w:val="22"/>
      </w:rPr>
    </w:pPr>
  </w:p>
  <w:p w14:paraId="0C215F7E" w14:textId="77777777" w:rsidR="002A637D" w:rsidRDefault="002A637D">
    <w:pPr>
      <w:pStyle w:val="BodyText"/>
      <w:spacing w:line="14" w:lineRule="auto"/>
      <w:rPr>
        <w:b/>
        <w:i/>
        <w:color w:val="2D74B5"/>
        <w:szCs w:val="22"/>
      </w:rPr>
    </w:pPr>
  </w:p>
  <w:p w14:paraId="308871F8" w14:textId="77777777" w:rsidR="002A637D" w:rsidRDefault="002A637D">
    <w:pPr>
      <w:pStyle w:val="BodyText"/>
      <w:spacing w:line="14" w:lineRule="auto"/>
      <w:rPr>
        <w:b/>
        <w:i/>
        <w:color w:val="2D74B5"/>
        <w:szCs w:val="22"/>
      </w:rPr>
    </w:pPr>
  </w:p>
  <w:p w14:paraId="0AFD194C" w14:textId="77777777" w:rsidR="002A637D" w:rsidRDefault="002A637D">
    <w:pPr>
      <w:pStyle w:val="BodyText"/>
      <w:spacing w:line="14" w:lineRule="auto"/>
      <w:rPr>
        <w:b/>
        <w:i/>
        <w:color w:val="2D74B5"/>
        <w:szCs w:val="22"/>
      </w:rPr>
    </w:pPr>
  </w:p>
  <w:p w14:paraId="2AAA0B2E" w14:textId="77777777" w:rsidR="002A637D" w:rsidRDefault="002A637D">
    <w:pPr>
      <w:pStyle w:val="BodyText"/>
      <w:spacing w:line="14" w:lineRule="auto"/>
      <w:rPr>
        <w:b/>
        <w:i/>
        <w:color w:val="2D74B5"/>
        <w:szCs w:val="22"/>
      </w:rPr>
    </w:pPr>
  </w:p>
  <w:p w14:paraId="1DE45EBE" w14:textId="77777777" w:rsidR="002A637D" w:rsidRDefault="002A637D">
    <w:pPr>
      <w:pStyle w:val="BodyText"/>
      <w:spacing w:line="14" w:lineRule="auto"/>
      <w:rPr>
        <w:b/>
        <w:i/>
        <w:color w:val="2D74B5"/>
        <w:szCs w:val="22"/>
      </w:rPr>
    </w:pPr>
  </w:p>
  <w:p w14:paraId="4B5632E5" w14:textId="77777777" w:rsidR="002A637D" w:rsidRDefault="002A637D">
    <w:pPr>
      <w:pStyle w:val="BodyText"/>
      <w:spacing w:line="14" w:lineRule="auto"/>
      <w:rPr>
        <w:b/>
        <w:i/>
        <w:color w:val="2D74B5"/>
        <w:szCs w:val="22"/>
      </w:rPr>
    </w:pPr>
  </w:p>
  <w:p w14:paraId="657EAD9B" w14:textId="5D135FFC" w:rsidR="00510671" w:rsidRDefault="00000000">
    <w:pPr>
      <w:pStyle w:val="BodyText"/>
      <w:spacing w:line="14" w:lineRule="auto"/>
    </w:pPr>
    <w:r>
      <w:rPr>
        <w:noProof/>
        <w:lang w:val="en-IN" w:eastAsia="en-IN"/>
      </w:rPr>
      <mc:AlternateContent>
        <mc:Choice Requires="wps">
          <w:drawing>
            <wp:anchor distT="0" distB="0" distL="114300" distR="114300" simplePos="0" relativeHeight="251659264" behindDoc="1" locked="0" layoutInCell="1" allowOverlap="1" wp14:anchorId="0DF1004C" wp14:editId="2E2A8ABB">
              <wp:simplePos x="0" y="0"/>
              <wp:positionH relativeFrom="page">
                <wp:posOffset>862330</wp:posOffset>
              </wp:positionH>
              <wp:positionV relativeFrom="page">
                <wp:posOffset>337185</wp:posOffset>
              </wp:positionV>
              <wp:extent cx="2329815" cy="232410"/>
              <wp:effectExtent l="0" t="0" r="0" b="0"/>
              <wp:wrapNone/>
              <wp:docPr id="7895984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815" cy="232410"/>
                      </a:xfrm>
                      <a:prstGeom prst="rect">
                        <a:avLst/>
                      </a:prstGeom>
                      <a:noFill/>
                      <a:ln>
                        <a:noFill/>
                      </a:ln>
                    </wps:spPr>
                    <wps:txbx>
                      <w:txbxContent>
                        <w:p w14:paraId="0DBBEC39" w14:textId="1D9B0AAC" w:rsidR="008935A6" w:rsidRDefault="008935A6" w:rsidP="008935A6">
                          <w:pPr>
                            <w:spacing w:before="10"/>
                            <w:ind w:left="20"/>
                            <w:rPr>
                              <w:b/>
                              <w:i/>
                              <w:color w:val="2D74B5"/>
                              <w:sz w:val="20"/>
                            </w:rPr>
                          </w:pPr>
                          <w:r>
                            <w:rPr>
                              <w:b/>
                              <w:i/>
                              <w:color w:val="2D74B5"/>
                              <w:sz w:val="20"/>
                            </w:rPr>
                            <w:t>J Ortho Sports Med 2026; 8(2): 1</w:t>
                          </w:r>
                          <w:r>
                            <w:rPr>
                              <w:b/>
                              <w:i/>
                              <w:color w:val="2D74B5"/>
                              <w:sz w:val="20"/>
                            </w:rPr>
                            <w:t>60</w:t>
                          </w:r>
                          <w:r>
                            <w:rPr>
                              <w:b/>
                              <w:i/>
                              <w:color w:val="2D74B5"/>
                              <w:sz w:val="20"/>
                            </w:rPr>
                            <w:t>-1</w:t>
                          </w:r>
                          <w:r>
                            <w:rPr>
                              <w:b/>
                              <w:i/>
                              <w:color w:val="2D74B5"/>
                              <w:sz w:val="20"/>
                            </w:rPr>
                            <w:t>6</w:t>
                          </w:r>
                          <w:r>
                            <w:rPr>
                              <w:b/>
                              <w:i/>
                              <w:color w:val="2D74B5"/>
                              <w:sz w:val="20"/>
                            </w:rPr>
                            <w:t>3</w:t>
                          </w:r>
                        </w:p>
                        <w:p w14:paraId="55ECA5E4" w14:textId="0B531792" w:rsidR="00510671" w:rsidRDefault="00510671">
                          <w:pPr>
                            <w:spacing w:before="10"/>
                            <w:ind w:left="20"/>
                            <w:rPr>
                              <w:b/>
                              <w:i/>
                              <w:color w:val="2D74B5"/>
                              <w:sz w:val="20"/>
                            </w:rPr>
                          </w:pPr>
                        </w:p>
                      </w:txbxContent>
                    </wps:txbx>
                    <wps:bodyPr rot="0" vert="horz" wrap="square" lIns="0" tIns="0" rIns="0" bIns="0" anchor="t" anchorCtr="0" upright="1">
                      <a:noAutofit/>
                    </wps:bodyPr>
                  </wps:wsp>
                </a:graphicData>
              </a:graphic>
            </wp:anchor>
          </w:drawing>
        </mc:Choice>
        <mc:Fallback>
          <w:pict>
            <v:shape w14:anchorId="0DF1004C" id="Text Box 1" o:spid="_x0000_s1028" type="#_x0000_t202" style="position:absolute;margin-left:67.9pt;margin-top:26.55pt;width:183.45pt;height:18.3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" filled="f" stroked="f">
              <v:textbox inset="0,0,0,0">
                <w:txbxContent>
                  <w:p w14:paraId="0DBBEC39" w14:textId="1D9B0AAC" w:rsidR="008935A6" w:rsidRDefault="008935A6" w:rsidP="008935A6">
                    <w:pPr>
                      <w:spacing w:before="10"/>
                      <w:ind w:left="20"/>
                      <w:rPr>
                        <w:b/>
                        <w:i/>
                        <w:color w:val="2D74B5"/>
                        <w:sz w:val="20"/>
                      </w:rPr>
                    </w:pPr>
                    <w:r>
                      <w:rPr>
                        <w:b/>
                        <w:i/>
                        <w:color w:val="2D74B5"/>
                        <w:sz w:val="20"/>
                      </w:rPr>
                      <w:t>J Ortho Sports Med 2026; 8(2): 1</w:t>
                    </w:r>
                    <w:r>
                      <w:rPr>
                        <w:b/>
                        <w:i/>
                        <w:color w:val="2D74B5"/>
                        <w:sz w:val="20"/>
                      </w:rPr>
                      <w:t>60</w:t>
                    </w:r>
                    <w:r>
                      <w:rPr>
                        <w:b/>
                        <w:i/>
                        <w:color w:val="2D74B5"/>
                        <w:sz w:val="20"/>
                      </w:rPr>
                      <w:t>-1</w:t>
                    </w:r>
                    <w:r>
                      <w:rPr>
                        <w:b/>
                        <w:i/>
                        <w:color w:val="2D74B5"/>
                        <w:sz w:val="20"/>
                      </w:rPr>
                      <w:t>6</w:t>
                    </w:r>
                    <w:r>
                      <w:rPr>
                        <w:b/>
                        <w:i/>
                        <w:color w:val="2D74B5"/>
                        <w:sz w:val="20"/>
                      </w:rPr>
                      <w:t>3</w:t>
                    </w:r>
                  </w:p>
                  <w:p w14:paraId="55ECA5E4" w14:textId="0B531792" w:rsidR="00510671" w:rsidRDefault="00510671">
                    <w:pPr>
                      <w:spacing w:before="10"/>
                      <w:ind w:left="20"/>
                      <w:rPr>
                        <w:b/>
                        <w:i/>
                        <w:color w:val="2D74B5"/>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0" w15:restartNumberingAfterBreak="0">
    <w:nsid w:val="0638528B"/>
    <w:multiLevelType w:val="multilevel"/>
    <w:tmpl w:val="0638528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DD252B6"/>
    <w:multiLevelType w:val="hybridMultilevel"/>
    <w:tmpl w:val="4768EBF6"/>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C385134"/>
    <w:multiLevelType w:val="multilevel"/>
    <w:tmpl w:val="1C3851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E140B3E"/>
    <w:multiLevelType w:val="hybridMultilevel"/>
    <w:tmpl w:val="FA485A5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1EEE5AB8"/>
    <w:multiLevelType w:val="hybridMultilevel"/>
    <w:tmpl w:val="1B22713E"/>
    <w:lvl w:ilvl="0" w:tplc="8F182104">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211902FE"/>
    <w:multiLevelType w:val="multilevel"/>
    <w:tmpl w:val="211902FE"/>
    <w:lvl w:ilvl="0">
      <w:start w:val="1"/>
      <w:numFmt w:val="upperLetter"/>
      <w:pStyle w:val="Appendix"/>
      <w:suff w:val="space"/>
      <w:lvlText w:val="Appendix %1:"/>
      <w:lvlJc w:val="left"/>
      <w:pPr>
        <w:ind w:left="360" w:hanging="360"/>
      </w:pPr>
      <w:rPr>
        <w:rFonts w:ascii="Times New Roman" w:hAnsi="Times New Roman" w:hint="default"/>
        <w:b/>
        <w:i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4AE6360"/>
    <w:multiLevelType w:val="hybridMultilevel"/>
    <w:tmpl w:val="73BA116A"/>
    <w:lvl w:ilvl="0" w:tplc="40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BD3764E"/>
    <w:multiLevelType w:val="hybridMultilevel"/>
    <w:tmpl w:val="9FE8332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2C086298"/>
    <w:multiLevelType w:val="hybridMultilevel"/>
    <w:tmpl w:val="6EC04654"/>
    <w:lvl w:ilvl="0" w:tplc="40090001">
      <w:start w:val="1"/>
      <w:numFmt w:val="bullet"/>
      <w:lvlText w:val=""/>
      <w:lvlJc w:val="left"/>
      <w:pPr>
        <w:ind w:left="284" w:hanging="360"/>
      </w:pPr>
      <w:rPr>
        <w:rFonts w:ascii="Symbol" w:hAnsi="Symbol" w:hint="default"/>
      </w:rPr>
    </w:lvl>
    <w:lvl w:ilvl="1" w:tplc="40090003" w:tentative="1">
      <w:start w:val="1"/>
      <w:numFmt w:val="bullet"/>
      <w:lvlText w:val="o"/>
      <w:lvlJc w:val="left"/>
      <w:pPr>
        <w:ind w:left="1004" w:hanging="360"/>
      </w:pPr>
      <w:rPr>
        <w:rFonts w:ascii="Courier New" w:hAnsi="Courier New" w:cs="Courier New" w:hint="default"/>
      </w:rPr>
    </w:lvl>
    <w:lvl w:ilvl="2" w:tplc="40090005" w:tentative="1">
      <w:start w:val="1"/>
      <w:numFmt w:val="bullet"/>
      <w:lvlText w:val=""/>
      <w:lvlJc w:val="left"/>
      <w:pPr>
        <w:ind w:left="1724" w:hanging="360"/>
      </w:pPr>
      <w:rPr>
        <w:rFonts w:ascii="Wingdings" w:hAnsi="Wingdings" w:hint="default"/>
      </w:rPr>
    </w:lvl>
    <w:lvl w:ilvl="3" w:tplc="40090001" w:tentative="1">
      <w:start w:val="1"/>
      <w:numFmt w:val="bullet"/>
      <w:lvlText w:val=""/>
      <w:lvlJc w:val="left"/>
      <w:pPr>
        <w:ind w:left="2444" w:hanging="360"/>
      </w:pPr>
      <w:rPr>
        <w:rFonts w:ascii="Symbol" w:hAnsi="Symbol" w:hint="default"/>
      </w:rPr>
    </w:lvl>
    <w:lvl w:ilvl="4" w:tplc="40090003" w:tentative="1">
      <w:start w:val="1"/>
      <w:numFmt w:val="bullet"/>
      <w:lvlText w:val="o"/>
      <w:lvlJc w:val="left"/>
      <w:pPr>
        <w:ind w:left="3164" w:hanging="360"/>
      </w:pPr>
      <w:rPr>
        <w:rFonts w:ascii="Courier New" w:hAnsi="Courier New" w:cs="Courier New" w:hint="default"/>
      </w:rPr>
    </w:lvl>
    <w:lvl w:ilvl="5" w:tplc="40090005" w:tentative="1">
      <w:start w:val="1"/>
      <w:numFmt w:val="bullet"/>
      <w:lvlText w:val=""/>
      <w:lvlJc w:val="left"/>
      <w:pPr>
        <w:ind w:left="3884" w:hanging="360"/>
      </w:pPr>
      <w:rPr>
        <w:rFonts w:ascii="Wingdings" w:hAnsi="Wingdings" w:hint="default"/>
      </w:rPr>
    </w:lvl>
    <w:lvl w:ilvl="6" w:tplc="40090001" w:tentative="1">
      <w:start w:val="1"/>
      <w:numFmt w:val="bullet"/>
      <w:lvlText w:val=""/>
      <w:lvlJc w:val="left"/>
      <w:pPr>
        <w:ind w:left="4604" w:hanging="360"/>
      </w:pPr>
      <w:rPr>
        <w:rFonts w:ascii="Symbol" w:hAnsi="Symbol" w:hint="default"/>
      </w:rPr>
    </w:lvl>
    <w:lvl w:ilvl="7" w:tplc="40090003" w:tentative="1">
      <w:start w:val="1"/>
      <w:numFmt w:val="bullet"/>
      <w:lvlText w:val="o"/>
      <w:lvlJc w:val="left"/>
      <w:pPr>
        <w:ind w:left="5324" w:hanging="360"/>
      </w:pPr>
      <w:rPr>
        <w:rFonts w:ascii="Courier New" w:hAnsi="Courier New" w:cs="Courier New" w:hint="default"/>
      </w:rPr>
    </w:lvl>
    <w:lvl w:ilvl="8" w:tplc="40090005" w:tentative="1">
      <w:start w:val="1"/>
      <w:numFmt w:val="bullet"/>
      <w:lvlText w:val=""/>
      <w:lvlJc w:val="left"/>
      <w:pPr>
        <w:ind w:left="6044" w:hanging="360"/>
      </w:pPr>
      <w:rPr>
        <w:rFonts w:ascii="Wingdings" w:hAnsi="Wingdings" w:hint="default"/>
      </w:rPr>
    </w:lvl>
  </w:abstractNum>
  <w:abstractNum w:abstractNumId="19" w15:restartNumberingAfterBreak="0">
    <w:nsid w:val="2C185C89"/>
    <w:multiLevelType w:val="multilevel"/>
    <w:tmpl w:val="C9708136"/>
    <w:lvl w:ilvl="0">
      <w:start w:val="1"/>
      <w:numFmt w:val="decimal"/>
      <w:lvlText w:val="%1."/>
      <w:lvlJc w:val="left"/>
      <w:pPr>
        <w:ind w:left="480" w:hanging="360"/>
      </w:pPr>
      <w:rPr>
        <w:b w:val="0"/>
        <w:bCs w:val="0"/>
        <w:i w:val="0"/>
        <w:iCs w:val="0"/>
        <w:smallCaps w:val="0"/>
        <w:strike w:val="0"/>
        <w:color w:val="000000"/>
        <w:sz w:val="20"/>
        <w:szCs w:val="20"/>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0" w15:restartNumberingAfterBreak="0">
    <w:nsid w:val="37903E81"/>
    <w:multiLevelType w:val="hybridMultilevel"/>
    <w:tmpl w:val="277AC9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3F042EC3"/>
    <w:multiLevelType w:val="hybridMultilevel"/>
    <w:tmpl w:val="3566F270"/>
    <w:styleLink w:val="Bullets"/>
    <w:lvl w:ilvl="0" w:tplc="37563804">
      <w:start w:val="1"/>
      <w:numFmt w:val="bullet"/>
      <w:lvlText w:val="-"/>
      <w:lvlJc w:val="left"/>
      <w:pPr>
        <w:ind w:left="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1" w:tplc="6CE295E8">
      <w:start w:val="1"/>
      <w:numFmt w:val="bullet"/>
      <w:lvlText w:val="-"/>
      <w:lvlJc w:val="left"/>
      <w:pPr>
        <w:ind w:left="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2" w:tplc="634A9D5C">
      <w:start w:val="1"/>
      <w:numFmt w:val="bullet"/>
      <w:lvlText w:val="-"/>
      <w:lvlJc w:val="left"/>
      <w:pPr>
        <w:ind w:left="1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3" w:tplc="3BA69E70">
      <w:start w:val="1"/>
      <w:numFmt w:val="bullet"/>
      <w:lvlText w:val="-"/>
      <w:lvlJc w:val="left"/>
      <w:pPr>
        <w:ind w:left="19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4" w:tplc="B2607EB2">
      <w:start w:val="1"/>
      <w:numFmt w:val="bullet"/>
      <w:lvlText w:val="-"/>
      <w:lvlJc w:val="left"/>
      <w:pPr>
        <w:ind w:left="25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5" w:tplc="F8289E9C">
      <w:start w:val="1"/>
      <w:numFmt w:val="bullet"/>
      <w:lvlText w:val="-"/>
      <w:lvlJc w:val="left"/>
      <w:pPr>
        <w:ind w:left="3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6" w:tplc="75EE895C">
      <w:start w:val="1"/>
      <w:numFmt w:val="bullet"/>
      <w:lvlText w:val="-"/>
      <w:lvlJc w:val="left"/>
      <w:pPr>
        <w:ind w:left="3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7" w:tplc="0FE0533A">
      <w:start w:val="1"/>
      <w:numFmt w:val="bullet"/>
      <w:lvlText w:val="-"/>
      <w:lvlJc w:val="left"/>
      <w:pPr>
        <w:ind w:left="4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8" w:tplc="3AC2A9B8">
      <w:start w:val="1"/>
      <w:numFmt w:val="bullet"/>
      <w:lvlText w:val="-"/>
      <w:lvlJc w:val="left"/>
      <w:pPr>
        <w:ind w:left="4974" w:hanging="17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FBF35E1"/>
    <w:multiLevelType w:val="hybridMultilevel"/>
    <w:tmpl w:val="5EA441E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3FC76840"/>
    <w:multiLevelType w:val="hybridMultilevel"/>
    <w:tmpl w:val="6940240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411759A3"/>
    <w:multiLevelType w:val="hybridMultilevel"/>
    <w:tmpl w:val="3566F270"/>
    <w:numStyleLink w:val="Bullets"/>
  </w:abstractNum>
  <w:abstractNum w:abstractNumId="25" w15:restartNumberingAfterBreak="0">
    <w:nsid w:val="438D44B3"/>
    <w:multiLevelType w:val="hybridMultilevel"/>
    <w:tmpl w:val="564283FC"/>
    <w:lvl w:ilvl="0" w:tplc="1BAA908E">
      <w:start w:val="1"/>
      <w:numFmt w:val="bullet"/>
      <w:lvlText w:val=""/>
      <w:lvlJc w:val="left"/>
      <w:pPr>
        <w:ind w:left="174" w:hanging="174"/>
      </w:pPr>
      <w:rPr>
        <w:rFonts w:ascii="Symbol" w:hAnsi="Symbol" w:hint="default"/>
        <w:b/>
        <w:bCs/>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1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ind w:left="19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ind w:left="25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31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37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ind w:left="4374" w:hanging="174"/>
      </w:pPr>
      <w:rPr>
        <w:rFonts w:hAnsi="Arial Unicode MS"/>
        <w:b/>
        <w:bCs/>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4974" w:hanging="17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475E1AF5"/>
    <w:multiLevelType w:val="hybridMultilevel"/>
    <w:tmpl w:val="E2C43C2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49F15945"/>
    <w:multiLevelType w:val="hybridMultilevel"/>
    <w:tmpl w:val="DF30E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8321A2"/>
    <w:multiLevelType w:val="hybridMultilevel"/>
    <w:tmpl w:val="F6BC4A9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9" w15:restartNumberingAfterBreak="0">
    <w:nsid w:val="578144C8"/>
    <w:multiLevelType w:val="multilevel"/>
    <w:tmpl w:val="FD507228"/>
    <w:lvl w:ilvl="0">
      <w:start w:val="1"/>
      <w:numFmt w:val="decimal"/>
      <w:lvlText w:val="%1."/>
      <w:lvlJc w:val="left"/>
      <w:pPr>
        <w:ind w:left="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0" w15:restartNumberingAfterBreak="0">
    <w:nsid w:val="5B867289"/>
    <w:multiLevelType w:val="multilevel"/>
    <w:tmpl w:val="99CEDB16"/>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CF02EDA"/>
    <w:multiLevelType w:val="hybridMultilevel"/>
    <w:tmpl w:val="5C405E54"/>
    <w:lvl w:ilvl="0" w:tplc="4009000F">
      <w:start w:val="1"/>
      <w:numFmt w:val="decimal"/>
      <w:lvlText w:val="%1."/>
      <w:lvlJc w:val="lef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32" w15:restartNumberingAfterBreak="0">
    <w:nsid w:val="5DBC3548"/>
    <w:multiLevelType w:val="multilevel"/>
    <w:tmpl w:val="5DBC35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E401315"/>
    <w:multiLevelType w:val="hybridMultilevel"/>
    <w:tmpl w:val="A964CDE0"/>
    <w:lvl w:ilvl="0" w:tplc="4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1726BDE"/>
    <w:multiLevelType w:val="multilevel"/>
    <w:tmpl w:val="74488C3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81340ED"/>
    <w:multiLevelType w:val="hybridMultilevel"/>
    <w:tmpl w:val="5086836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7B151C91"/>
    <w:multiLevelType w:val="multilevel"/>
    <w:tmpl w:val="2EFE3D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D991F83"/>
    <w:multiLevelType w:val="multilevel"/>
    <w:tmpl w:val="7D991F83"/>
    <w:lvl w:ilvl="0">
      <w:start w:val="1"/>
      <w:numFmt w:val="lowerLetter"/>
      <w:pStyle w:val="LetteredList"/>
      <w:lvlText w:val="(%1)"/>
      <w:lvlJc w:val="left"/>
      <w:pPr>
        <w:tabs>
          <w:tab w:val="left" w:pos="1080"/>
        </w:tabs>
        <w:ind w:left="1080" w:hanging="360"/>
      </w:pPr>
      <w:rPr>
        <w:rFonts w:hint="default"/>
      </w:r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38" w15:restartNumberingAfterBreak="0">
    <w:nsid w:val="7F8B554E"/>
    <w:multiLevelType w:val="multilevel"/>
    <w:tmpl w:val="9AE6C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6962066">
    <w:abstractNumId w:val="1"/>
  </w:num>
  <w:num w:numId="2" w16cid:durableId="711348094">
    <w:abstractNumId w:val="4"/>
  </w:num>
  <w:num w:numId="3" w16cid:durableId="104815105">
    <w:abstractNumId w:val="7"/>
  </w:num>
  <w:num w:numId="4" w16cid:durableId="1739353481">
    <w:abstractNumId w:val="2"/>
  </w:num>
  <w:num w:numId="5" w16cid:durableId="1346981640">
    <w:abstractNumId w:val="8"/>
  </w:num>
  <w:num w:numId="6" w16cid:durableId="1936471715">
    <w:abstractNumId w:val="0"/>
  </w:num>
  <w:num w:numId="7" w16cid:durableId="1993362140">
    <w:abstractNumId w:val="3"/>
  </w:num>
  <w:num w:numId="8" w16cid:durableId="471213836">
    <w:abstractNumId w:val="6"/>
  </w:num>
  <w:num w:numId="9" w16cid:durableId="250050024">
    <w:abstractNumId w:val="5"/>
  </w:num>
  <w:num w:numId="10" w16cid:durableId="1450472588">
    <w:abstractNumId w:val="9"/>
  </w:num>
  <w:num w:numId="11" w16cid:durableId="1707632702">
    <w:abstractNumId w:val="37"/>
  </w:num>
  <w:num w:numId="12" w16cid:durableId="1151600817">
    <w:abstractNumId w:val="15"/>
  </w:num>
  <w:num w:numId="13" w16cid:durableId="824589947">
    <w:abstractNumId w:val="12"/>
  </w:num>
  <w:num w:numId="14" w16cid:durableId="409694355">
    <w:abstractNumId w:val="10"/>
  </w:num>
  <w:num w:numId="15" w16cid:durableId="1874925837">
    <w:abstractNumId w:val="32"/>
  </w:num>
  <w:num w:numId="16" w16cid:durableId="885602809">
    <w:abstractNumId w:val="16"/>
  </w:num>
  <w:num w:numId="17" w16cid:durableId="1810516128">
    <w:abstractNumId w:val="36"/>
  </w:num>
  <w:num w:numId="18" w16cid:durableId="1788238901">
    <w:abstractNumId w:val="34"/>
  </w:num>
  <w:num w:numId="19" w16cid:durableId="1378435651">
    <w:abstractNumId w:val="30"/>
  </w:num>
  <w:num w:numId="20" w16cid:durableId="127286454">
    <w:abstractNumId w:val="23"/>
  </w:num>
  <w:num w:numId="21" w16cid:durableId="531957821">
    <w:abstractNumId w:val="17"/>
  </w:num>
  <w:num w:numId="22" w16cid:durableId="926428854">
    <w:abstractNumId w:val="20"/>
  </w:num>
  <w:num w:numId="23" w16cid:durableId="1549611874">
    <w:abstractNumId w:val="29"/>
  </w:num>
  <w:num w:numId="24" w16cid:durableId="1194001562">
    <w:abstractNumId w:val="19"/>
  </w:num>
  <w:num w:numId="25" w16cid:durableId="260988952">
    <w:abstractNumId w:val="26"/>
  </w:num>
  <w:num w:numId="26" w16cid:durableId="862748658">
    <w:abstractNumId w:val="21"/>
  </w:num>
  <w:num w:numId="27" w16cid:durableId="194854384">
    <w:abstractNumId w:val="24"/>
  </w:num>
  <w:num w:numId="28" w16cid:durableId="1861432144">
    <w:abstractNumId w:val="27"/>
  </w:num>
  <w:num w:numId="29" w16cid:durableId="1047803255">
    <w:abstractNumId w:val="33"/>
  </w:num>
  <w:num w:numId="30" w16cid:durableId="2019850118">
    <w:abstractNumId w:val="18"/>
  </w:num>
  <w:num w:numId="31" w16cid:durableId="1549680044">
    <w:abstractNumId w:val="25"/>
  </w:num>
  <w:num w:numId="32" w16cid:durableId="1535266578">
    <w:abstractNumId w:val="11"/>
  </w:num>
  <w:num w:numId="33" w16cid:durableId="1893343975">
    <w:abstractNumId w:val="13"/>
  </w:num>
  <w:num w:numId="34" w16cid:durableId="1624847771">
    <w:abstractNumId w:val="22"/>
  </w:num>
  <w:num w:numId="35" w16cid:durableId="1000473728">
    <w:abstractNumId w:val="14"/>
  </w:num>
  <w:num w:numId="36" w16cid:durableId="655839856">
    <w:abstractNumId w:val="28"/>
  </w:num>
  <w:num w:numId="37" w16cid:durableId="48307602">
    <w:abstractNumId w:val="35"/>
  </w:num>
  <w:num w:numId="38" w16cid:durableId="445278142">
    <w:abstractNumId w:val="38"/>
  </w:num>
  <w:num w:numId="39" w16cid:durableId="168658836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357D"/>
    <w:rsid w:val="0000018A"/>
    <w:rsid w:val="00000191"/>
    <w:rsid w:val="000001B6"/>
    <w:rsid w:val="0000024E"/>
    <w:rsid w:val="00000497"/>
    <w:rsid w:val="000004C7"/>
    <w:rsid w:val="0000051E"/>
    <w:rsid w:val="000009D5"/>
    <w:rsid w:val="00000A20"/>
    <w:rsid w:val="00000DE2"/>
    <w:rsid w:val="00000E5B"/>
    <w:rsid w:val="000010E2"/>
    <w:rsid w:val="00001315"/>
    <w:rsid w:val="00001A3A"/>
    <w:rsid w:val="00001ED8"/>
    <w:rsid w:val="00001F0E"/>
    <w:rsid w:val="0000209E"/>
    <w:rsid w:val="0000251F"/>
    <w:rsid w:val="00002528"/>
    <w:rsid w:val="00002746"/>
    <w:rsid w:val="000032B4"/>
    <w:rsid w:val="00003315"/>
    <w:rsid w:val="00003524"/>
    <w:rsid w:val="00003534"/>
    <w:rsid w:val="00003571"/>
    <w:rsid w:val="000035D1"/>
    <w:rsid w:val="000036CC"/>
    <w:rsid w:val="0000378C"/>
    <w:rsid w:val="0000391D"/>
    <w:rsid w:val="00003B61"/>
    <w:rsid w:val="00003F92"/>
    <w:rsid w:val="00004071"/>
    <w:rsid w:val="0000413A"/>
    <w:rsid w:val="0000421B"/>
    <w:rsid w:val="00004335"/>
    <w:rsid w:val="00004345"/>
    <w:rsid w:val="000044BD"/>
    <w:rsid w:val="00004847"/>
    <w:rsid w:val="00004CC6"/>
    <w:rsid w:val="00004EA0"/>
    <w:rsid w:val="00004F87"/>
    <w:rsid w:val="00005013"/>
    <w:rsid w:val="000050E9"/>
    <w:rsid w:val="000055B9"/>
    <w:rsid w:val="00005DD3"/>
    <w:rsid w:val="00005F71"/>
    <w:rsid w:val="0000616B"/>
    <w:rsid w:val="0000657C"/>
    <w:rsid w:val="000066B9"/>
    <w:rsid w:val="000066BA"/>
    <w:rsid w:val="0000688D"/>
    <w:rsid w:val="000068C7"/>
    <w:rsid w:val="0000691F"/>
    <w:rsid w:val="000069AC"/>
    <w:rsid w:val="00006EEE"/>
    <w:rsid w:val="000070CD"/>
    <w:rsid w:val="000071DF"/>
    <w:rsid w:val="00007393"/>
    <w:rsid w:val="000075A9"/>
    <w:rsid w:val="00007983"/>
    <w:rsid w:val="000079D6"/>
    <w:rsid w:val="00007E84"/>
    <w:rsid w:val="00007FA1"/>
    <w:rsid w:val="00007FF1"/>
    <w:rsid w:val="000101D7"/>
    <w:rsid w:val="00010301"/>
    <w:rsid w:val="000104AF"/>
    <w:rsid w:val="00010525"/>
    <w:rsid w:val="000106B5"/>
    <w:rsid w:val="00010944"/>
    <w:rsid w:val="0001098D"/>
    <w:rsid w:val="000109AF"/>
    <w:rsid w:val="00010ACE"/>
    <w:rsid w:val="00010B03"/>
    <w:rsid w:val="00010BB8"/>
    <w:rsid w:val="00010D84"/>
    <w:rsid w:val="00010DAC"/>
    <w:rsid w:val="00010EFC"/>
    <w:rsid w:val="00011036"/>
    <w:rsid w:val="000112A7"/>
    <w:rsid w:val="0001133E"/>
    <w:rsid w:val="0001136B"/>
    <w:rsid w:val="000113CE"/>
    <w:rsid w:val="0001145D"/>
    <w:rsid w:val="000114E5"/>
    <w:rsid w:val="000116BB"/>
    <w:rsid w:val="0001183F"/>
    <w:rsid w:val="00011955"/>
    <w:rsid w:val="00011A5C"/>
    <w:rsid w:val="00011B90"/>
    <w:rsid w:val="00011BE5"/>
    <w:rsid w:val="00011C21"/>
    <w:rsid w:val="00011CC9"/>
    <w:rsid w:val="00011D25"/>
    <w:rsid w:val="00011D3C"/>
    <w:rsid w:val="00011DCF"/>
    <w:rsid w:val="00011EA6"/>
    <w:rsid w:val="000121FA"/>
    <w:rsid w:val="000127E0"/>
    <w:rsid w:val="000127F8"/>
    <w:rsid w:val="00012837"/>
    <w:rsid w:val="00012856"/>
    <w:rsid w:val="000128BC"/>
    <w:rsid w:val="00012A23"/>
    <w:rsid w:val="00012BA3"/>
    <w:rsid w:val="00012E99"/>
    <w:rsid w:val="000132C8"/>
    <w:rsid w:val="00013319"/>
    <w:rsid w:val="000134C2"/>
    <w:rsid w:val="000139B5"/>
    <w:rsid w:val="00013BB3"/>
    <w:rsid w:val="00013D63"/>
    <w:rsid w:val="00013DA8"/>
    <w:rsid w:val="000141DA"/>
    <w:rsid w:val="0001421C"/>
    <w:rsid w:val="000142A1"/>
    <w:rsid w:val="000142C2"/>
    <w:rsid w:val="00014546"/>
    <w:rsid w:val="00014683"/>
    <w:rsid w:val="000148B7"/>
    <w:rsid w:val="0001498F"/>
    <w:rsid w:val="00014B24"/>
    <w:rsid w:val="00014D04"/>
    <w:rsid w:val="00014E6A"/>
    <w:rsid w:val="000151AD"/>
    <w:rsid w:val="0001526E"/>
    <w:rsid w:val="00015AC8"/>
    <w:rsid w:val="00015CD3"/>
    <w:rsid w:val="00015DEB"/>
    <w:rsid w:val="00015EB6"/>
    <w:rsid w:val="00015ED5"/>
    <w:rsid w:val="00015F2C"/>
    <w:rsid w:val="00016125"/>
    <w:rsid w:val="00016515"/>
    <w:rsid w:val="00016609"/>
    <w:rsid w:val="00016642"/>
    <w:rsid w:val="00016C8F"/>
    <w:rsid w:val="00016C9A"/>
    <w:rsid w:val="00016F37"/>
    <w:rsid w:val="000170D3"/>
    <w:rsid w:val="000171D9"/>
    <w:rsid w:val="00017953"/>
    <w:rsid w:val="00017BAE"/>
    <w:rsid w:val="00017E6B"/>
    <w:rsid w:val="00017EF5"/>
    <w:rsid w:val="00020380"/>
    <w:rsid w:val="00020456"/>
    <w:rsid w:val="0002063C"/>
    <w:rsid w:val="0002071F"/>
    <w:rsid w:val="000207B1"/>
    <w:rsid w:val="000208AB"/>
    <w:rsid w:val="000209C2"/>
    <w:rsid w:val="00020D91"/>
    <w:rsid w:val="00020E28"/>
    <w:rsid w:val="00020E93"/>
    <w:rsid w:val="00020F48"/>
    <w:rsid w:val="00020FA3"/>
    <w:rsid w:val="000217E3"/>
    <w:rsid w:val="0002189D"/>
    <w:rsid w:val="00021914"/>
    <w:rsid w:val="00021CB3"/>
    <w:rsid w:val="00021F69"/>
    <w:rsid w:val="000225F8"/>
    <w:rsid w:val="00022948"/>
    <w:rsid w:val="00022AAC"/>
    <w:rsid w:val="00022CCB"/>
    <w:rsid w:val="00022DC7"/>
    <w:rsid w:val="00022DDF"/>
    <w:rsid w:val="00023927"/>
    <w:rsid w:val="00023AC8"/>
    <w:rsid w:val="00023B50"/>
    <w:rsid w:val="00023DD2"/>
    <w:rsid w:val="00023DFC"/>
    <w:rsid w:val="00024146"/>
    <w:rsid w:val="00024180"/>
    <w:rsid w:val="0002426C"/>
    <w:rsid w:val="00024831"/>
    <w:rsid w:val="00024AD3"/>
    <w:rsid w:val="00024FC0"/>
    <w:rsid w:val="00024FC1"/>
    <w:rsid w:val="000251CF"/>
    <w:rsid w:val="00025443"/>
    <w:rsid w:val="00025862"/>
    <w:rsid w:val="00025A5C"/>
    <w:rsid w:val="00025C19"/>
    <w:rsid w:val="00025E3E"/>
    <w:rsid w:val="00025E59"/>
    <w:rsid w:val="00025F57"/>
    <w:rsid w:val="00025FFB"/>
    <w:rsid w:val="00026174"/>
    <w:rsid w:val="000264F0"/>
    <w:rsid w:val="00026794"/>
    <w:rsid w:val="00026919"/>
    <w:rsid w:val="00026A32"/>
    <w:rsid w:val="00026D59"/>
    <w:rsid w:val="00026DE4"/>
    <w:rsid w:val="00026E43"/>
    <w:rsid w:val="000277E2"/>
    <w:rsid w:val="00027B37"/>
    <w:rsid w:val="00027F02"/>
    <w:rsid w:val="00027FCB"/>
    <w:rsid w:val="00030165"/>
    <w:rsid w:val="0003022D"/>
    <w:rsid w:val="00030292"/>
    <w:rsid w:val="000307F7"/>
    <w:rsid w:val="0003090C"/>
    <w:rsid w:val="00030A11"/>
    <w:rsid w:val="00030B2F"/>
    <w:rsid w:val="00030BDC"/>
    <w:rsid w:val="00030D26"/>
    <w:rsid w:val="00030E99"/>
    <w:rsid w:val="00030EC8"/>
    <w:rsid w:val="00031180"/>
    <w:rsid w:val="00031744"/>
    <w:rsid w:val="00031970"/>
    <w:rsid w:val="00031BBA"/>
    <w:rsid w:val="00031D0B"/>
    <w:rsid w:val="00031DA0"/>
    <w:rsid w:val="00031F99"/>
    <w:rsid w:val="0003288B"/>
    <w:rsid w:val="00032B7C"/>
    <w:rsid w:val="00032ECC"/>
    <w:rsid w:val="00032FE9"/>
    <w:rsid w:val="0003304B"/>
    <w:rsid w:val="000334B5"/>
    <w:rsid w:val="000337A7"/>
    <w:rsid w:val="00033C29"/>
    <w:rsid w:val="00033CF8"/>
    <w:rsid w:val="00033DAF"/>
    <w:rsid w:val="000341B3"/>
    <w:rsid w:val="000345EE"/>
    <w:rsid w:val="000345FB"/>
    <w:rsid w:val="0003483B"/>
    <w:rsid w:val="00034A48"/>
    <w:rsid w:val="00034BFE"/>
    <w:rsid w:val="00035350"/>
    <w:rsid w:val="00035497"/>
    <w:rsid w:val="000357B5"/>
    <w:rsid w:val="0003584E"/>
    <w:rsid w:val="000358BB"/>
    <w:rsid w:val="00035AA4"/>
    <w:rsid w:val="00035C5C"/>
    <w:rsid w:val="00036095"/>
    <w:rsid w:val="00036247"/>
    <w:rsid w:val="000363CC"/>
    <w:rsid w:val="000365A6"/>
    <w:rsid w:val="000365AF"/>
    <w:rsid w:val="000367A8"/>
    <w:rsid w:val="00036AF2"/>
    <w:rsid w:val="00036C62"/>
    <w:rsid w:val="00036D7F"/>
    <w:rsid w:val="000370C5"/>
    <w:rsid w:val="000372A1"/>
    <w:rsid w:val="0003753F"/>
    <w:rsid w:val="0003759B"/>
    <w:rsid w:val="0003786D"/>
    <w:rsid w:val="00037C88"/>
    <w:rsid w:val="00037D3C"/>
    <w:rsid w:val="00037F8A"/>
    <w:rsid w:val="00037FC2"/>
    <w:rsid w:val="00037FDF"/>
    <w:rsid w:val="000405C1"/>
    <w:rsid w:val="000409FE"/>
    <w:rsid w:val="00040D6E"/>
    <w:rsid w:val="00040F28"/>
    <w:rsid w:val="00040FA8"/>
    <w:rsid w:val="00040FCC"/>
    <w:rsid w:val="00041122"/>
    <w:rsid w:val="000413BD"/>
    <w:rsid w:val="000413CE"/>
    <w:rsid w:val="0004146D"/>
    <w:rsid w:val="0004149F"/>
    <w:rsid w:val="0004159A"/>
    <w:rsid w:val="0004179A"/>
    <w:rsid w:val="000419D6"/>
    <w:rsid w:val="00042186"/>
    <w:rsid w:val="00042257"/>
    <w:rsid w:val="000423A8"/>
    <w:rsid w:val="0004278D"/>
    <w:rsid w:val="00042A65"/>
    <w:rsid w:val="00042AC9"/>
    <w:rsid w:val="00042DAB"/>
    <w:rsid w:val="00042ED3"/>
    <w:rsid w:val="00043419"/>
    <w:rsid w:val="00043550"/>
    <w:rsid w:val="000437C5"/>
    <w:rsid w:val="00043951"/>
    <w:rsid w:val="00043B30"/>
    <w:rsid w:val="00043C07"/>
    <w:rsid w:val="00044041"/>
    <w:rsid w:val="00044153"/>
    <w:rsid w:val="0004420C"/>
    <w:rsid w:val="00044465"/>
    <w:rsid w:val="0004447C"/>
    <w:rsid w:val="000445FA"/>
    <w:rsid w:val="00044767"/>
    <w:rsid w:val="000448AB"/>
    <w:rsid w:val="000448D3"/>
    <w:rsid w:val="00044B3F"/>
    <w:rsid w:val="00044CD8"/>
    <w:rsid w:val="00044DA0"/>
    <w:rsid w:val="0004519B"/>
    <w:rsid w:val="00045281"/>
    <w:rsid w:val="000453FD"/>
    <w:rsid w:val="0004568D"/>
    <w:rsid w:val="00045930"/>
    <w:rsid w:val="00045991"/>
    <w:rsid w:val="00045C69"/>
    <w:rsid w:val="00045D01"/>
    <w:rsid w:val="00045FF5"/>
    <w:rsid w:val="00046054"/>
    <w:rsid w:val="00046103"/>
    <w:rsid w:val="000462F1"/>
    <w:rsid w:val="000463A6"/>
    <w:rsid w:val="00046544"/>
    <w:rsid w:val="0004660F"/>
    <w:rsid w:val="000467EF"/>
    <w:rsid w:val="0004698A"/>
    <w:rsid w:val="000469BF"/>
    <w:rsid w:val="000469DB"/>
    <w:rsid w:val="00046B1C"/>
    <w:rsid w:val="00046D24"/>
    <w:rsid w:val="00046D45"/>
    <w:rsid w:val="00046FF5"/>
    <w:rsid w:val="000470FA"/>
    <w:rsid w:val="0004727E"/>
    <w:rsid w:val="000474CE"/>
    <w:rsid w:val="000474D5"/>
    <w:rsid w:val="000476FA"/>
    <w:rsid w:val="0004774F"/>
    <w:rsid w:val="00047A9F"/>
    <w:rsid w:val="00047D31"/>
    <w:rsid w:val="00047DA0"/>
    <w:rsid w:val="00047F6A"/>
    <w:rsid w:val="0005005C"/>
    <w:rsid w:val="000501A4"/>
    <w:rsid w:val="000502B1"/>
    <w:rsid w:val="00050491"/>
    <w:rsid w:val="00050536"/>
    <w:rsid w:val="00050570"/>
    <w:rsid w:val="0005061E"/>
    <w:rsid w:val="000507A6"/>
    <w:rsid w:val="0005089E"/>
    <w:rsid w:val="000508D9"/>
    <w:rsid w:val="0005093E"/>
    <w:rsid w:val="0005097E"/>
    <w:rsid w:val="000509FB"/>
    <w:rsid w:val="00050ADD"/>
    <w:rsid w:val="00050B3A"/>
    <w:rsid w:val="00050B76"/>
    <w:rsid w:val="00050C69"/>
    <w:rsid w:val="00050DFD"/>
    <w:rsid w:val="000513E5"/>
    <w:rsid w:val="00051841"/>
    <w:rsid w:val="00051CAF"/>
    <w:rsid w:val="00051EEB"/>
    <w:rsid w:val="00051FB6"/>
    <w:rsid w:val="000524F1"/>
    <w:rsid w:val="00052A8C"/>
    <w:rsid w:val="00052DE8"/>
    <w:rsid w:val="00052FC9"/>
    <w:rsid w:val="00052FDA"/>
    <w:rsid w:val="0005314D"/>
    <w:rsid w:val="00053377"/>
    <w:rsid w:val="000534CF"/>
    <w:rsid w:val="00053671"/>
    <w:rsid w:val="00053695"/>
    <w:rsid w:val="0005371C"/>
    <w:rsid w:val="00053994"/>
    <w:rsid w:val="000539E3"/>
    <w:rsid w:val="00053AF0"/>
    <w:rsid w:val="00053E81"/>
    <w:rsid w:val="000541AB"/>
    <w:rsid w:val="0005458C"/>
    <w:rsid w:val="0005492B"/>
    <w:rsid w:val="00054C5E"/>
    <w:rsid w:val="00054DED"/>
    <w:rsid w:val="000550A2"/>
    <w:rsid w:val="00055154"/>
    <w:rsid w:val="000553DD"/>
    <w:rsid w:val="000553FD"/>
    <w:rsid w:val="00055639"/>
    <w:rsid w:val="000556AB"/>
    <w:rsid w:val="000557BB"/>
    <w:rsid w:val="00055B7F"/>
    <w:rsid w:val="00055B82"/>
    <w:rsid w:val="00055DEF"/>
    <w:rsid w:val="00055E8F"/>
    <w:rsid w:val="000561CC"/>
    <w:rsid w:val="0005627F"/>
    <w:rsid w:val="000562A6"/>
    <w:rsid w:val="00056384"/>
    <w:rsid w:val="000563A7"/>
    <w:rsid w:val="000565B1"/>
    <w:rsid w:val="000566AC"/>
    <w:rsid w:val="000566E9"/>
    <w:rsid w:val="00056915"/>
    <w:rsid w:val="00056A80"/>
    <w:rsid w:val="00056B5F"/>
    <w:rsid w:val="00056BB2"/>
    <w:rsid w:val="00056C16"/>
    <w:rsid w:val="0005704A"/>
    <w:rsid w:val="000570DE"/>
    <w:rsid w:val="00057208"/>
    <w:rsid w:val="000574AD"/>
    <w:rsid w:val="000577D5"/>
    <w:rsid w:val="000579F5"/>
    <w:rsid w:val="00057B7F"/>
    <w:rsid w:val="00057BCA"/>
    <w:rsid w:val="00057DA5"/>
    <w:rsid w:val="00057E22"/>
    <w:rsid w:val="00057F80"/>
    <w:rsid w:val="00060344"/>
    <w:rsid w:val="0006051A"/>
    <w:rsid w:val="00060618"/>
    <w:rsid w:val="000606BA"/>
    <w:rsid w:val="00060990"/>
    <w:rsid w:val="00060B13"/>
    <w:rsid w:val="00060B9F"/>
    <w:rsid w:val="00060CBC"/>
    <w:rsid w:val="00060D09"/>
    <w:rsid w:val="00060D75"/>
    <w:rsid w:val="00060F2F"/>
    <w:rsid w:val="00061121"/>
    <w:rsid w:val="00061628"/>
    <w:rsid w:val="00061674"/>
    <w:rsid w:val="00061C45"/>
    <w:rsid w:val="00061D49"/>
    <w:rsid w:val="00061E60"/>
    <w:rsid w:val="00061EB9"/>
    <w:rsid w:val="00061F51"/>
    <w:rsid w:val="00062655"/>
    <w:rsid w:val="00062D4B"/>
    <w:rsid w:val="0006317C"/>
    <w:rsid w:val="000633A7"/>
    <w:rsid w:val="00063503"/>
    <w:rsid w:val="00063630"/>
    <w:rsid w:val="00063BA2"/>
    <w:rsid w:val="00063E7F"/>
    <w:rsid w:val="0006421E"/>
    <w:rsid w:val="00064565"/>
    <w:rsid w:val="00064928"/>
    <w:rsid w:val="00064B3C"/>
    <w:rsid w:val="00064B47"/>
    <w:rsid w:val="00064F49"/>
    <w:rsid w:val="00064F62"/>
    <w:rsid w:val="000650F9"/>
    <w:rsid w:val="00065132"/>
    <w:rsid w:val="00065201"/>
    <w:rsid w:val="000654EA"/>
    <w:rsid w:val="000655BD"/>
    <w:rsid w:val="0006585D"/>
    <w:rsid w:val="000658B7"/>
    <w:rsid w:val="000659E3"/>
    <w:rsid w:val="00065B87"/>
    <w:rsid w:val="00065CDB"/>
    <w:rsid w:val="00065D7F"/>
    <w:rsid w:val="00065DE3"/>
    <w:rsid w:val="0006652E"/>
    <w:rsid w:val="000665B7"/>
    <w:rsid w:val="000667DB"/>
    <w:rsid w:val="00066934"/>
    <w:rsid w:val="000669E6"/>
    <w:rsid w:val="00066C57"/>
    <w:rsid w:val="00066E28"/>
    <w:rsid w:val="00066EC7"/>
    <w:rsid w:val="000670B0"/>
    <w:rsid w:val="0006714E"/>
    <w:rsid w:val="000673F7"/>
    <w:rsid w:val="0006750E"/>
    <w:rsid w:val="0006767E"/>
    <w:rsid w:val="00067731"/>
    <w:rsid w:val="00067758"/>
    <w:rsid w:val="00067D7F"/>
    <w:rsid w:val="00067D9B"/>
    <w:rsid w:val="00067DA4"/>
    <w:rsid w:val="00067EFA"/>
    <w:rsid w:val="0007011E"/>
    <w:rsid w:val="00070186"/>
    <w:rsid w:val="000703F9"/>
    <w:rsid w:val="00070552"/>
    <w:rsid w:val="00070797"/>
    <w:rsid w:val="00070FDA"/>
    <w:rsid w:val="00070FED"/>
    <w:rsid w:val="000710A1"/>
    <w:rsid w:val="0007128D"/>
    <w:rsid w:val="000712F8"/>
    <w:rsid w:val="000712FE"/>
    <w:rsid w:val="000714F0"/>
    <w:rsid w:val="00071603"/>
    <w:rsid w:val="00071705"/>
    <w:rsid w:val="00071DBC"/>
    <w:rsid w:val="00071F67"/>
    <w:rsid w:val="000720E6"/>
    <w:rsid w:val="0007217F"/>
    <w:rsid w:val="000721B2"/>
    <w:rsid w:val="000724D7"/>
    <w:rsid w:val="0007262B"/>
    <w:rsid w:val="000726A4"/>
    <w:rsid w:val="000726DA"/>
    <w:rsid w:val="000726FF"/>
    <w:rsid w:val="000729B1"/>
    <w:rsid w:val="00072C0C"/>
    <w:rsid w:val="00072EDF"/>
    <w:rsid w:val="000730D0"/>
    <w:rsid w:val="0007335B"/>
    <w:rsid w:val="0007352D"/>
    <w:rsid w:val="0007357D"/>
    <w:rsid w:val="000736B2"/>
    <w:rsid w:val="000736F9"/>
    <w:rsid w:val="00073AE1"/>
    <w:rsid w:val="00073D30"/>
    <w:rsid w:val="00073F52"/>
    <w:rsid w:val="000745A0"/>
    <w:rsid w:val="000746EA"/>
    <w:rsid w:val="00074ACF"/>
    <w:rsid w:val="00074AFB"/>
    <w:rsid w:val="00074C5D"/>
    <w:rsid w:val="00074EE2"/>
    <w:rsid w:val="000750E8"/>
    <w:rsid w:val="000754A7"/>
    <w:rsid w:val="0007553F"/>
    <w:rsid w:val="00075B02"/>
    <w:rsid w:val="00075B47"/>
    <w:rsid w:val="00075C31"/>
    <w:rsid w:val="00075F15"/>
    <w:rsid w:val="000761A9"/>
    <w:rsid w:val="000762C8"/>
    <w:rsid w:val="000764F8"/>
    <w:rsid w:val="00076880"/>
    <w:rsid w:val="00076912"/>
    <w:rsid w:val="00077532"/>
    <w:rsid w:val="000775E3"/>
    <w:rsid w:val="00077941"/>
    <w:rsid w:val="00077CF7"/>
    <w:rsid w:val="00080002"/>
    <w:rsid w:val="00080438"/>
    <w:rsid w:val="000807F8"/>
    <w:rsid w:val="000808DE"/>
    <w:rsid w:val="00080DFA"/>
    <w:rsid w:val="00081414"/>
    <w:rsid w:val="00081DDB"/>
    <w:rsid w:val="00081E4F"/>
    <w:rsid w:val="00081F0D"/>
    <w:rsid w:val="00081F63"/>
    <w:rsid w:val="000822F2"/>
    <w:rsid w:val="000823F2"/>
    <w:rsid w:val="000825D7"/>
    <w:rsid w:val="00082963"/>
    <w:rsid w:val="00082A3D"/>
    <w:rsid w:val="00082ACB"/>
    <w:rsid w:val="00082D7F"/>
    <w:rsid w:val="000830DC"/>
    <w:rsid w:val="000830FA"/>
    <w:rsid w:val="000832A9"/>
    <w:rsid w:val="0008332B"/>
    <w:rsid w:val="000833CC"/>
    <w:rsid w:val="000835D1"/>
    <w:rsid w:val="00083712"/>
    <w:rsid w:val="00083CFD"/>
    <w:rsid w:val="00083FD2"/>
    <w:rsid w:val="000846D4"/>
    <w:rsid w:val="000846D9"/>
    <w:rsid w:val="000849A5"/>
    <w:rsid w:val="00084AB3"/>
    <w:rsid w:val="00084DE4"/>
    <w:rsid w:val="00084DF0"/>
    <w:rsid w:val="00084E10"/>
    <w:rsid w:val="00084F62"/>
    <w:rsid w:val="00084F70"/>
    <w:rsid w:val="000850DB"/>
    <w:rsid w:val="0008522C"/>
    <w:rsid w:val="000856BE"/>
    <w:rsid w:val="00085756"/>
    <w:rsid w:val="000858FE"/>
    <w:rsid w:val="00085A6A"/>
    <w:rsid w:val="00085DDF"/>
    <w:rsid w:val="00086116"/>
    <w:rsid w:val="000862BC"/>
    <w:rsid w:val="0008632B"/>
    <w:rsid w:val="00086469"/>
    <w:rsid w:val="0008650E"/>
    <w:rsid w:val="000865C8"/>
    <w:rsid w:val="0008692D"/>
    <w:rsid w:val="00086F47"/>
    <w:rsid w:val="00086F9E"/>
    <w:rsid w:val="000870BF"/>
    <w:rsid w:val="000872FB"/>
    <w:rsid w:val="0008736E"/>
    <w:rsid w:val="00087631"/>
    <w:rsid w:val="000876EE"/>
    <w:rsid w:val="00087850"/>
    <w:rsid w:val="00087A80"/>
    <w:rsid w:val="00087D85"/>
    <w:rsid w:val="00087F4A"/>
    <w:rsid w:val="000904BB"/>
    <w:rsid w:val="0009058D"/>
    <w:rsid w:val="00090988"/>
    <w:rsid w:val="00090FAA"/>
    <w:rsid w:val="000917C4"/>
    <w:rsid w:val="00091824"/>
    <w:rsid w:val="00091C1F"/>
    <w:rsid w:val="00091C97"/>
    <w:rsid w:val="00091D53"/>
    <w:rsid w:val="00091DEC"/>
    <w:rsid w:val="00091E40"/>
    <w:rsid w:val="000920C7"/>
    <w:rsid w:val="0009262A"/>
    <w:rsid w:val="0009266A"/>
    <w:rsid w:val="0009281F"/>
    <w:rsid w:val="00092826"/>
    <w:rsid w:val="0009286A"/>
    <w:rsid w:val="00092AB1"/>
    <w:rsid w:val="00092AE7"/>
    <w:rsid w:val="00092DB7"/>
    <w:rsid w:val="00092FBF"/>
    <w:rsid w:val="0009313F"/>
    <w:rsid w:val="0009327B"/>
    <w:rsid w:val="00093457"/>
    <w:rsid w:val="0009357B"/>
    <w:rsid w:val="000936D4"/>
    <w:rsid w:val="00093DBA"/>
    <w:rsid w:val="00094A21"/>
    <w:rsid w:val="00094C4F"/>
    <w:rsid w:val="00094F50"/>
    <w:rsid w:val="000952C5"/>
    <w:rsid w:val="00095304"/>
    <w:rsid w:val="0009597A"/>
    <w:rsid w:val="00095B82"/>
    <w:rsid w:val="000960AB"/>
    <w:rsid w:val="0009610B"/>
    <w:rsid w:val="0009635C"/>
    <w:rsid w:val="000964F2"/>
    <w:rsid w:val="00096589"/>
    <w:rsid w:val="000967D8"/>
    <w:rsid w:val="0009681A"/>
    <w:rsid w:val="00096827"/>
    <w:rsid w:val="000969D3"/>
    <w:rsid w:val="00096A65"/>
    <w:rsid w:val="00096AF9"/>
    <w:rsid w:val="00096D38"/>
    <w:rsid w:val="0009709C"/>
    <w:rsid w:val="00097403"/>
    <w:rsid w:val="00097483"/>
    <w:rsid w:val="000976E3"/>
    <w:rsid w:val="000978C9"/>
    <w:rsid w:val="000979F0"/>
    <w:rsid w:val="00097A47"/>
    <w:rsid w:val="00097BA3"/>
    <w:rsid w:val="00097CE7"/>
    <w:rsid w:val="00097E15"/>
    <w:rsid w:val="000A01C4"/>
    <w:rsid w:val="000A01E5"/>
    <w:rsid w:val="000A024F"/>
    <w:rsid w:val="000A09BF"/>
    <w:rsid w:val="000A0AF1"/>
    <w:rsid w:val="000A0B09"/>
    <w:rsid w:val="000A0B9D"/>
    <w:rsid w:val="000A0BAD"/>
    <w:rsid w:val="000A1132"/>
    <w:rsid w:val="000A1331"/>
    <w:rsid w:val="000A168C"/>
    <w:rsid w:val="000A1DE8"/>
    <w:rsid w:val="000A274F"/>
    <w:rsid w:val="000A2A43"/>
    <w:rsid w:val="000A2AE1"/>
    <w:rsid w:val="000A2E0C"/>
    <w:rsid w:val="000A2E68"/>
    <w:rsid w:val="000A2E89"/>
    <w:rsid w:val="000A3228"/>
    <w:rsid w:val="000A3653"/>
    <w:rsid w:val="000A3812"/>
    <w:rsid w:val="000A391A"/>
    <w:rsid w:val="000A398A"/>
    <w:rsid w:val="000A39EB"/>
    <w:rsid w:val="000A3A06"/>
    <w:rsid w:val="000A3ED5"/>
    <w:rsid w:val="000A3F69"/>
    <w:rsid w:val="000A40A0"/>
    <w:rsid w:val="000A4239"/>
    <w:rsid w:val="000A42C8"/>
    <w:rsid w:val="000A4A14"/>
    <w:rsid w:val="000A4D65"/>
    <w:rsid w:val="000A52FE"/>
    <w:rsid w:val="000A5606"/>
    <w:rsid w:val="000A58FA"/>
    <w:rsid w:val="000A5A74"/>
    <w:rsid w:val="000A5B20"/>
    <w:rsid w:val="000A601A"/>
    <w:rsid w:val="000A6207"/>
    <w:rsid w:val="000A6640"/>
    <w:rsid w:val="000A669E"/>
    <w:rsid w:val="000A67F7"/>
    <w:rsid w:val="000A6918"/>
    <w:rsid w:val="000A6AE2"/>
    <w:rsid w:val="000A6C0E"/>
    <w:rsid w:val="000A6C8B"/>
    <w:rsid w:val="000A70B8"/>
    <w:rsid w:val="000A750B"/>
    <w:rsid w:val="000A7A94"/>
    <w:rsid w:val="000A7BA5"/>
    <w:rsid w:val="000A7D61"/>
    <w:rsid w:val="000B0587"/>
    <w:rsid w:val="000B076C"/>
    <w:rsid w:val="000B085A"/>
    <w:rsid w:val="000B09A1"/>
    <w:rsid w:val="000B0DC7"/>
    <w:rsid w:val="000B0E92"/>
    <w:rsid w:val="000B0F99"/>
    <w:rsid w:val="000B1201"/>
    <w:rsid w:val="000B14E8"/>
    <w:rsid w:val="000B15F3"/>
    <w:rsid w:val="000B16B7"/>
    <w:rsid w:val="000B19AD"/>
    <w:rsid w:val="000B1AE7"/>
    <w:rsid w:val="000B1DC2"/>
    <w:rsid w:val="000B1E8F"/>
    <w:rsid w:val="000B2122"/>
    <w:rsid w:val="000B2205"/>
    <w:rsid w:val="000B2434"/>
    <w:rsid w:val="000B24D8"/>
    <w:rsid w:val="000B2530"/>
    <w:rsid w:val="000B2591"/>
    <w:rsid w:val="000B25FC"/>
    <w:rsid w:val="000B2A71"/>
    <w:rsid w:val="000B2B5B"/>
    <w:rsid w:val="000B2C05"/>
    <w:rsid w:val="000B2C52"/>
    <w:rsid w:val="000B2D9F"/>
    <w:rsid w:val="000B2E07"/>
    <w:rsid w:val="000B2EB1"/>
    <w:rsid w:val="000B2F43"/>
    <w:rsid w:val="000B2F81"/>
    <w:rsid w:val="000B31AC"/>
    <w:rsid w:val="000B354F"/>
    <w:rsid w:val="000B3575"/>
    <w:rsid w:val="000B3754"/>
    <w:rsid w:val="000B39F7"/>
    <w:rsid w:val="000B3B73"/>
    <w:rsid w:val="000B3F0F"/>
    <w:rsid w:val="000B442B"/>
    <w:rsid w:val="000B45ED"/>
    <w:rsid w:val="000B48E6"/>
    <w:rsid w:val="000B48F8"/>
    <w:rsid w:val="000B4E07"/>
    <w:rsid w:val="000B4FEB"/>
    <w:rsid w:val="000B55DC"/>
    <w:rsid w:val="000B5837"/>
    <w:rsid w:val="000B595D"/>
    <w:rsid w:val="000B5B72"/>
    <w:rsid w:val="000B5C47"/>
    <w:rsid w:val="000B5DCE"/>
    <w:rsid w:val="000B604B"/>
    <w:rsid w:val="000B6220"/>
    <w:rsid w:val="000B64FA"/>
    <w:rsid w:val="000B6726"/>
    <w:rsid w:val="000B68C6"/>
    <w:rsid w:val="000B69AF"/>
    <w:rsid w:val="000B69C5"/>
    <w:rsid w:val="000B6A16"/>
    <w:rsid w:val="000B6B63"/>
    <w:rsid w:val="000B6BAD"/>
    <w:rsid w:val="000B6E8D"/>
    <w:rsid w:val="000B6F25"/>
    <w:rsid w:val="000B6F27"/>
    <w:rsid w:val="000B6F7F"/>
    <w:rsid w:val="000B7006"/>
    <w:rsid w:val="000B713E"/>
    <w:rsid w:val="000B7154"/>
    <w:rsid w:val="000B728C"/>
    <w:rsid w:val="000B7377"/>
    <w:rsid w:val="000B76A3"/>
    <w:rsid w:val="000B76E1"/>
    <w:rsid w:val="000B76FD"/>
    <w:rsid w:val="000B7707"/>
    <w:rsid w:val="000B7AD4"/>
    <w:rsid w:val="000B7C06"/>
    <w:rsid w:val="000B7EBB"/>
    <w:rsid w:val="000C0040"/>
    <w:rsid w:val="000C0173"/>
    <w:rsid w:val="000C0384"/>
    <w:rsid w:val="000C0532"/>
    <w:rsid w:val="000C0583"/>
    <w:rsid w:val="000C0647"/>
    <w:rsid w:val="000C0714"/>
    <w:rsid w:val="000C0838"/>
    <w:rsid w:val="000C0BFE"/>
    <w:rsid w:val="000C0CFF"/>
    <w:rsid w:val="000C0D98"/>
    <w:rsid w:val="000C100B"/>
    <w:rsid w:val="000C11F4"/>
    <w:rsid w:val="000C1403"/>
    <w:rsid w:val="000C1543"/>
    <w:rsid w:val="000C1E96"/>
    <w:rsid w:val="000C254A"/>
    <w:rsid w:val="000C2986"/>
    <w:rsid w:val="000C2E29"/>
    <w:rsid w:val="000C30A6"/>
    <w:rsid w:val="000C31F1"/>
    <w:rsid w:val="000C3297"/>
    <w:rsid w:val="000C3428"/>
    <w:rsid w:val="000C3663"/>
    <w:rsid w:val="000C38D9"/>
    <w:rsid w:val="000C3983"/>
    <w:rsid w:val="000C39EF"/>
    <w:rsid w:val="000C3A79"/>
    <w:rsid w:val="000C3ABA"/>
    <w:rsid w:val="000C3AE9"/>
    <w:rsid w:val="000C3B2B"/>
    <w:rsid w:val="000C4175"/>
    <w:rsid w:val="000C4217"/>
    <w:rsid w:val="000C4377"/>
    <w:rsid w:val="000C448C"/>
    <w:rsid w:val="000C4AC5"/>
    <w:rsid w:val="000C4EB5"/>
    <w:rsid w:val="000C4FAE"/>
    <w:rsid w:val="000C5074"/>
    <w:rsid w:val="000C515B"/>
    <w:rsid w:val="000C51F9"/>
    <w:rsid w:val="000C553B"/>
    <w:rsid w:val="000C5560"/>
    <w:rsid w:val="000C5757"/>
    <w:rsid w:val="000C5964"/>
    <w:rsid w:val="000C5B66"/>
    <w:rsid w:val="000C5B8A"/>
    <w:rsid w:val="000C5C05"/>
    <w:rsid w:val="000C5C64"/>
    <w:rsid w:val="000C5E35"/>
    <w:rsid w:val="000C6071"/>
    <w:rsid w:val="000C607B"/>
    <w:rsid w:val="000C6086"/>
    <w:rsid w:val="000C6158"/>
    <w:rsid w:val="000C6A2A"/>
    <w:rsid w:val="000C6B96"/>
    <w:rsid w:val="000C6C0F"/>
    <w:rsid w:val="000C7127"/>
    <w:rsid w:val="000C728D"/>
    <w:rsid w:val="000C7792"/>
    <w:rsid w:val="000C78A7"/>
    <w:rsid w:val="000C78C7"/>
    <w:rsid w:val="000C7B2F"/>
    <w:rsid w:val="000C7D49"/>
    <w:rsid w:val="000C7EFF"/>
    <w:rsid w:val="000C7F87"/>
    <w:rsid w:val="000D0050"/>
    <w:rsid w:val="000D091E"/>
    <w:rsid w:val="000D0930"/>
    <w:rsid w:val="000D0968"/>
    <w:rsid w:val="000D0C22"/>
    <w:rsid w:val="000D1490"/>
    <w:rsid w:val="000D1598"/>
    <w:rsid w:val="000D15BF"/>
    <w:rsid w:val="000D1931"/>
    <w:rsid w:val="000D1984"/>
    <w:rsid w:val="000D1F05"/>
    <w:rsid w:val="000D2592"/>
    <w:rsid w:val="000D2684"/>
    <w:rsid w:val="000D27D5"/>
    <w:rsid w:val="000D284D"/>
    <w:rsid w:val="000D2931"/>
    <w:rsid w:val="000D2980"/>
    <w:rsid w:val="000D2A71"/>
    <w:rsid w:val="000D3173"/>
    <w:rsid w:val="000D3363"/>
    <w:rsid w:val="000D36B6"/>
    <w:rsid w:val="000D3768"/>
    <w:rsid w:val="000D3775"/>
    <w:rsid w:val="000D382F"/>
    <w:rsid w:val="000D3C16"/>
    <w:rsid w:val="000D3D64"/>
    <w:rsid w:val="000D49AF"/>
    <w:rsid w:val="000D4BDA"/>
    <w:rsid w:val="000D4D79"/>
    <w:rsid w:val="000D4D92"/>
    <w:rsid w:val="000D4F48"/>
    <w:rsid w:val="000D54FB"/>
    <w:rsid w:val="000D557E"/>
    <w:rsid w:val="000D5720"/>
    <w:rsid w:val="000D58A3"/>
    <w:rsid w:val="000D5F99"/>
    <w:rsid w:val="000D626C"/>
    <w:rsid w:val="000D629C"/>
    <w:rsid w:val="000D6414"/>
    <w:rsid w:val="000D657F"/>
    <w:rsid w:val="000D6593"/>
    <w:rsid w:val="000D65E6"/>
    <w:rsid w:val="000D6654"/>
    <w:rsid w:val="000D6B03"/>
    <w:rsid w:val="000D6D84"/>
    <w:rsid w:val="000D7016"/>
    <w:rsid w:val="000D70B9"/>
    <w:rsid w:val="000D710C"/>
    <w:rsid w:val="000D74C9"/>
    <w:rsid w:val="000D74E2"/>
    <w:rsid w:val="000D76B1"/>
    <w:rsid w:val="000D78EC"/>
    <w:rsid w:val="000D7AAB"/>
    <w:rsid w:val="000D7BD5"/>
    <w:rsid w:val="000D7CF9"/>
    <w:rsid w:val="000D7CFF"/>
    <w:rsid w:val="000D7E80"/>
    <w:rsid w:val="000E011D"/>
    <w:rsid w:val="000E01E2"/>
    <w:rsid w:val="000E0311"/>
    <w:rsid w:val="000E055C"/>
    <w:rsid w:val="000E0694"/>
    <w:rsid w:val="000E0804"/>
    <w:rsid w:val="000E099F"/>
    <w:rsid w:val="000E0ADB"/>
    <w:rsid w:val="000E0F02"/>
    <w:rsid w:val="000E1239"/>
    <w:rsid w:val="000E12C3"/>
    <w:rsid w:val="000E154D"/>
    <w:rsid w:val="000E1771"/>
    <w:rsid w:val="000E1872"/>
    <w:rsid w:val="000E1BCB"/>
    <w:rsid w:val="000E1C6B"/>
    <w:rsid w:val="000E1F46"/>
    <w:rsid w:val="000E1F4F"/>
    <w:rsid w:val="000E21AE"/>
    <w:rsid w:val="000E21B1"/>
    <w:rsid w:val="000E23AA"/>
    <w:rsid w:val="000E2629"/>
    <w:rsid w:val="000E2794"/>
    <w:rsid w:val="000E2850"/>
    <w:rsid w:val="000E28DE"/>
    <w:rsid w:val="000E2C0A"/>
    <w:rsid w:val="000E2FAE"/>
    <w:rsid w:val="000E334D"/>
    <w:rsid w:val="000E3427"/>
    <w:rsid w:val="000E376B"/>
    <w:rsid w:val="000E37B0"/>
    <w:rsid w:val="000E380E"/>
    <w:rsid w:val="000E3A1C"/>
    <w:rsid w:val="000E3A39"/>
    <w:rsid w:val="000E3A7A"/>
    <w:rsid w:val="000E3B3C"/>
    <w:rsid w:val="000E3CDB"/>
    <w:rsid w:val="000E3FB4"/>
    <w:rsid w:val="000E41B1"/>
    <w:rsid w:val="000E4215"/>
    <w:rsid w:val="000E42BA"/>
    <w:rsid w:val="000E4500"/>
    <w:rsid w:val="000E4551"/>
    <w:rsid w:val="000E4665"/>
    <w:rsid w:val="000E4871"/>
    <w:rsid w:val="000E4878"/>
    <w:rsid w:val="000E4A49"/>
    <w:rsid w:val="000E4C16"/>
    <w:rsid w:val="000E4C31"/>
    <w:rsid w:val="000E4CE6"/>
    <w:rsid w:val="000E4DD7"/>
    <w:rsid w:val="000E4F63"/>
    <w:rsid w:val="000E4F67"/>
    <w:rsid w:val="000E5117"/>
    <w:rsid w:val="000E52A4"/>
    <w:rsid w:val="000E5423"/>
    <w:rsid w:val="000E5A74"/>
    <w:rsid w:val="000E5CB3"/>
    <w:rsid w:val="000E5CC8"/>
    <w:rsid w:val="000E5F7A"/>
    <w:rsid w:val="000E6AF7"/>
    <w:rsid w:val="000E6C9F"/>
    <w:rsid w:val="000E6F4B"/>
    <w:rsid w:val="000E6F90"/>
    <w:rsid w:val="000E7234"/>
    <w:rsid w:val="000E7309"/>
    <w:rsid w:val="000E7332"/>
    <w:rsid w:val="000E7423"/>
    <w:rsid w:val="000E76ED"/>
    <w:rsid w:val="000E7972"/>
    <w:rsid w:val="000E7D7C"/>
    <w:rsid w:val="000E7DF0"/>
    <w:rsid w:val="000E7EF5"/>
    <w:rsid w:val="000F00D7"/>
    <w:rsid w:val="000F03B2"/>
    <w:rsid w:val="000F0480"/>
    <w:rsid w:val="000F048A"/>
    <w:rsid w:val="000F06FD"/>
    <w:rsid w:val="000F0A3D"/>
    <w:rsid w:val="000F0AA0"/>
    <w:rsid w:val="000F0B24"/>
    <w:rsid w:val="000F0B4C"/>
    <w:rsid w:val="000F0BE8"/>
    <w:rsid w:val="000F0D87"/>
    <w:rsid w:val="000F0F44"/>
    <w:rsid w:val="000F110C"/>
    <w:rsid w:val="000F121C"/>
    <w:rsid w:val="000F129F"/>
    <w:rsid w:val="000F19BA"/>
    <w:rsid w:val="000F1A26"/>
    <w:rsid w:val="000F1B0F"/>
    <w:rsid w:val="000F1E7C"/>
    <w:rsid w:val="000F1F27"/>
    <w:rsid w:val="000F1FB6"/>
    <w:rsid w:val="000F1FF0"/>
    <w:rsid w:val="000F21E9"/>
    <w:rsid w:val="000F22DB"/>
    <w:rsid w:val="000F22F7"/>
    <w:rsid w:val="000F230D"/>
    <w:rsid w:val="000F24E8"/>
    <w:rsid w:val="000F27AA"/>
    <w:rsid w:val="000F2992"/>
    <w:rsid w:val="000F2E5A"/>
    <w:rsid w:val="000F2FE5"/>
    <w:rsid w:val="000F3564"/>
    <w:rsid w:val="000F362F"/>
    <w:rsid w:val="000F36FF"/>
    <w:rsid w:val="000F37B8"/>
    <w:rsid w:val="000F39E8"/>
    <w:rsid w:val="000F3A50"/>
    <w:rsid w:val="000F3CD9"/>
    <w:rsid w:val="000F3D7D"/>
    <w:rsid w:val="000F3DEF"/>
    <w:rsid w:val="000F4250"/>
    <w:rsid w:val="000F443E"/>
    <w:rsid w:val="000F4B45"/>
    <w:rsid w:val="000F50C5"/>
    <w:rsid w:val="000F52F7"/>
    <w:rsid w:val="000F5302"/>
    <w:rsid w:val="000F53CE"/>
    <w:rsid w:val="000F57BF"/>
    <w:rsid w:val="000F5A76"/>
    <w:rsid w:val="000F5E0D"/>
    <w:rsid w:val="000F6091"/>
    <w:rsid w:val="000F6182"/>
    <w:rsid w:val="000F6449"/>
    <w:rsid w:val="000F66B2"/>
    <w:rsid w:val="000F6928"/>
    <w:rsid w:val="000F69ED"/>
    <w:rsid w:val="000F6D80"/>
    <w:rsid w:val="000F6DFC"/>
    <w:rsid w:val="000F6E94"/>
    <w:rsid w:val="000F701F"/>
    <w:rsid w:val="000F7141"/>
    <w:rsid w:val="000F72D6"/>
    <w:rsid w:val="000F733E"/>
    <w:rsid w:val="000F7478"/>
    <w:rsid w:val="000F7650"/>
    <w:rsid w:val="000F76FC"/>
    <w:rsid w:val="000F7930"/>
    <w:rsid w:val="000F7959"/>
    <w:rsid w:val="000F7BB5"/>
    <w:rsid w:val="000F7BC6"/>
    <w:rsid w:val="000F7CA2"/>
    <w:rsid w:val="000F7F22"/>
    <w:rsid w:val="0010002C"/>
    <w:rsid w:val="00100158"/>
    <w:rsid w:val="00100174"/>
    <w:rsid w:val="00100AFA"/>
    <w:rsid w:val="0010140A"/>
    <w:rsid w:val="0010145C"/>
    <w:rsid w:val="00101464"/>
    <w:rsid w:val="001014C6"/>
    <w:rsid w:val="001015BF"/>
    <w:rsid w:val="00101A5D"/>
    <w:rsid w:val="00101C51"/>
    <w:rsid w:val="00102105"/>
    <w:rsid w:val="0010279D"/>
    <w:rsid w:val="00102861"/>
    <w:rsid w:val="00102DAF"/>
    <w:rsid w:val="00102DC8"/>
    <w:rsid w:val="0010316C"/>
    <w:rsid w:val="00103227"/>
    <w:rsid w:val="00103267"/>
    <w:rsid w:val="00103390"/>
    <w:rsid w:val="00103637"/>
    <w:rsid w:val="00103776"/>
    <w:rsid w:val="001038E9"/>
    <w:rsid w:val="00103982"/>
    <w:rsid w:val="00103BDA"/>
    <w:rsid w:val="00103D95"/>
    <w:rsid w:val="00103E99"/>
    <w:rsid w:val="0010406F"/>
    <w:rsid w:val="001041A8"/>
    <w:rsid w:val="00104BBA"/>
    <w:rsid w:val="00104F55"/>
    <w:rsid w:val="001051B0"/>
    <w:rsid w:val="0010523A"/>
    <w:rsid w:val="00105240"/>
    <w:rsid w:val="00105B71"/>
    <w:rsid w:val="00105C7B"/>
    <w:rsid w:val="00105D90"/>
    <w:rsid w:val="00106444"/>
    <w:rsid w:val="0010647D"/>
    <w:rsid w:val="00106495"/>
    <w:rsid w:val="001064D5"/>
    <w:rsid w:val="00106557"/>
    <w:rsid w:val="001067B6"/>
    <w:rsid w:val="0010686C"/>
    <w:rsid w:val="001072C5"/>
    <w:rsid w:val="001074C8"/>
    <w:rsid w:val="00107838"/>
    <w:rsid w:val="00107888"/>
    <w:rsid w:val="001078A7"/>
    <w:rsid w:val="00107D45"/>
    <w:rsid w:val="00107DB1"/>
    <w:rsid w:val="00107E04"/>
    <w:rsid w:val="00107F2D"/>
    <w:rsid w:val="00110176"/>
    <w:rsid w:val="0011037D"/>
    <w:rsid w:val="0011079A"/>
    <w:rsid w:val="00110818"/>
    <w:rsid w:val="0011090D"/>
    <w:rsid w:val="00110A3C"/>
    <w:rsid w:val="00110A72"/>
    <w:rsid w:val="00110D21"/>
    <w:rsid w:val="00110D6B"/>
    <w:rsid w:val="00110D9A"/>
    <w:rsid w:val="00110F26"/>
    <w:rsid w:val="00111292"/>
    <w:rsid w:val="001114BD"/>
    <w:rsid w:val="001118BF"/>
    <w:rsid w:val="001119A3"/>
    <w:rsid w:val="00111A2D"/>
    <w:rsid w:val="00111CF1"/>
    <w:rsid w:val="00111EC7"/>
    <w:rsid w:val="00111FB6"/>
    <w:rsid w:val="001121F8"/>
    <w:rsid w:val="001122AB"/>
    <w:rsid w:val="001122C1"/>
    <w:rsid w:val="0011243C"/>
    <w:rsid w:val="0011298F"/>
    <w:rsid w:val="00112B9C"/>
    <w:rsid w:val="00112D4F"/>
    <w:rsid w:val="00112E97"/>
    <w:rsid w:val="001130D7"/>
    <w:rsid w:val="00113255"/>
    <w:rsid w:val="0011353E"/>
    <w:rsid w:val="0011378E"/>
    <w:rsid w:val="001137F5"/>
    <w:rsid w:val="0011394C"/>
    <w:rsid w:val="00113C3A"/>
    <w:rsid w:val="00113C62"/>
    <w:rsid w:val="00114021"/>
    <w:rsid w:val="001140AE"/>
    <w:rsid w:val="00114102"/>
    <w:rsid w:val="00114540"/>
    <w:rsid w:val="001145DB"/>
    <w:rsid w:val="00114B92"/>
    <w:rsid w:val="00114CFA"/>
    <w:rsid w:val="00114F0B"/>
    <w:rsid w:val="00114F45"/>
    <w:rsid w:val="00114F6F"/>
    <w:rsid w:val="0011543F"/>
    <w:rsid w:val="0011558B"/>
    <w:rsid w:val="001156B1"/>
    <w:rsid w:val="0011574E"/>
    <w:rsid w:val="00115779"/>
    <w:rsid w:val="0011584C"/>
    <w:rsid w:val="00115BA5"/>
    <w:rsid w:val="00115E34"/>
    <w:rsid w:val="00115E7C"/>
    <w:rsid w:val="00115F5C"/>
    <w:rsid w:val="00116142"/>
    <w:rsid w:val="001163DC"/>
    <w:rsid w:val="001163FD"/>
    <w:rsid w:val="0011640B"/>
    <w:rsid w:val="001164EE"/>
    <w:rsid w:val="0011659B"/>
    <w:rsid w:val="001165BB"/>
    <w:rsid w:val="001167D0"/>
    <w:rsid w:val="00116800"/>
    <w:rsid w:val="00116A98"/>
    <w:rsid w:val="00116B0B"/>
    <w:rsid w:val="00116B1C"/>
    <w:rsid w:val="00116E34"/>
    <w:rsid w:val="00116EA3"/>
    <w:rsid w:val="001172DC"/>
    <w:rsid w:val="00117741"/>
    <w:rsid w:val="001178B4"/>
    <w:rsid w:val="00117ACC"/>
    <w:rsid w:val="00117E60"/>
    <w:rsid w:val="001200F5"/>
    <w:rsid w:val="00120545"/>
    <w:rsid w:val="0012067B"/>
    <w:rsid w:val="00120D20"/>
    <w:rsid w:val="001210EF"/>
    <w:rsid w:val="00121168"/>
    <w:rsid w:val="0012120B"/>
    <w:rsid w:val="00121387"/>
    <w:rsid w:val="00121589"/>
    <w:rsid w:val="0012161B"/>
    <w:rsid w:val="00121625"/>
    <w:rsid w:val="00121789"/>
    <w:rsid w:val="001217F4"/>
    <w:rsid w:val="001219B3"/>
    <w:rsid w:val="00121E48"/>
    <w:rsid w:val="0012210E"/>
    <w:rsid w:val="00122219"/>
    <w:rsid w:val="00122246"/>
    <w:rsid w:val="001222A4"/>
    <w:rsid w:val="00122451"/>
    <w:rsid w:val="0012253B"/>
    <w:rsid w:val="00122681"/>
    <w:rsid w:val="0012272B"/>
    <w:rsid w:val="0012278A"/>
    <w:rsid w:val="001227A8"/>
    <w:rsid w:val="00122D73"/>
    <w:rsid w:val="00122DAD"/>
    <w:rsid w:val="00122E24"/>
    <w:rsid w:val="00122E26"/>
    <w:rsid w:val="00122E8B"/>
    <w:rsid w:val="00123541"/>
    <w:rsid w:val="00123ABF"/>
    <w:rsid w:val="00123B3D"/>
    <w:rsid w:val="00123C1E"/>
    <w:rsid w:val="00123CFD"/>
    <w:rsid w:val="00123FBD"/>
    <w:rsid w:val="001240AC"/>
    <w:rsid w:val="001240E2"/>
    <w:rsid w:val="00124656"/>
    <w:rsid w:val="00124D99"/>
    <w:rsid w:val="00124E40"/>
    <w:rsid w:val="001252D6"/>
    <w:rsid w:val="001252F0"/>
    <w:rsid w:val="00125421"/>
    <w:rsid w:val="00125607"/>
    <w:rsid w:val="00125716"/>
    <w:rsid w:val="0012576F"/>
    <w:rsid w:val="00125930"/>
    <w:rsid w:val="00125A56"/>
    <w:rsid w:val="00125D7E"/>
    <w:rsid w:val="00125F9A"/>
    <w:rsid w:val="00126234"/>
    <w:rsid w:val="001266CB"/>
    <w:rsid w:val="001269F9"/>
    <w:rsid w:val="00126A4D"/>
    <w:rsid w:val="00126A82"/>
    <w:rsid w:val="00126B34"/>
    <w:rsid w:val="00126D46"/>
    <w:rsid w:val="00127037"/>
    <w:rsid w:val="001271B1"/>
    <w:rsid w:val="00127A6B"/>
    <w:rsid w:val="00127DBB"/>
    <w:rsid w:val="00127F38"/>
    <w:rsid w:val="00127F6A"/>
    <w:rsid w:val="00130414"/>
    <w:rsid w:val="00130752"/>
    <w:rsid w:val="001307E0"/>
    <w:rsid w:val="00130815"/>
    <w:rsid w:val="0013086A"/>
    <w:rsid w:val="00130876"/>
    <w:rsid w:val="00130CE1"/>
    <w:rsid w:val="00130E5C"/>
    <w:rsid w:val="00130F41"/>
    <w:rsid w:val="00131287"/>
    <w:rsid w:val="0013133F"/>
    <w:rsid w:val="00131517"/>
    <w:rsid w:val="00131543"/>
    <w:rsid w:val="001319FF"/>
    <w:rsid w:val="00131A49"/>
    <w:rsid w:val="00131AC7"/>
    <w:rsid w:val="00131C6D"/>
    <w:rsid w:val="00131CA3"/>
    <w:rsid w:val="00132273"/>
    <w:rsid w:val="001324D8"/>
    <w:rsid w:val="001325D4"/>
    <w:rsid w:val="00132889"/>
    <w:rsid w:val="0013293C"/>
    <w:rsid w:val="00132BE1"/>
    <w:rsid w:val="00132D4F"/>
    <w:rsid w:val="00133038"/>
    <w:rsid w:val="00133745"/>
    <w:rsid w:val="00133A01"/>
    <w:rsid w:val="00133B16"/>
    <w:rsid w:val="00133E6F"/>
    <w:rsid w:val="00133F6D"/>
    <w:rsid w:val="00134050"/>
    <w:rsid w:val="001340DB"/>
    <w:rsid w:val="001346D3"/>
    <w:rsid w:val="001347AA"/>
    <w:rsid w:val="001347F9"/>
    <w:rsid w:val="001349C4"/>
    <w:rsid w:val="00134A3B"/>
    <w:rsid w:val="00134B2D"/>
    <w:rsid w:val="00134F34"/>
    <w:rsid w:val="00134F70"/>
    <w:rsid w:val="0013528A"/>
    <w:rsid w:val="001356AA"/>
    <w:rsid w:val="001359EE"/>
    <w:rsid w:val="00135B52"/>
    <w:rsid w:val="00135E91"/>
    <w:rsid w:val="00135F86"/>
    <w:rsid w:val="001365DE"/>
    <w:rsid w:val="00136A96"/>
    <w:rsid w:val="00136B55"/>
    <w:rsid w:val="00136C0C"/>
    <w:rsid w:val="00136D53"/>
    <w:rsid w:val="00136E36"/>
    <w:rsid w:val="00136E89"/>
    <w:rsid w:val="00137481"/>
    <w:rsid w:val="001374FC"/>
    <w:rsid w:val="001375E4"/>
    <w:rsid w:val="0013780C"/>
    <w:rsid w:val="00137A92"/>
    <w:rsid w:val="00137B50"/>
    <w:rsid w:val="00137E30"/>
    <w:rsid w:val="00140382"/>
    <w:rsid w:val="00140775"/>
    <w:rsid w:val="0014080B"/>
    <w:rsid w:val="00140833"/>
    <w:rsid w:val="001408CA"/>
    <w:rsid w:val="00140A16"/>
    <w:rsid w:val="00140E22"/>
    <w:rsid w:val="00140E3D"/>
    <w:rsid w:val="00140F46"/>
    <w:rsid w:val="0014108B"/>
    <w:rsid w:val="001410FF"/>
    <w:rsid w:val="0014115F"/>
    <w:rsid w:val="001413AE"/>
    <w:rsid w:val="00141731"/>
    <w:rsid w:val="001419AB"/>
    <w:rsid w:val="001419DF"/>
    <w:rsid w:val="00141AC2"/>
    <w:rsid w:val="00141C46"/>
    <w:rsid w:val="00141CD0"/>
    <w:rsid w:val="00141E0D"/>
    <w:rsid w:val="00141E5C"/>
    <w:rsid w:val="00141E83"/>
    <w:rsid w:val="00142939"/>
    <w:rsid w:val="00142F71"/>
    <w:rsid w:val="00143257"/>
    <w:rsid w:val="00143266"/>
    <w:rsid w:val="001432E1"/>
    <w:rsid w:val="001437B8"/>
    <w:rsid w:val="00143A4B"/>
    <w:rsid w:val="00143B40"/>
    <w:rsid w:val="00143C89"/>
    <w:rsid w:val="00144002"/>
    <w:rsid w:val="0014414D"/>
    <w:rsid w:val="00144227"/>
    <w:rsid w:val="0014423F"/>
    <w:rsid w:val="00144350"/>
    <w:rsid w:val="00144556"/>
    <w:rsid w:val="0014456B"/>
    <w:rsid w:val="00144B55"/>
    <w:rsid w:val="00144BB5"/>
    <w:rsid w:val="00144BD5"/>
    <w:rsid w:val="00144C56"/>
    <w:rsid w:val="00144D8D"/>
    <w:rsid w:val="00145019"/>
    <w:rsid w:val="0014511B"/>
    <w:rsid w:val="0014521C"/>
    <w:rsid w:val="001454BF"/>
    <w:rsid w:val="00145512"/>
    <w:rsid w:val="0014566F"/>
    <w:rsid w:val="00145710"/>
    <w:rsid w:val="0014588D"/>
    <w:rsid w:val="001458CB"/>
    <w:rsid w:val="0014604D"/>
    <w:rsid w:val="0014657F"/>
    <w:rsid w:val="001466B2"/>
    <w:rsid w:val="00146817"/>
    <w:rsid w:val="00146857"/>
    <w:rsid w:val="001468EB"/>
    <w:rsid w:val="00146D56"/>
    <w:rsid w:val="00146E46"/>
    <w:rsid w:val="00146FAC"/>
    <w:rsid w:val="00147074"/>
    <w:rsid w:val="00147093"/>
    <w:rsid w:val="00147184"/>
    <w:rsid w:val="0014765A"/>
    <w:rsid w:val="00147F5D"/>
    <w:rsid w:val="00150047"/>
    <w:rsid w:val="001502FD"/>
    <w:rsid w:val="0015044A"/>
    <w:rsid w:val="00150547"/>
    <w:rsid w:val="00150BCF"/>
    <w:rsid w:val="00150BE0"/>
    <w:rsid w:val="00150D09"/>
    <w:rsid w:val="00150D95"/>
    <w:rsid w:val="0015140A"/>
    <w:rsid w:val="001514AD"/>
    <w:rsid w:val="00151682"/>
    <w:rsid w:val="001518F6"/>
    <w:rsid w:val="00151C98"/>
    <w:rsid w:val="00151F3A"/>
    <w:rsid w:val="00151F52"/>
    <w:rsid w:val="00151F94"/>
    <w:rsid w:val="00152029"/>
    <w:rsid w:val="00152206"/>
    <w:rsid w:val="00152474"/>
    <w:rsid w:val="001526F1"/>
    <w:rsid w:val="001527E0"/>
    <w:rsid w:val="00152A1D"/>
    <w:rsid w:val="00152EB9"/>
    <w:rsid w:val="00152FF9"/>
    <w:rsid w:val="00153056"/>
    <w:rsid w:val="0015312D"/>
    <w:rsid w:val="00153501"/>
    <w:rsid w:val="001537B1"/>
    <w:rsid w:val="00153C29"/>
    <w:rsid w:val="00153D5E"/>
    <w:rsid w:val="00153E7C"/>
    <w:rsid w:val="00153F77"/>
    <w:rsid w:val="00154331"/>
    <w:rsid w:val="00154ADA"/>
    <w:rsid w:val="00154B4D"/>
    <w:rsid w:val="00154B83"/>
    <w:rsid w:val="00154CCB"/>
    <w:rsid w:val="00154F0A"/>
    <w:rsid w:val="0015510C"/>
    <w:rsid w:val="00155177"/>
    <w:rsid w:val="00155402"/>
    <w:rsid w:val="00155490"/>
    <w:rsid w:val="00155850"/>
    <w:rsid w:val="0015589E"/>
    <w:rsid w:val="00155981"/>
    <w:rsid w:val="00155AB7"/>
    <w:rsid w:val="00155AD4"/>
    <w:rsid w:val="00155CB0"/>
    <w:rsid w:val="00155DEA"/>
    <w:rsid w:val="001561D2"/>
    <w:rsid w:val="00156836"/>
    <w:rsid w:val="0015685E"/>
    <w:rsid w:val="00156A99"/>
    <w:rsid w:val="00156C2D"/>
    <w:rsid w:val="00156C39"/>
    <w:rsid w:val="001570DE"/>
    <w:rsid w:val="0015718A"/>
    <w:rsid w:val="0015725F"/>
    <w:rsid w:val="00157633"/>
    <w:rsid w:val="00157900"/>
    <w:rsid w:val="00157C9F"/>
    <w:rsid w:val="00157FDE"/>
    <w:rsid w:val="00160173"/>
    <w:rsid w:val="001602C7"/>
    <w:rsid w:val="001604EF"/>
    <w:rsid w:val="00160805"/>
    <w:rsid w:val="001608A1"/>
    <w:rsid w:val="00160CD2"/>
    <w:rsid w:val="00160CEF"/>
    <w:rsid w:val="00160D7A"/>
    <w:rsid w:val="00160D84"/>
    <w:rsid w:val="00160DCA"/>
    <w:rsid w:val="0016122A"/>
    <w:rsid w:val="00161234"/>
    <w:rsid w:val="00161AF1"/>
    <w:rsid w:val="00161C3C"/>
    <w:rsid w:val="00161D09"/>
    <w:rsid w:val="00161D9F"/>
    <w:rsid w:val="001620BE"/>
    <w:rsid w:val="00162154"/>
    <w:rsid w:val="00162222"/>
    <w:rsid w:val="001624E6"/>
    <w:rsid w:val="001625E0"/>
    <w:rsid w:val="001625E1"/>
    <w:rsid w:val="00162637"/>
    <w:rsid w:val="0016293B"/>
    <w:rsid w:val="00162A86"/>
    <w:rsid w:val="00162C3D"/>
    <w:rsid w:val="00162E6E"/>
    <w:rsid w:val="00162E7D"/>
    <w:rsid w:val="0016309D"/>
    <w:rsid w:val="00163105"/>
    <w:rsid w:val="0016315C"/>
    <w:rsid w:val="00163179"/>
    <w:rsid w:val="00163213"/>
    <w:rsid w:val="00163474"/>
    <w:rsid w:val="001638FF"/>
    <w:rsid w:val="0016391D"/>
    <w:rsid w:val="0016395E"/>
    <w:rsid w:val="00163AD0"/>
    <w:rsid w:val="00163EFC"/>
    <w:rsid w:val="00163F41"/>
    <w:rsid w:val="0016458E"/>
    <w:rsid w:val="001646C8"/>
    <w:rsid w:val="0016478F"/>
    <w:rsid w:val="0016507B"/>
    <w:rsid w:val="001651F9"/>
    <w:rsid w:val="001653DF"/>
    <w:rsid w:val="001654ED"/>
    <w:rsid w:val="00165785"/>
    <w:rsid w:val="001658FD"/>
    <w:rsid w:val="00165B38"/>
    <w:rsid w:val="00165B4E"/>
    <w:rsid w:val="00165CF3"/>
    <w:rsid w:val="00165EBB"/>
    <w:rsid w:val="001661A6"/>
    <w:rsid w:val="00166C76"/>
    <w:rsid w:val="0016711A"/>
    <w:rsid w:val="00167412"/>
    <w:rsid w:val="0016769D"/>
    <w:rsid w:val="0016770A"/>
    <w:rsid w:val="00167938"/>
    <w:rsid w:val="00167A55"/>
    <w:rsid w:val="00167BB2"/>
    <w:rsid w:val="00167BE2"/>
    <w:rsid w:val="00167DED"/>
    <w:rsid w:val="00167E3A"/>
    <w:rsid w:val="00167FB4"/>
    <w:rsid w:val="00170209"/>
    <w:rsid w:val="001702A4"/>
    <w:rsid w:val="001702EF"/>
    <w:rsid w:val="001703CD"/>
    <w:rsid w:val="001703E1"/>
    <w:rsid w:val="00170770"/>
    <w:rsid w:val="00170B40"/>
    <w:rsid w:val="00170CB7"/>
    <w:rsid w:val="00170CEF"/>
    <w:rsid w:val="00170CF1"/>
    <w:rsid w:val="001715B3"/>
    <w:rsid w:val="001715C5"/>
    <w:rsid w:val="001716C5"/>
    <w:rsid w:val="00171A4F"/>
    <w:rsid w:val="00171AB7"/>
    <w:rsid w:val="00171B30"/>
    <w:rsid w:val="00171B83"/>
    <w:rsid w:val="00171BD2"/>
    <w:rsid w:val="00171CA1"/>
    <w:rsid w:val="00172025"/>
    <w:rsid w:val="00172742"/>
    <w:rsid w:val="00172C41"/>
    <w:rsid w:val="00172E7C"/>
    <w:rsid w:val="0017328A"/>
    <w:rsid w:val="001732E1"/>
    <w:rsid w:val="001733A6"/>
    <w:rsid w:val="0017357C"/>
    <w:rsid w:val="0017368F"/>
    <w:rsid w:val="00173C85"/>
    <w:rsid w:val="00173D50"/>
    <w:rsid w:val="00174341"/>
    <w:rsid w:val="0017484A"/>
    <w:rsid w:val="00174859"/>
    <w:rsid w:val="001749F8"/>
    <w:rsid w:val="00174B04"/>
    <w:rsid w:val="00174CC0"/>
    <w:rsid w:val="001754F1"/>
    <w:rsid w:val="00175699"/>
    <w:rsid w:val="001756A6"/>
    <w:rsid w:val="00175729"/>
    <w:rsid w:val="0017579C"/>
    <w:rsid w:val="001759BB"/>
    <w:rsid w:val="00175A6F"/>
    <w:rsid w:val="00175C37"/>
    <w:rsid w:val="00175C5A"/>
    <w:rsid w:val="00175C8D"/>
    <w:rsid w:val="00175FAE"/>
    <w:rsid w:val="00176006"/>
    <w:rsid w:val="0017601D"/>
    <w:rsid w:val="001760C9"/>
    <w:rsid w:val="001760CF"/>
    <w:rsid w:val="001760EC"/>
    <w:rsid w:val="001761B3"/>
    <w:rsid w:val="00176300"/>
    <w:rsid w:val="0017644D"/>
    <w:rsid w:val="001764EC"/>
    <w:rsid w:val="0017652E"/>
    <w:rsid w:val="00176BEC"/>
    <w:rsid w:val="00176D21"/>
    <w:rsid w:val="00176F89"/>
    <w:rsid w:val="001773CC"/>
    <w:rsid w:val="00177432"/>
    <w:rsid w:val="00177466"/>
    <w:rsid w:val="00177615"/>
    <w:rsid w:val="00177663"/>
    <w:rsid w:val="0017793A"/>
    <w:rsid w:val="00177BA3"/>
    <w:rsid w:val="00177CD8"/>
    <w:rsid w:val="00177DE4"/>
    <w:rsid w:val="00177E6A"/>
    <w:rsid w:val="0018020E"/>
    <w:rsid w:val="001802A6"/>
    <w:rsid w:val="00181231"/>
    <w:rsid w:val="001816AF"/>
    <w:rsid w:val="0018192B"/>
    <w:rsid w:val="00181940"/>
    <w:rsid w:val="00181AC4"/>
    <w:rsid w:val="00181BB6"/>
    <w:rsid w:val="00182410"/>
    <w:rsid w:val="00182443"/>
    <w:rsid w:val="0018257F"/>
    <w:rsid w:val="001827C7"/>
    <w:rsid w:val="00182CA9"/>
    <w:rsid w:val="00182FA5"/>
    <w:rsid w:val="00183055"/>
    <w:rsid w:val="001830BB"/>
    <w:rsid w:val="00183450"/>
    <w:rsid w:val="0018374B"/>
    <w:rsid w:val="00183962"/>
    <w:rsid w:val="00183B4E"/>
    <w:rsid w:val="00183B78"/>
    <w:rsid w:val="00183B7F"/>
    <w:rsid w:val="00183CBC"/>
    <w:rsid w:val="00183D9C"/>
    <w:rsid w:val="001844AA"/>
    <w:rsid w:val="00184516"/>
    <w:rsid w:val="001845F9"/>
    <w:rsid w:val="00184789"/>
    <w:rsid w:val="0018499B"/>
    <w:rsid w:val="00184A34"/>
    <w:rsid w:val="00184AC0"/>
    <w:rsid w:val="00185201"/>
    <w:rsid w:val="00185459"/>
    <w:rsid w:val="001855D6"/>
    <w:rsid w:val="00185937"/>
    <w:rsid w:val="00185A7A"/>
    <w:rsid w:val="0018651F"/>
    <w:rsid w:val="001865BB"/>
    <w:rsid w:val="00186604"/>
    <w:rsid w:val="001866ED"/>
    <w:rsid w:val="001867ED"/>
    <w:rsid w:val="00186856"/>
    <w:rsid w:val="001869B6"/>
    <w:rsid w:val="00186AC7"/>
    <w:rsid w:val="00186B53"/>
    <w:rsid w:val="00186C88"/>
    <w:rsid w:val="00186D03"/>
    <w:rsid w:val="00186D61"/>
    <w:rsid w:val="00186F3E"/>
    <w:rsid w:val="001875E0"/>
    <w:rsid w:val="001876FD"/>
    <w:rsid w:val="00187894"/>
    <w:rsid w:val="001878AC"/>
    <w:rsid w:val="001878BC"/>
    <w:rsid w:val="0018796B"/>
    <w:rsid w:val="00187DDF"/>
    <w:rsid w:val="00190396"/>
    <w:rsid w:val="00190602"/>
    <w:rsid w:val="0019081A"/>
    <w:rsid w:val="00190A23"/>
    <w:rsid w:val="00190BE5"/>
    <w:rsid w:val="00190F1F"/>
    <w:rsid w:val="00190F9A"/>
    <w:rsid w:val="00191589"/>
    <w:rsid w:val="001915CC"/>
    <w:rsid w:val="001918BA"/>
    <w:rsid w:val="00191AA0"/>
    <w:rsid w:val="001921DF"/>
    <w:rsid w:val="001921E2"/>
    <w:rsid w:val="001923AD"/>
    <w:rsid w:val="001924C0"/>
    <w:rsid w:val="001925C2"/>
    <w:rsid w:val="00192913"/>
    <w:rsid w:val="00192A15"/>
    <w:rsid w:val="00192EA8"/>
    <w:rsid w:val="00193023"/>
    <w:rsid w:val="00193145"/>
    <w:rsid w:val="00193209"/>
    <w:rsid w:val="0019345A"/>
    <w:rsid w:val="00193645"/>
    <w:rsid w:val="00193976"/>
    <w:rsid w:val="00193A6D"/>
    <w:rsid w:val="00193C1E"/>
    <w:rsid w:val="00193E4A"/>
    <w:rsid w:val="0019402F"/>
    <w:rsid w:val="00194159"/>
    <w:rsid w:val="00194224"/>
    <w:rsid w:val="001942F3"/>
    <w:rsid w:val="001945D6"/>
    <w:rsid w:val="001946E5"/>
    <w:rsid w:val="001947F1"/>
    <w:rsid w:val="00194B35"/>
    <w:rsid w:val="00194B87"/>
    <w:rsid w:val="00194C22"/>
    <w:rsid w:val="00194CE1"/>
    <w:rsid w:val="00194E2A"/>
    <w:rsid w:val="00195102"/>
    <w:rsid w:val="00195119"/>
    <w:rsid w:val="001951CE"/>
    <w:rsid w:val="00195433"/>
    <w:rsid w:val="001957B6"/>
    <w:rsid w:val="00195A68"/>
    <w:rsid w:val="00195B76"/>
    <w:rsid w:val="00195B9A"/>
    <w:rsid w:val="00195BC4"/>
    <w:rsid w:val="00195D78"/>
    <w:rsid w:val="00195E28"/>
    <w:rsid w:val="001962A1"/>
    <w:rsid w:val="001963E9"/>
    <w:rsid w:val="001963FE"/>
    <w:rsid w:val="0019643C"/>
    <w:rsid w:val="001966CF"/>
    <w:rsid w:val="001966D2"/>
    <w:rsid w:val="00196766"/>
    <w:rsid w:val="00196A88"/>
    <w:rsid w:val="00196B56"/>
    <w:rsid w:val="00196C8D"/>
    <w:rsid w:val="00196CD4"/>
    <w:rsid w:val="00197230"/>
    <w:rsid w:val="001972A1"/>
    <w:rsid w:val="0019730D"/>
    <w:rsid w:val="00197326"/>
    <w:rsid w:val="00197385"/>
    <w:rsid w:val="0019780B"/>
    <w:rsid w:val="001978F6"/>
    <w:rsid w:val="00197F03"/>
    <w:rsid w:val="00197F22"/>
    <w:rsid w:val="001A0206"/>
    <w:rsid w:val="001A037C"/>
    <w:rsid w:val="001A040A"/>
    <w:rsid w:val="001A04C5"/>
    <w:rsid w:val="001A087D"/>
    <w:rsid w:val="001A08D9"/>
    <w:rsid w:val="001A0E9A"/>
    <w:rsid w:val="001A1120"/>
    <w:rsid w:val="001A12C0"/>
    <w:rsid w:val="001A16AA"/>
    <w:rsid w:val="001A177A"/>
    <w:rsid w:val="001A1804"/>
    <w:rsid w:val="001A19D8"/>
    <w:rsid w:val="001A1B59"/>
    <w:rsid w:val="001A20FB"/>
    <w:rsid w:val="001A257E"/>
    <w:rsid w:val="001A26B8"/>
    <w:rsid w:val="001A2A97"/>
    <w:rsid w:val="001A2AC2"/>
    <w:rsid w:val="001A2CF4"/>
    <w:rsid w:val="001A2DBC"/>
    <w:rsid w:val="001A2E39"/>
    <w:rsid w:val="001A2EA5"/>
    <w:rsid w:val="001A30B0"/>
    <w:rsid w:val="001A3114"/>
    <w:rsid w:val="001A3369"/>
    <w:rsid w:val="001A398E"/>
    <w:rsid w:val="001A3AB6"/>
    <w:rsid w:val="001A3BBD"/>
    <w:rsid w:val="001A3CCB"/>
    <w:rsid w:val="001A3E54"/>
    <w:rsid w:val="001A3F8C"/>
    <w:rsid w:val="001A40D6"/>
    <w:rsid w:val="001A40EC"/>
    <w:rsid w:val="001A4190"/>
    <w:rsid w:val="001A4235"/>
    <w:rsid w:val="001A44BC"/>
    <w:rsid w:val="001A44F5"/>
    <w:rsid w:val="001A46FA"/>
    <w:rsid w:val="001A4773"/>
    <w:rsid w:val="001A4843"/>
    <w:rsid w:val="001A4A86"/>
    <w:rsid w:val="001A4AC0"/>
    <w:rsid w:val="001A4B07"/>
    <w:rsid w:val="001A544B"/>
    <w:rsid w:val="001A5696"/>
    <w:rsid w:val="001A5896"/>
    <w:rsid w:val="001A5B1A"/>
    <w:rsid w:val="001A5F53"/>
    <w:rsid w:val="001A5F7C"/>
    <w:rsid w:val="001A5FE3"/>
    <w:rsid w:val="001A60E4"/>
    <w:rsid w:val="001A6100"/>
    <w:rsid w:val="001A6375"/>
    <w:rsid w:val="001A69BF"/>
    <w:rsid w:val="001A6A2A"/>
    <w:rsid w:val="001A6E96"/>
    <w:rsid w:val="001A7010"/>
    <w:rsid w:val="001A715F"/>
    <w:rsid w:val="001A7627"/>
    <w:rsid w:val="001A771B"/>
    <w:rsid w:val="001A77DA"/>
    <w:rsid w:val="001A7A7A"/>
    <w:rsid w:val="001A7D21"/>
    <w:rsid w:val="001A7E82"/>
    <w:rsid w:val="001A7F2F"/>
    <w:rsid w:val="001A7F45"/>
    <w:rsid w:val="001B01D8"/>
    <w:rsid w:val="001B0731"/>
    <w:rsid w:val="001B0799"/>
    <w:rsid w:val="001B09F4"/>
    <w:rsid w:val="001B0ABD"/>
    <w:rsid w:val="001B0B2D"/>
    <w:rsid w:val="001B0CC1"/>
    <w:rsid w:val="001B168E"/>
    <w:rsid w:val="001B17AF"/>
    <w:rsid w:val="001B1B60"/>
    <w:rsid w:val="001B1FFB"/>
    <w:rsid w:val="001B262F"/>
    <w:rsid w:val="001B27DC"/>
    <w:rsid w:val="001B298E"/>
    <w:rsid w:val="001B2C6A"/>
    <w:rsid w:val="001B2CDB"/>
    <w:rsid w:val="001B2D4A"/>
    <w:rsid w:val="001B30B0"/>
    <w:rsid w:val="001B323F"/>
    <w:rsid w:val="001B3606"/>
    <w:rsid w:val="001B3739"/>
    <w:rsid w:val="001B37A6"/>
    <w:rsid w:val="001B37D2"/>
    <w:rsid w:val="001B3D2F"/>
    <w:rsid w:val="001B3EE3"/>
    <w:rsid w:val="001B3FB7"/>
    <w:rsid w:val="001B429F"/>
    <w:rsid w:val="001B4534"/>
    <w:rsid w:val="001B4891"/>
    <w:rsid w:val="001B48DC"/>
    <w:rsid w:val="001B4988"/>
    <w:rsid w:val="001B49C1"/>
    <w:rsid w:val="001B4AB8"/>
    <w:rsid w:val="001B4DD6"/>
    <w:rsid w:val="001B4E3E"/>
    <w:rsid w:val="001B4E83"/>
    <w:rsid w:val="001B531F"/>
    <w:rsid w:val="001B5700"/>
    <w:rsid w:val="001B5A8E"/>
    <w:rsid w:val="001B5B46"/>
    <w:rsid w:val="001B5C6B"/>
    <w:rsid w:val="001B5EE3"/>
    <w:rsid w:val="001B5FFD"/>
    <w:rsid w:val="001B624B"/>
    <w:rsid w:val="001B6AF3"/>
    <w:rsid w:val="001B6B3F"/>
    <w:rsid w:val="001B6B41"/>
    <w:rsid w:val="001B6C15"/>
    <w:rsid w:val="001B6C5D"/>
    <w:rsid w:val="001B6EE2"/>
    <w:rsid w:val="001B6F42"/>
    <w:rsid w:val="001B6FF5"/>
    <w:rsid w:val="001B714F"/>
    <w:rsid w:val="001B7417"/>
    <w:rsid w:val="001B7548"/>
    <w:rsid w:val="001B75FE"/>
    <w:rsid w:val="001B77A1"/>
    <w:rsid w:val="001B7BFA"/>
    <w:rsid w:val="001C00DA"/>
    <w:rsid w:val="001C0210"/>
    <w:rsid w:val="001C0428"/>
    <w:rsid w:val="001C04D0"/>
    <w:rsid w:val="001C0607"/>
    <w:rsid w:val="001C08DC"/>
    <w:rsid w:val="001C113E"/>
    <w:rsid w:val="001C11DC"/>
    <w:rsid w:val="001C1466"/>
    <w:rsid w:val="001C1600"/>
    <w:rsid w:val="001C1825"/>
    <w:rsid w:val="001C199D"/>
    <w:rsid w:val="001C1D96"/>
    <w:rsid w:val="001C2021"/>
    <w:rsid w:val="001C22E7"/>
    <w:rsid w:val="001C237E"/>
    <w:rsid w:val="001C2869"/>
    <w:rsid w:val="001C2D5C"/>
    <w:rsid w:val="001C3859"/>
    <w:rsid w:val="001C3B74"/>
    <w:rsid w:val="001C3CBF"/>
    <w:rsid w:val="001C3CF0"/>
    <w:rsid w:val="001C44A3"/>
    <w:rsid w:val="001C4900"/>
    <w:rsid w:val="001C4A15"/>
    <w:rsid w:val="001C5057"/>
    <w:rsid w:val="001C50B4"/>
    <w:rsid w:val="001C5534"/>
    <w:rsid w:val="001C5672"/>
    <w:rsid w:val="001C5CE7"/>
    <w:rsid w:val="001C5CED"/>
    <w:rsid w:val="001C5D0F"/>
    <w:rsid w:val="001C5D56"/>
    <w:rsid w:val="001C5FE0"/>
    <w:rsid w:val="001C6749"/>
    <w:rsid w:val="001C6842"/>
    <w:rsid w:val="001C6964"/>
    <w:rsid w:val="001C6B99"/>
    <w:rsid w:val="001C6B9C"/>
    <w:rsid w:val="001C6CB6"/>
    <w:rsid w:val="001C6D99"/>
    <w:rsid w:val="001C70FB"/>
    <w:rsid w:val="001C71E8"/>
    <w:rsid w:val="001C72FB"/>
    <w:rsid w:val="001C73A4"/>
    <w:rsid w:val="001C7450"/>
    <w:rsid w:val="001C7509"/>
    <w:rsid w:val="001C75CF"/>
    <w:rsid w:val="001C773A"/>
    <w:rsid w:val="001C7788"/>
    <w:rsid w:val="001C77F9"/>
    <w:rsid w:val="001C7998"/>
    <w:rsid w:val="001C79DB"/>
    <w:rsid w:val="001C7B00"/>
    <w:rsid w:val="001C7D96"/>
    <w:rsid w:val="001D0242"/>
    <w:rsid w:val="001D038D"/>
    <w:rsid w:val="001D05A0"/>
    <w:rsid w:val="001D070B"/>
    <w:rsid w:val="001D074F"/>
    <w:rsid w:val="001D096F"/>
    <w:rsid w:val="001D0A53"/>
    <w:rsid w:val="001D0C3D"/>
    <w:rsid w:val="001D0DA8"/>
    <w:rsid w:val="001D0FA4"/>
    <w:rsid w:val="001D13D9"/>
    <w:rsid w:val="001D16E7"/>
    <w:rsid w:val="001D1765"/>
    <w:rsid w:val="001D1831"/>
    <w:rsid w:val="001D198E"/>
    <w:rsid w:val="001D1BEC"/>
    <w:rsid w:val="001D1BFD"/>
    <w:rsid w:val="001D1DA6"/>
    <w:rsid w:val="001D2534"/>
    <w:rsid w:val="001D288F"/>
    <w:rsid w:val="001D2B12"/>
    <w:rsid w:val="001D2C75"/>
    <w:rsid w:val="001D2D36"/>
    <w:rsid w:val="001D2E33"/>
    <w:rsid w:val="001D30A9"/>
    <w:rsid w:val="001D3322"/>
    <w:rsid w:val="001D3B3B"/>
    <w:rsid w:val="001D3CF7"/>
    <w:rsid w:val="001D3EF3"/>
    <w:rsid w:val="001D3FC4"/>
    <w:rsid w:val="001D41B6"/>
    <w:rsid w:val="001D4355"/>
    <w:rsid w:val="001D4897"/>
    <w:rsid w:val="001D4D19"/>
    <w:rsid w:val="001D5261"/>
    <w:rsid w:val="001D53C7"/>
    <w:rsid w:val="001D544A"/>
    <w:rsid w:val="001D5738"/>
    <w:rsid w:val="001D5955"/>
    <w:rsid w:val="001D5A2D"/>
    <w:rsid w:val="001D5D1F"/>
    <w:rsid w:val="001D5E03"/>
    <w:rsid w:val="001D5E77"/>
    <w:rsid w:val="001D6702"/>
    <w:rsid w:val="001D67B2"/>
    <w:rsid w:val="001D6912"/>
    <w:rsid w:val="001D70D4"/>
    <w:rsid w:val="001D7163"/>
    <w:rsid w:val="001D7169"/>
    <w:rsid w:val="001D7558"/>
    <w:rsid w:val="001D7618"/>
    <w:rsid w:val="001D77FF"/>
    <w:rsid w:val="001D7AC4"/>
    <w:rsid w:val="001D7B9C"/>
    <w:rsid w:val="001D7CE6"/>
    <w:rsid w:val="001D7DE2"/>
    <w:rsid w:val="001D7F21"/>
    <w:rsid w:val="001E00DD"/>
    <w:rsid w:val="001E0584"/>
    <w:rsid w:val="001E06E7"/>
    <w:rsid w:val="001E073A"/>
    <w:rsid w:val="001E0877"/>
    <w:rsid w:val="001E0DE6"/>
    <w:rsid w:val="001E0F40"/>
    <w:rsid w:val="001E11FC"/>
    <w:rsid w:val="001E1229"/>
    <w:rsid w:val="001E12FD"/>
    <w:rsid w:val="001E13C2"/>
    <w:rsid w:val="001E14B4"/>
    <w:rsid w:val="001E161F"/>
    <w:rsid w:val="001E177E"/>
    <w:rsid w:val="001E18AA"/>
    <w:rsid w:val="001E2121"/>
    <w:rsid w:val="001E234F"/>
    <w:rsid w:val="001E241F"/>
    <w:rsid w:val="001E246E"/>
    <w:rsid w:val="001E2780"/>
    <w:rsid w:val="001E2B7C"/>
    <w:rsid w:val="001E2C1D"/>
    <w:rsid w:val="001E2FAA"/>
    <w:rsid w:val="001E3325"/>
    <w:rsid w:val="001E347F"/>
    <w:rsid w:val="001E3486"/>
    <w:rsid w:val="001E369D"/>
    <w:rsid w:val="001E37F6"/>
    <w:rsid w:val="001E38AF"/>
    <w:rsid w:val="001E3C32"/>
    <w:rsid w:val="001E3CCE"/>
    <w:rsid w:val="001E3E4C"/>
    <w:rsid w:val="001E3EE6"/>
    <w:rsid w:val="001E409A"/>
    <w:rsid w:val="001E4190"/>
    <w:rsid w:val="001E4517"/>
    <w:rsid w:val="001E4752"/>
    <w:rsid w:val="001E49DB"/>
    <w:rsid w:val="001E4B1C"/>
    <w:rsid w:val="001E4D56"/>
    <w:rsid w:val="001E4E77"/>
    <w:rsid w:val="001E4FA5"/>
    <w:rsid w:val="001E5098"/>
    <w:rsid w:val="001E50AF"/>
    <w:rsid w:val="001E5228"/>
    <w:rsid w:val="001E5277"/>
    <w:rsid w:val="001E5356"/>
    <w:rsid w:val="001E5413"/>
    <w:rsid w:val="001E54ED"/>
    <w:rsid w:val="001E5719"/>
    <w:rsid w:val="001E572F"/>
    <w:rsid w:val="001E58E0"/>
    <w:rsid w:val="001E6015"/>
    <w:rsid w:val="001E6300"/>
    <w:rsid w:val="001E638A"/>
    <w:rsid w:val="001E6A55"/>
    <w:rsid w:val="001E6D6A"/>
    <w:rsid w:val="001E6E40"/>
    <w:rsid w:val="001E6E4F"/>
    <w:rsid w:val="001E6F1B"/>
    <w:rsid w:val="001E713C"/>
    <w:rsid w:val="001E717C"/>
    <w:rsid w:val="001E71BD"/>
    <w:rsid w:val="001E7273"/>
    <w:rsid w:val="001E7424"/>
    <w:rsid w:val="001E7585"/>
    <w:rsid w:val="001E7616"/>
    <w:rsid w:val="001E76E1"/>
    <w:rsid w:val="001E7AAB"/>
    <w:rsid w:val="001E7C19"/>
    <w:rsid w:val="001E7CC7"/>
    <w:rsid w:val="001E7DD9"/>
    <w:rsid w:val="001F0674"/>
    <w:rsid w:val="001F0719"/>
    <w:rsid w:val="001F07DC"/>
    <w:rsid w:val="001F0945"/>
    <w:rsid w:val="001F0A40"/>
    <w:rsid w:val="001F0B7C"/>
    <w:rsid w:val="001F0BE3"/>
    <w:rsid w:val="001F0D41"/>
    <w:rsid w:val="001F0DE9"/>
    <w:rsid w:val="001F0E3C"/>
    <w:rsid w:val="001F13F1"/>
    <w:rsid w:val="001F1557"/>
    <w:rsid w:val="001F15BE"/>
    <w:rsid w:val="001F17CB"/>
    <w:rsid w:val="001F17D7"/>
    <w:rsid w:val="001F191C"/>
    <w:rsid w:val="001F1984"/>
    <w:rsid w:val="001F1A07"/>
    <w:rsid w:val="001F1AFC"/>
    <w:rsid w:val="001F1B26"/>
    <w:rsid w:val="001F2047"/>
    <w:rsid w:val="001F20CB"/>
    <w:rsid w:val="001F2136"/>
    <w:rsid w:val="001F23AA"/>
    <w:rsid w:val="001F2697"/>
    <w:rsid w:val="001F26A7"/>
    <w:rsid w:val="001F2850"/>
    <w:rsid w:val="001F2AC6"/>
    <w:rsid w:val="001F2C1B"/>
    <w:rsid w:val="001F2C1C"/>
    <w:rsid w:val="001F33E1"/>
    <w:rsid w:val="001F34DD"/>
    <w:rsid w:val="001F3649"/>
    <w:rsid w:val="001F36A2"/>
    <w:rsid w:val="001F3993"/>
    <w:rsid w:val="001F39C0"/>
    <w:rsid w:val="001F3EAC"/>
    <w:rsid w:val="001F4220"/>
    <w:rsid w:val="001F4646"/>
    <w:rsid w:val="001F4670"/>
    <w:rsid w:val="001F46BC"/>
    <w:rsid w:val="001F47C4"/>
    <w:rsid w:val="001F4830"/>
    <w:rsid w:val="001F4919"/>
    <w:rsid w:val="001F49D7"/>
    <w:rsid w:val="001F4A55"/>
    <w:rsid w:val="001F4EB0"/>
    <w:rsid w:val="001F50BA"/>
    <w:rsid w:val="001F5180"/>
    <w:rsid w:val="001F520C"/>
    <w:rsid w:val="001F550E"/>
    <w:rsid w:val="001F56F9"/>
    <w:rsid w:val="001F582F"/>
    <w:rsid w:val="001F5BCC"/>
    <w:rsid w:val="001F5D9E"/>
    <w:rsid w:val="001F5F7B"/>
    <w:rsid w:val="001F6090"/>
    <w:rsid w:val="001F61DA"/>
    <w:rsid w:val="001F626E"/>
    <w:rsid w:val="001F64BC"/>
    <w:rsid w:val="001F6582"/>
    <w:rsid w:val="001F65A3"/>
    <w:rsid w:val="001F6649"/>
    <w:rsid w:val="001F66B1"/>
    <w:rsid w:val="001F6711"/>
    <w:rsid w:val="001F672C"/>
    <w:rsid w:val="001F68B8"/>
    <w:rsid w:val="001F6E41"/>
    <w:rsid w:val="001F6F47"/>
    <w:rsid w:val="001F7203"/>
    <w:rsid w:val="001F7543"/>
    <w:rsid w:val="001F795A"/>
    <w:rsid w:val="001F7A6F"/>
    <w:rsid w:val="001F7AC9"/>
    <w:rsid w:val="001F7B91"/>
    <w:rsid w:val="001F7C00"/>
    <w:rsid w:val="001F7E3C"/>
    <w:rsid w:val="002000F1"/>
    <w:rsid w:val="002004BE"/>
    <w:rsid w:val="0020089B"/>
    <w:rsid w:val="00200D90"/>
    <w:rsid w:val="00200E56"/>
    <w:rsid w:val="002012A5"/>
    <w:rsid w:val="00201373"/>
    <w:rsid w:val="002014F3"/>
    <w:rsid w:val="002015C7"/>
    <w:rsid w:val="00201644"/>
    <w:rsid w:val="00201740"/>
    <w:rsid w:val="0020178E"/>
    <w:rsid w:val="00201827"/>
    <w:rsid w:val="0020208D"/>
    <w:rsid w:val="00202487"/>
    <w:rsid w:val="002024AD"/>
    <w:rsid w:val="002024C4"/>
    <w:rsid w:val="00202675"/>
    <w:rsid w:val="0020289B"/>
    <w:rsid w:val="00202B13"/>
    <w:rsid w:val="00202C71"/>
    <w:rsid w:val="00202D25"/>
    <w:rsid w:val="00202DC9"/>
    <w:rsid w:val="00202FA9"/>
    <w:rsid w:val="00203296"/>
    <w:rsid w:val="00203447"/>
    <w:rsid w:val="00203476"/>
    <w:rsid w:val="002035F3"/>
    <w:rsid w:val="002037E2"/>
    <w:rsid w:val="002038E9"/>
    <w:rsid w:val="00203A3C"/>
    <w:rsid w:val="00203CCF"/>
    <w:rsid w:val="00204570"/>
    <w:rsid w:val="00204649"/>
    <w:rsid w:val="00204707"/>
    <w:rsid w:val="00204A7B"/>
    <w:rsid w:val="00204AFE"/>
    <w:rsid w:val="00204F36"/>
    <w:rsid w:val="00204FBD"/>
    <w:rsid w:val="0020506E"/>
    <w:rsid w:val="002050A0"/>
    <w:rsid w:val="00205267"/>
    <w:rsid w:val="002052C7"/>
    <w:rsid w:val="00205735"/>
    <w:rsid w:val="002057FF"/>
    <w:rsid w:val="0020583E"/>
    <w:rsid w:val="0020588F"/>
    <w:rsid w:val="00205A17"/>
    <w:rsid w:val="00205CE8"/>
    <w:rsid w:val="00205D20"/>
    <w:rsid w:val="002060BB"/>
    <w:rsid w:val="00206194"/>
    <w:rsid w:val="0020654C"/>
    <w:rsid w:val="00206852"/>
    <w:rsid w:val="00206A4E"/>
    <w:rsid w:val="00206C19"/>
    <w:rsid w:val="00206F17"/>
    <w:rsid w:val="00207013"/>
    <w:rsid w:val="002073F8"/>
    <w:rsid w:val="002074E3"/>
    <w:rsid w:val="00207687"/>
    <w:rsid w:val="002076AE"/>
    <w:rsid w:val="002079D2"/>
    <w:rsid w:val="00207D3A"/>
    <w:rsid w:val="00207D80"/>
    <w:rsid w:val="00207DD1"/>
    <w:rsid w:val="00207FD7"/>
    <w:rsid w:val="00210A1A"/>
    <w:rsid w:val="00210A61"/>
    <w:rsid w:val="0021102D"/>
    <w:rsid w:val="002111D1"/>
    <w:rsid w:val="00211500"/>
    <w:rsid w:val="0021186B"/>
    <w:rsid w:val="00211CC8"/>
    <w:rsid w:val="0021205B"/>
    <w:rsid w:val="00212313"/>
    <w:rsid w:val="002123CC"/>
    <w:rsid w:val="00212833"/>
    <w:rsid w:val="0021286D"/>
    <w:rsid w:val="00212A6A"/>
    <w:rsid w:val="00212B4D"/>
    <w:rsid w:val="00212B7B"/>
    <w:rsid w:val="00212C12"/>
    <w:rsid w:val="00212D71"/>
    <w:rsid w:val="002131AF"/>
    <w:rsid w:val="0021388F"/>
    <w:rsid w:val="00213997"/>
    <w:rsid w:val="00213C20"/>
    <w:rsid w:val="00213C54"/>
    <w:rsid w:val="00213E90"/>
    <w:rsid w:val="00214125"/>
    <w:rsid w:val="0021412A"/>
    <w:rsid w:val="00214292"/>
    <w:rsid w:val="00214391"/>
    <w:rsid w:val="002146E7"/>
    <w:rsid w:val="00214703"/>
    <w:rsid w:val="00214AF1"/>
    <w:rsid w:val="00214B0D"/>
    <w:rsid w:val="00214D65"/>
    <w:rsid w:val="00214F87"/>
    <w:rsid w:val="00215065"/>
    <w:rsid w:val="002152E6"/>
    <w:rsid w:val="002153FC"/>
    <w:rsid w:val="00215B11"/>
    <w:rsid w:val="00215BF0"/>
    <w:rsid w:val="00215C0B"/>
    <w:rsid w:val="00215E65"/>
    <w:rsid w:val="00215FCB"/>
    <w:rsid w:val="0021641E"/>
    <w:rsid w:val="0021645D"/>
    <w:rsid w:val="0021695F"/>
    <w:rsid w:val="00216B49"/>
    <w:rsid w:val="00216C96"/>
    <w:rsid w:val="00216EB9"/>
    <w:rsid w:val="00217144"/>
    <w:rsid w:val="00217146"/>
    <w:rsid w:val="00217AEF"/>
    <w:rsid w:val="00217F8D"/>
    <w:rsid w:val="0022011F"/>
    <w:rsid w:val="002201EE"/>
    <w:rsid w:val="00220584"/>
    <w:rsid w:val="002205C2"/>
    <w:rsid w:val="002208B9"/>
    <w:rsid w:val="00220F83"/>
    <w:rsid w:val="00220FC6"/>
    <w:rsid w:val="002211B6"/>
    <w:rsid w:val="002214FC"/>
    <w:rsid w:val="002215D9"/>
    <w:rsid w:val="002215E1"/>
    <w:rsid w:val="00221788"/>
    <w:rsid w:val="00221C4D"/>
    <w:rsid w:val="00221C83"/>
    <w:rsid w:val="00221F27"/>
    <w:rsid w:val="0022218A"/>
    <w:rsid w:val="002223B3"/>
    <w:rsid w:val="002223B7"/>
    <w:rsid w:val="0022245C"/>
    <w:rsid w:val="0022254D"/>
    <w:rsid w:val="0022254E"/>
    <w:rsid w:val="00222586"/>
    <w:rsid w:val="002225D4"/>
    <w:rsid w:val="002228D7"/>
    <w:rsid w:val="002228F1"/>
    <w:rsid w:val="00222AB2"/>
    <w:rsid w:val="00222F98"/>
    <w:rsid w:val="00223040"/>
    <w:rsid w:val="0022340D"/>
    <w:rsid w:val="002235A6"/>
    <w:rsid w:val="00224069"/>
    <w:rsid w:val="002240C8"/>
    <w:rsid w:val="00224119"/>
    <w:rsid w:val="00224221"/>
    <w:rsid w:val="0022469A"/>
    <w:rsid w:val="002247FA"/>
    <w:rsid w:val="002248A9"/>
    <w:rsid w:val="00224D59"/>
    <w:rsid w:val="00224E0E"/>
    <w:rsid w:val="00224E1B"/>
    <w:rsid w:val="00224F0E"/>
    <w:rsid w:val="00225298"/>
    <w:rsid w:val="00225367"/>
    <w:rsid w:val="0022538F"/>
    <w:rsid w:val="0022541B"/>
    <w:rsid w:val="00225688"/>
    <w:rsid w:val="002256BF"/>
    <w:rsid w:val="00225C47"/>
    <w:rsid w:val="00225CFB"/>
    <w:rsid w:val="00225F0D"/>
    <w:rsid w:val="00225F16"/>
    <w:rsid w:val="00225F78"/>
    <w:rsid w:val="0022613D"/>
    <w:rsid w:val="00226382"/>
    <w:rsid w:val="002265EE"/>
    <w:rsid w:val="00226766"/>
    <w:rsid w:val="0022680B"/>
    <w:rsid w:val="00226A97"/>
    <w:rsid w:val="00226CE0"/>
    <w:rsid w:val="00227084"/>
    <w:rsid w:val="00227198"/>
    <w:rsid w:val="00227AEB"/>
    <w:rsid w:val="00230631"/>
    <w:rsid w:val="00230682"/>
    <w:rsid w:val="00230722"/>
    <w:rsid w:val="00230811"/>
    <w:rsid w:val="002311D9"/>
    <w:rsid w:val="00231339"/>
    <w:rsid w:val="0023142F"/>
    <w:rsid w:val="00231876"/>
    <w:rsid w:val="00231906"/>
    <w:rsid w:val="00231969"/>
    <w:rsid w:val="00231D44"/>
    <w:rsid w:val="00231E65"/>
    <w:rsid w:val="00231FBB"/>
    <w:rsid w:val="00231FC1"/>
    <w:rsid w:val="002320D3"/>
    <w:rsid w:val="00232140"/>
    <w:rsid w:val="002324B0"/>
    <w:rsid w:val="002326DF"/>
    <w:rsid w:val="00232855"/>
    <w:rsid w:val="00232988"/>
    <w:rsid w:val="00232C02"/>
    <w:rsid w:val="00232D87"/>
    <w:rsid w:val="002330DD"/>
    <w:rsid w:val="00233473"/>
    <w:rsid w:val="002336FE"/>
    <w:rsid w:val="002338EE"/>
    <w:rsid w:val="00233BB9"/>
    <w:rsid w:val="00233D09"/>
    <w:rsid w:val="00233FE3"/>
    <w:rsid w:val="002343C6"/>
    <w:rsid w:val="002343D3"/>
    <w:rsid w:val="002344EB"/>
    <w:rsid w:val="00234665"/>
    <w:rsid w:val="00234B9E"/>
    <w:rsid w:val="00234EC9"/>
    <w:rsid w:val="00234F71"/>
    <w:rsid w:val="00234F94"/>
    <w:rsid w:val="002351E3"/>
    <w:rsid w:val="00235242"/>
    <w:rsid w:val="00235769"/>
    <w:rsid w:val="00235824"/>
    <w:rsid w:val="00235A73"/>
    <w:rsid w:val="00235BA1"/>
    <w:rsid w:val="00235BAA"/>
    <w:rsid w:val="00235D09"/>
    <w:rsid w:val="00236511"/>
    <w:rsid w:val="00236603"/>
    <w:rsid w:val="00236654"/>
    <w:rsid w:val="002367FF"/>
    <w:rsid w:val="00236948"/>
    <w:rsid w:val="00236D8D"/>
    <w:rsid w:val="00236EB1"/>
    <w:rsid w:val="00236F73"/>
    <w:rsid w:val="00236FF4"/>
    <w:rsid w:val="002370A7"/>
    <w:rsid w:val="0023772B"/>
    <w:rsid w:val="00237C47"/>
    <w:rsid w:val="00240102"/>
    <w:rsid w:val="00240132"/>
    <w:rsid w:val="00240199"/>
    <w:rsid w:val="00240446"/>
    <w:rsid w:val="002404FB"/>
    <w:rsid w:val="00240847"/>
    <w:rsid w:val="002408DA"/>
    <w:rsid w:val="002408E7"/>
    <w:rsid w:val="00240992"/>
    <w:rsid w:val="00240AF0"/>
    <w:rsid w:val="00241021"/>
    <w:rsid w:val="0024106F"/>
    <w:rsid w:val="002411B8"/>
    <w:rsid w:val="00241373"/>
    <w:rsid w:val="00241400"/>
    <w:rsid w:val="00241977"/>
    <w:rsid w:val="002419B0"/>
    <w:rsid w:val="002419F2"/>
    <w:rsid w:val="00241ADD"/>
    <w:rsid w:val="00241E62"/>
    <w:rsid w:val="00242112"/>
    <w:rsid w:val="00242396"/>
    <w:rsid w:val="002425A2"/>
    <w:rsid w:val="00242C8C"/>
    <w:rsid w:val="00242D8F"/>
    <w:rsid w:val="00242D93"/>
    <w:rsid w:val="00243139"/>
    <w:rsid w:val="0024342B"/>
    <w:rsid w:val="00243624"/>
    <w:rsid w:val="0024363F"/>
    <w:rsid w:val="002438BC"/>
    <w:rsid w:val="002439FC"/>
    <w:rsid w:val="00243ACE"/>
    <w:rsid w:val="00243C57"/>
    <w:rsid w:val="0024484A"/>
    <w:rsid w:val="00244F31"/>
    <w:rsid w:val="00244FA6"/>
    <w:rsid w:val="00245039"/>
    <w:rsid w:val="0024514D"/>
    <w:rsid w:val="002452F2"/>
    <w:rsid w:val="00245357"/>
    <w:rsid w:val="0024550B"/>
    <w:rsid w:val="0024584F"/>
    <w:rsid w:val="00245859"/>
    <w:rsid w:val="00245A46"/>
    <w:rsid w:val="00245B29"/>
    <w:rsid w:val="00245E2A"/>
    <w:rsid w:val="00245FBD"/>
    <w:rsid w:val="00246521"/>
    <w:rsid w:val="002466E7"/>
    <w:rsid w:val="002469E3"/>
    <w:rsid w:val="00247199"/>
    <w:rsid w:val="0024722C"/>
    <w:rsid w:val="00247986"/>
    <w:rsid w:val="00247BC9"/>
    <w:rsid w:val="00247D9A"/>
    <w:rsid w:val="00247DE0"/>
    <w:rsid w:val="00247E5E"/>
    <w:rsid w:val="00247F0D"/>
    <w:rsid w:val="00250211"/>
    <w:rsid w:val="00250452"/>
    <w:rsid w:val="002505A0"/>
    <w:rsid w:val="00250A36"/>
    <w:rsid w:val="00250BE8"/>
    <w:rsid w:val="00250D55"/>
    <w:rsid w:val="00251002"/>
    <w:rsid w:val="00251045"/>
    <w:rsid w:val="00251056"/>
    <w:rsid w:val="00251163"/>
    <w:rsid w:val="00251167"/>
    <w:rsid w:val="002511EC"/>
    <w:rsid w:val="0025123E"/>
    <w:rsid w:val="002514D4"/>
    <w:rsid w:val="002514DE"/>
    <w:rsid w:val="00251509"/>
    <w:rsid w:val="00251AC1"/>
    <w:rsid w:val="00251C36"/>
    <w:rsid w:val="00251C3C"/>
    <w:rsid w:val="00251C42"/>
    <w:rsid w:val="00251C53"/>
    <w:rsid w:val="00251C78"/>
    <w:rsid w:val="00251CAD"/>
    <w:rsid w:val="00252146"/>
    <w:rsid w:val="00252486"/>
    <w:rsid w:val="002525F7"/>
    <w:rsid w:val="002527AE"/>
    <w:rsid w:val="0025286F"/>
    <w:rsid w:val="002528A9"/>
    <w:rsid w:val="0025296C"/>
    <w:rsid w:val="00252E9A"/>
    <w:rsid w:val="00252EC4"/>
    <w:rsid w:val="002530F6"/>
    <w:rsid w:val="00253333"/>
    <w:rsid w:val="00253435"/>
    <w:rsid w:val="00253630"/>
    <w:rsid w:val="002536A1"/>
    <w:rsid w:val="002537A0"/>
    <w:rsid w:val="002539DB"/>
    <w:rsid w:val="00253A7D"/>
    <w:rsid w:val="00253AE6"/>
    <w:rsid w:val="00253DFC"/>
    <w:rsid w:val="00253E5B"/>
    <w:rsid w:val="0025401C"/>
    <w:rsid w:val="00254110"/>
    <w:rsid w:val="002546D9"/>
    <w:rsid w:val="002550D0"/>
    <w:rsid w:val="00255163"/>
    <w:rsid w:val="00255230"/>
    <w:rsid w:val="002558B0"/>
    <w:rsid w:val="0025592F"/>
    <w:rsid w:val="00255969"/>
    <w:rsid w:val="0025599F"/>
    <w:rsid w:val="00255D56"/>
    <w:rsid w:val="00255D74"/>
    <w:rsid w:val="0025600D"/>
    <w:rsid w:val="0025633A"/>
    <w:rsid w:val="0025655F"/>
    <w:rsid w:val="0025665D"/>
    <w:rsid w:val="00256953"/>
    <w:rsid w:val="002569B9"/>
    <w:rsid w:val="002569E8"/>
    <w:rsid w:val="00256A42"/>
    <w:rsid w:val="00256CAC"/>
    <w:rsid w:val="002571BD"/>
    <w:rsid w:val="002573A6"/>
    <w:rsid w:val="00257453"/>
    <w:rsid w:val="00257585"/>
    <w:rsid w:val="00257650"/>
    <w:rsid w:val="002577AE"/>
    <w:rsid w:val="00257EFA"/>
    <w:rsid w:val="002602D9"/>
    <w:rsid w:val="002604FC"/>
    <w:rsid w:val="00261021"/>
    <w:rsid w:val="0026103A"/>
    <w:rsid w:val="00261195"/>
    <w:rsid w:val="002614BE"/>
    <w:rsid w:val="002617A8"/>
    <w:rsid w:val="00261EDE"/>
    <w:rsid w:val="00262067"/>
    <w:rsid w:val="00262125"/>
    <w:rsid w:val="00262357"/>
    <w:rsid w:val="00262480"/>
    <w:rsid w:val="002626A3"/>
    <w:rsid w:val="002629AD"/>
    <w:rsid w:val="002629CB"/>
    <w:rsid w:val="00262BE0"/>
    <w:rsid w:val="00262C52"/>
    <w:rsid w:val="00262D3F"/>
    <w:rsid w:val="00262DE5"/>
    <w:rsid w:val="002631FF"/>
    <w:rsid w:val="00263259"/>
    <w:rsid w:val="00263269"/>
    <w:rsid w:val="00263365"/>
    <w:rsid w:val="00263457"/>
    <w:rsid w:val="0026345A"/>
    <w:rsid w:val="0026349A"/>
    <w:rsid w:val="00263570"/>
    <w:rsid w:val="002638B8"/>
    <w:rsid w:val="002639E3"/>
    <w:rsid w:val="00263EC8"/>
    <w:rsid w:val="002640B4"/>
    <w:rsid w:val="002640FE"/>
    <w:rsid w:val="002643F5"/>
    <w:rsid w:val="0026441F"/>
    <w:rsid w:val="0026490B"/>
    <w:rsid w:val="00264B89"/>
    <w:rsid w:val="00264EBD"/>
    <w:rsid w:val="00265258"/>
    <w:rsid w:val="002653B2"/>
    <w:rsid w:val="0026560B"/>
    <w:rsid w:val="00265801"/>
    <w:rsid w:val="00265828"/>
    <w:rsid w:val="0026591D"/>
    <w:rsid w:val="00265A14"/>
    <w:rsid w:val="00265A4C"/>
    <w:rsid w:val="00265B08"/>
    <w:rsid w:val="00265BE2"/>
    <w:rsid w:val="00265D10"/>
    <w:rsid w:val="0026617D"/>
    <w:rsid w:val="00266243"/>
    <w:rsid w:val="002665F6"/>
    <w:rsid w:val="002666E6"/>
    <w:rsid w:val="00266FC8"/>
    <w:rsid w:val="0026710E"/>
    <w:rsid w:val="00267409"/>
    <w:rsid w:val="0026742A"/>
    <w:rsid w:val="0026748D"/>
    <w:rsid w:val="0026750B"/>
    <w:rsid w:val="00267A3F"/>
    <w:rsid w:val="00267C1F"/>
    <w:rsid w:val="00267E62"/>
    <w:rsid w:val="002702DE"/>
    <w:rsid w:val="002703A7"/>
    <w:rsid w:val="002704A1"/>
    <w:rsid w:val="002704D1"/>
    <w:rsid w:val="0027079D"/>
    <w:rsid w:val="0027094C"/>
    <w:rsid w:val="00270F1B"/>
    <w:rsid w:val="00270F90"/>
    <w:rsid w:val="0027158C"/>
    <w:rsid w:val="002718F7"/>
    <w:rsid w:val="0027196F"/>
    <w:rsid w:val="002724A3"/>
    <w:rsid w:val="00272604"/>
    <w:rsid w:val="00272786"/>
    <w:rsid w:val="002728BF"/>
    <w:rsid w:val="00272AAB"/>
    <w:rsid w:val="00272C4D"/>
    <w:rsid w:val="00272DF9"/>
    <w:rsid w:val="00273109"/>
    <w:rsid w:val="00273357"/>
    <w:rsid w:val="0027341D"/>
    <w:rsid w:val="00273437"/>
    <w:rsid w:val="00273489"/>
    <w:rsid w:val="002734C1"/>
    <w:rsid w:val="00274152"/>
    <w:rsid w:val="002743F8"/>
    <w:rsid w:val="00274512"/>
    <w:rsid w:val="00274610"/>
    <w:rsid w:val="00274831"/>
    <w:rsid w:val="00274C04"/>
    <w:rsid w:val="002750CA"/>
    <w:rsid w:val="002750EF"/>
    <w:rsid w:val="00275199"/>
    <w:rsid w:val="002752A0"/>
    <w:rsid w:val="00275589"/>
    <w:rsid w:val="0027567C"/>
    <w:rsid w:val="00275734"/>
    <w:rsid w:val="00275C23"/>
    <w:rsid w:val="00275C6D"/>
    <w:rsid w:val="00276219"/>
    <w:rsid w:val="0027635A"/>
    <w:rsid w:val="00276584"/>
    <w:rsid w:val="002769B8"/>
    <w:rsid w:val="00276A01"/>
    <w:rsid w:val="00276A30"/>
    <w:rsid w:val="00276AC0"/>
    <w:rsid w:val="00276E6A"/>
    <w:rsid w:val="00276E78"/>
    <w:rsid w:val="00276F1B"/>
    <w:rsid w:val="00277115"/>
    <w:rsid w:val="00277202"/>
    <w:rsid w:val="002774D0"/>
    <w:rsid w:val="00277642"/>
    <w:rsid w:val="0027782B"/>
    <w:rsid w:val="0027790C"/>
    <w:rsid w:val="00277F98"/>
    <w:rsid w:val="00280151"/>
    <w:rsid w:val="0028032C"/>
    <w:rsid w:val="00280538"/>
    <w:rsid w:val="00280581"/>
    <w:rsid w:val="002806CE"/>
    <w:rsid w:val="00280947"/>
    <w:rsid w:val="0028094D"/>
    <w:rsid w:val="00280AA4"/>
    <w:rsid w:val="00280CD1"/>
    <w:rsid w:val="00281080"/>
    <w:rsid w:val="0028117C"/>
    <w:rsid w:val="00281372"/>
    <w:rsid w:val="0028146C"/>
    <w:rsid w:val="0028147F"/>
    <w:rsid w:val="0028157A"/>
    <w:rsid w:val="002815E8"/>
    <w:rsid w:val="00281910"/>
    <w:rsid w:val="00281CEF"/>
    <w:rsid w:val="00281D41"/>
    <w:rsid w:val="00281ECB"/>
    <w:rsid w:val="00281FFE"/>
    <w:rsid w:val="00282015"/>
    <w:rsid w:val="00282463"/>
    <w:rsid w:val="002824F9"/>
    <w:rsid w:val="002826B5"/>
    <w:rsid w:val="00282717"/>
    <w:rsid w:val="00282AC6"/>
    <w:rsid w:val="00282AD0"/>
    <w:rsid w:val="00282B45"/>
    <w:rsid w:val="00282C12"/>
    <w:rsid w:val="00282C56"/>
    <w:rsid w:val="00282E5D"/>
    <w:rsid w:val="0028313B"/>
    <w:rsid w:val="002832A4"/>
    <w:rsid w:val="002833EE"/>
    <w:rsid w:val="0028380E"/>
    <w:rsid w:val="00283B84"/>
    <w:rsid w:val="00283D1E"/>
    <w:rsid w:val="00283D62"/>
    <w:rsid w:val="002841FC"/>
    <w:rsid w:val="00284426"/>
    <w:rsid w:val="0028469E"/>
    <w:rsid w:val="002846B7"/>
    <w:rsid w:val="00284A2C"/>
    <w:rsid w:val="00284B03"/>
    <w:rsid w:val="00284D16"/>
    <w:rsid w:val="00284E41"/>
    <w:rsid w:val="00284F14"/>
    <w:rsid w:val="00284F95"/>
    <w:rsid w:val="00284FA7"/>
    <w:rsid w:val="00285264"/>
    <w:rsid w:val="0028544B"/>
    <w:rsid w:val="00285711"/>
    <w:rsid w:val="00285967"/>
    <w:rsid w:val="002859CB"/>
    <w:rsid w:val="00285A0A"/>
    <w:rsid w:val="00285B5B"/>
    <w:rsid w:val="00285D46"/>
    <w:rsid w:val="00285F70"/>
    <w:rsid w:val="00285F9A"/>
    <w:rsid w:val="0028606D"/>
    <w:rsid w:val="00286255"/>
    <w:rsid w:val="00286942"/>
    <w:rsid w:val="00286E5A"/>
    <w:rsid w:val="00287045"/>
    <w:rsid w:val="002871BC"/>
    <w:rsid w:val="00287278"/>
    <w:rsid w:val="002874E2"/>
    <w:rsid w:val="00287549"/>
    <w:rsid w:val="002875A8"/>
    <w:rsid w:val="002875D7"/>
    <w:rsid w:val="002878C4"/>
    <w:rsid w:val="00287A43"/>
    <w:rsid w:val="00287C7F"/>
    <w:rsid w:val="00290868"/>
    <w:rsid w:val="002912D8"/>
    <w:rsid w:val="002912DD"/>
    <w:rsid w:val="00291471"/>
    <w:rsid w:val="00291845"/>
    <w:rsid w:val="00291A0C"/>
    <w:rsid w:val="002921A1"/>
    <w:rsid w:val="0029247C"/>
    <w:rsid w:val="002928DA"/>
    <w:rsid w:val="00292A74"/>
    <w:rsid w:val="00292C74"/>
    <w:rsid w:val="00292DC7"/>
    <w:rsid w:val="002934DC"/>
    <w:rsid w:val="00293796"/>
    <w:rsid w:val="002938AB"/>
    <w:rsid w:val="002938FE"/>
    <w:rsid w:val="00293BF0"/>
    <w:rsid w:val="00293FC7"/>
    <w:rsid w:val="00294322"/>
    <w:rsid w:val="00294408"/>
    <w:rsid w:val="0029474A"/>
    <w:rsid w:val="00294840"/>
    <w:rsid w:val="002948AB"/>
    <w:rsid w:val="00294931"/>
    <w:rsid w:val="00294AEB"/>
    <w:rsid w:val="00294E34"/>
    <w:rsid w:val="00294E51"/>
    <w:rsid w:val="002950F3"/>
    <w:rsid w:val="0029525D"/>
    <w:rsid w:val="0029580E"/>
    <w:rsid w:val="00295B1D"/>
    <w:rsid w:val="00295CA0"/>
    <w:rsid w:val="00295CF2"/>
    <w:rsid w:val="00295E02"/>
    <w:rsid w:val="0029606D"/>
    <w:rsid w:val="00296098"/>
    <w:rsid w:val="00296347"/>
    <w:rsid w:val="0029634D"/>
    <w:rsid w:val="00296385"/>
    <w:rsid w:val="00296525"/>
    <w:rsid w:val="0029686B"/>
    <w:rsid w:val="00296B5E"/>
    <w:rsid w:val="00296C5F"/>
    <w:rsid w:val="00296F89"/>
    <w:rsid w:val="002970CC"/>
    <w:rsid w:val="002972BB"/>
    <w:rsid w:val="00297660"/>
    <w:rsid w:val="00297D13"/>
    <w:rsid w:val="002A002C"/>
    <w:rsid w:val="002A01E6"/>
    <w:rsid w:val="002A02FD"/>
    <w:rsid w:val="002A0425"/>
    <w:rsid w:val="002A0488"/>
    <w:rsid w:val="002A0644"/>
    <w:rsid w:val="002A0804"/>
    <w:rsid w:val="002A0CC3"/>
    <w:rsid w:val="002A11A4"/>
    <w:rsid w:val="002A127B"/>
    <w:rsid w:val="002A15A1"/>
    <w:rsid w:val="002A1693"/>
    <w:rsid w:val="002A16AD"/>
    <w:rsid w:val="002A1969"/>
    <w:rsid w:val="002A19BF"/>
    <w:rsid w:val="002A1F97"/>
    <w:rsid w:val="002A262C"/>
    <w:rsid w:val="002A279E"/>
    <w:rsid w:val="002A2946"/>
    <w:rsid w:val="002A2AAF"/>
    <w:rsid w:val="002A2D5E"/>
    <w:rsid w:val="002A2FF0"/>
    <w:rsid w:val="002A3139"/>
    <w:rsid w:val="002A323F"/>
    <w:rsid w:val="002A3415"/>
    <w:rsid w:val="002A3519"/>
    <w:rsid w:val="002A3773"/>
    <w:rsid w:val="002A3937"/>
    <w:rsid w:val="002A397D"/>
    <w:rsid w:val="002A39C4"/>
    <w:rsid w:val="002A3B8E"/>
    <w:rsid w:val="002A3DBB"/>
    <w:rsid w:val="002A3E42"/>
    <w:rsid w:val="002A3FF4"/>
    <w:rsid w:val="002A419D"/>
    <w:rsid w:val="002A41D9"/>
    <w:rsid w:val="002A4251"/>
    <w:rsid w:val="002A431C"/>
    <w:rsid w:val="002A4376"/>
    <w:rsid w:val="002A4501"/>
    <w:rsid w:val="002A47FD"/>
    <w:rsid w:val="002A4840"/>
    <w:rsid w:val="002A497E"/>
    <w:rsid w:val="002A4A4B"/>
    <w:rsid w:val="002A4BB1"/>
    <w:rsid w:val="002A4BCB"/>
    <w:rsid w:val="002A4EB4"/>
    <w:rsid w:val="002A4F27"/>
    <w:rsid w:val="002A532D"/>
    <w:rsid w:val="002A543B"/>
    <w:rsid w:val="002A54B8"/>
    <w:rsid w:val="002A58DC"/>
    <w:rsid w:val="002A5FDC"/>
    <w:rsid w:val="002A6208"/>
    <w:rsid w:val="002A637D"/>
    <w:rsid w:val="002A678E"/>
    <w:rsid w:val="002A67B4"/>
    <w:rsid w:val="002A6A96"/>
    <w:rsid w:val="002A6B61"/>
    <w:rsid w:val="002A6BB9"/>
    <w:rsid w:val="002A6BCC"/>
    <w:rsid w:val="002A6F6B"/>
    <w:rsid w:val="002A72E5"/>
    <w:rsid w:val="002A7358"/>
    <w:rsid w:val="002A7555"/>
    <w:rsid w:val="002A7604"/>
    <w:rsid w:val="002A784B"/>
    <w:rsid w:val="002A7AC8"/>
    <w:rsid w:val="002A7B51"/>
    <w:rsid w:val="002A7CA7"/>
    <w:rsid w:val="002A7FCD"/>
    <w:rsid w:val="002B0147"/>
    <w:rsid w:val="002B021E"/>
    <w:rsid w:val="002B03A1"/>
    <w:rsid w:val="002B03EA"/>
    <w:rsid w:val="002B09C2"/>
    <w:rsid w:val="002B09DC"/>
    <w:rsid w:val="002B0A01"/>
    <w:rsid w:val="002B0B1B"/>
    <w:rsid w:val="002B0B63"/>
    <w:rsid w:val="002B0C2D"/>
    <w:rsid w:val="002B0FFF"/>
    <w:rsid w:val="002B109B"/>
    <w:rsid w:val="002B10B8"/>
    <w:rsid w:val="002B11DE"/>
    <w:rsid w:val="002B12CD"/>
    <w:rsid w:val="002B13D7"/>
    <w:rsid w:val="002B14BA"/>
    <w:rsid w:val="002B1864"/>
    <w:rsid w:val="002B1F83"/>
    <w:rsid w:val="002B1FE0"/>
    <w:rsid w:val="002B2422"/>
    <w:rsid w:val="002B2586"/>
    <w:rsid w:val="002B2971"/>
    <w:rsid w:val="002B2A99"/>
    <w:rsid w:val="002B2B07"/>
    <w:rsid w:val="002B3441"/>
    <w:rsid w:val="002B35DC"/>
    <w:rsid w:val="002B3601"/>
    <w:rsid w:val="002B3640"/>
    <w:rsid w:val="002B456F"/>
    <w:rsid w:val="002B46E6"/>
    <w:rsid w:val="002B47F2"/>
    <w:rsid w:val="002B491E"/>
    <w:rsid w:val="002B499C"/>
    <w:rsid w:val="002B4C53"/>
    <w:rsid w:val="002B4D8B"/>
    <w:rsid w:val="002B4E66"/>
    <w:rsid w:val="002B4F29"/>
    <w:rsid w:val="002B4FFE"/>
    <w:rsid w:val="002B5010"/>
    <w:rsid w:val="002B5054"/>
    <w:rsid w:val="002B5288"/>
    <w:rsid w:val="002B566D"/>
    <w:rsid w:val="002B576A"/>
    <w:rsid w:val="002B5C59"/>
    <w:rsid w:val="002B5E7B"/>
    <w:rsid w:val="002B5E83"/>
    <w:rsid w:val="002B5FC1"/>
    <w:rsid w:val="002B601B"/>
    <w:rsid w:val="002B6022"/>
    <w:rsid w:val="002B612A"/>
    <w:rsid w:val="002B639F"/>
    <w:rsid w:val="002B64B8"/>
    <w:rsid w:val="002B652C"/>
    <w:rsid w:val="002B658E"/>
    <w:rsid w:val="002B69F0"/>
    <w:rsid w:val="002B6A57"/>
    <w:rsid w:val="002B71E2"/>
    <w:rsid w:val="002B71F3"/>
    <w:rsid w:val="002B77D5"/>
    <w:rsid w:val="002B78B7"/>
    <w:rsid w:val="002C01C5"/>
    <w:rsid w:val="002C04C9"/>
    <w:rsid w:val="002C09C9"/>
    <w:rsid w:val="002C0BEE"/>
    <w:rsid w:val="002C0C45"/>
    <w:rsid w:val="002C0D0C"/>
    <w:rsid w:val="002C0DCC"/>
    <w:rsid w:val="002C106B"/>
    <w:rsid w:val="002C135D"/>
    <w:rsid w:val="002C15D4"/>
    <w:rsid w:val="002C1604"/>
    <w:rsid w:val="002C19DB"/>
    <w:rsid w:val="002C1BA4"/>
    <w:rsid w:val="002C1C01"/>
    <w:rsid w:val="002C1C2A"/>
    <w:rsid w:val="002C1D83"/>
    <w:rsid w:val="002C1D9E"/>
    <w:rsid w:val="002C23FA"/>
    <w:rsid w:val="002C24E6"/>
    <w:rsid w:val="002C2628"/>
    <w:rsid w:val="002C2D60"/>
    <w:rsid w:val="002C2F2F"/>
    <w:rsid w:val="002C34BB"/>
    <w:rsid w:val="002C34C8"/>
    <w:rsid w:val="002C38E5"/>
    <w:rsid w:val="002C3995"/>
    <w:rsid w:val="002C3ABF"/>
    <w:rsid w:val="002C3D90"/>
    <w:rsid w:val="002C41E8"/>
    <w:rsid w:val="002C42E5"/>
    <w:rsid w:val="002C4545"/>
    <w:rsid w:val="002C475E"/>
    <w:rsid w:val="002C4B69"/>
    <w:rsid w:val="002C5059"/>
    <w:rsid w:val="002C5128"/>
    <w:rsid w:val="002C5547"/>
    <w:rsid w:val="002C5BF4"/>
    <w:rsid w:val="002C5F84"/>
    <w:rsid w:val="002C6063"/>
    <w:rsid w:val="002C607B"/>
    <w:rsid w:val="002C6183"/>
    <w:rsid w:val="002C6540"/>
    <w:rsid w:val="002C6939"/>
    <w:rsid w:val="002C6D55"/>
    <w:rsid w:val="002C6E72"/>
    <w:rsid w:val="002C6E97"/>
    <w:rsid w:val="002C7D08"/>
    <w:rsid w:val="002D04EC"/>
    <w:rsid w:val="002D0732"/>
    <w:rsid w:val="002D0A0C"/>
    <w:rsid w:val="002D0BA4"/>
    <w:rsid w:val="002D0BE2"/>
    <w:rsid w:val="002D0C44"/>
    <w:rsid w:val="002D0D0A"/>
    <w:rsid w:val="002D0F1D"/>
    <w:rsid w:val="002D105D"/>
    <w:rsid w:val="002D11A1"/>
    <w:rsid w:val="002D133A"/>
    <w:rsid w:val="002D15FD"/>
    <w:rsid w:val="002D17DE"/>
    <w:rsid w:val="002D1C04"/>
    <w:rsid w:val="002D1EFD"/>
    <w:rsid w:val="002D1FE6"/>
    <w:rsid w:val="002D201F"/>
    <w:rsid w:val="002D2296"/>
    <w:rsid w:val="002D274F"/>
    <w:rsid w:val="002D275C"/>
    <w:rsid w:val="002D2806"/>
    <w:rsid w:val="002D2859"/>
    <w:rsid w:val="002D28B2"/>
    <w:rsid w:val="002D2A9C"/>
    <w:rsid w:val="002D2B75"/>
    <w:rsid w:val="002D2B7A"/>
    <w:rsid w:val="002D2CE9"/>
    <w:rsid w:val="002D34FF"/>
    <w:rsid w:val="002D375A"/>
    <w:rsid w:val="002D376F"/>
    <w:rsid w:val="002D3A11"/>
    <w:rsid w:val="002D3A6D"/>
    <w:rsid w:val="002D447F"/>
    <w:rsid w:val="002D4754"/>
    <w:rsid w:val="002D479A"/>
    <w:rsid w:val="002D47C2"/>
    <w:rsid w:val="002D48C2"/>
    <w:rsid w:val="002D4C38"/>
    <w:rsid w:val="002D4C83"/>
    <w:rsid w:val="002D4D02"/>
    <w:rsid w:val="002D4E0C"/>
    <w:rsid w:val="002D4F55"/>
    <w:rsid w:val="002D519E"/>
    <w:rsid w:val="002D5221"/>
    <w:rsid w:val="002D5AEC"/>
    <w:rsid w:val="002D5D62"/>
    <w:rsid w:val="002D629C"/>
    <w:rsid w:val="002D637F"/>
    <w:rsid w:val="002D63A7"/>
    <w:rsid w:val="002D65C8"/>
    <w:rsid w:val="002D6928"/>
    <w:rsid w:val="002D6A62"/>
    <w:rsid w:val="002D6D4E"/>
    <w:rsid w:val="002D720F"/>
    <w:rsid w:val="002D73FD"/>
    <w:rsid w:val="002D74F5"/>
    <w:rsid w:val="002D77E1"/>
    <w:rsid w:val="002D77E9"/>
    <w:rsid w:val="002D784E"/>
    <w:rsid w:val="002D7D0B"/>
    <w:rsid w:val="002D7DDB"/>
    <w:rsid w:val="002D7EC9"/>
    <w:rsid w:val="002D7FFB"/>
    <w:rsid w:val="002E00B4"/>
    <w:rsid w:val="002E0407"/>
    <w:rsid w:val="002E0450"/>
    <w:rsid w:val="002E046F"/>
    <w:rsid w:val="002E0619"/>
    <w:rsid w:val="002E061B"/>
    <w:rsid w:val="002E07E5"/>
    <w:rsid w:val="002E0B6D"/>
    <w:rsid w:val="002E0CEE"/>
    <w:rsid w:val="002E0D94"/>
    <w:rsid w:val="002E0EBB"/>
    <w:rsid w:val="002E119A"/>
    <w:rsid w:val="002E13DE"/>
    <w:rsid w:val="002E181F"/>
    <w:rsid w:val="002E1895"/>
    <w:rsid w:val="002E1AE7"/>
    <w:rsid w:val="002E1EC8"/>
    <w:rsid w:val="002E21C5"/>
    <w:rsid w:val="002E21DF"/>
    <w:rsid w:val="002E22D7"/>
    <w:rsid w:val="002E232D"/>
    <w:rsid w:val="002E2419"/>
    <w:rsid w:val="002E2558"/>
    <w:rsid w:val="002E27A9"/>
    <w:rsid w:val="002E2ECA"/>
    <w:rsid w:val="002E30B8"/>
    <w:rsid w:val="002E30F9"/>
    <w:rsid w:val="002E36B0"/>
    <w:rsid w:val="002E37FB"/>
    <w:rsid w:val="002E3A70"/>
    <w:rsid w:val="002E3D66"/>
    <w:rsid w:val="002E3E80"/>
    <w:rsid w:val="002E459D"/>
    <w:rsid w:val="002E4948"/>
    <w:rsid w:val="002E4A01"/>
    <w:rsid w:val="002E4DB7"/>
    <w:rsid w:val="002E4E2D"/>
    <w:rsid w:val="002E4F5A"/>
    <w:rsid w:val="002E4FB3"/>
    <w:rsid w:val="002E507E"/>
    <w:rsid w:val="002E58BE"/>
    <w:rsid w:val="002E5CE7"/>
    <w:rsid w:val="002E6346"/>
    <w:rsid w:val="002E64C1"/>
    <w:rsid w:val="002E6986"/>
    <w:rsid w:val="002E6BB7"/>
    <w:rsid w:val="002E6DDD"/>
    <w:rsid w:val="002E6EA7"/>
    <w:rsid w:val="002E7001"/>
    <w:rsid w:val="002E734F"/>
    <w:rsid w:val="002E76DD"/>
    <w:rsid w:val="002E7A12"/>
    <w:rsid w:val="002F0174"/>
    <w:rsid w:val="002F045B"/>
    <w:rsid w:val="002F04EB"/>
    <w:rsid w:val="002F0D48"/>
    <w:rsid w:val="002F1355"/>
    <w:rsid w:val="002F147C"/>
    <w:rsid w:val="002F159F"/>
    <w:rsid w:val="002F1680"/>
    <w:rsid w:val="002F16C1"/>
    <w:rsid w:val="002F19A1"/>
    <w:rsid w:val="002F1EA4"/>
    <w:rsid w:val="002F22B2"/>
    <w:rsid w:val="002F2388"/>
    <w:rsid w:val="002F2534"/>
    <w:rsid w:val="002F283F"/>
    <w:rsid w:val="002F2B17"/>
    <w:rsid w:val="002F2D89"/>
    <w:rsid w:val="002F2F5A"/>
    <w:rsid w:val="002F30BD"/>
    <w:rsid w:val="002F3251"/>
    <w:rsid w:val="002F351B"/>
    <w:rsid w:val="002F3559"/>
    <w:rsid w:val="002F3685"/>
    <w:rsid w:val="002F3728"/>
    <w:rsid w:val="002F3775"/>
    <w:rsid w:val="002F3CC0"/>
    <w:rsid w:val="002F3E70"/>
    <w:rsid w:val="002F3FD7"/>
    <w:rsid w:val="002F404C"/>
    <w:rsid w:val="002F469D"/>
    <w:rsid w:val="002F4708"/>
    <w:rsid w:val="002F4722"/>
    <w:rsid w:val="002F48D3"/>
    <w:rsid w:val="002F49D2"/>
    <w:rsid w:val="002F4B97"/>
    <w:rsid w:val="002F5624"/>
    <w:rsid w:val="002F570A"/>
    <w:rsid w:val="002F57A1"/>
    <w:rsid w:val="002F59A0"/>
    <w:rsid w:val="002F5A88"/>
    <w:rsid w:val="002F5CB0"/>
    <w:rsid w:val="002F5F21"/>
    <w:rsid w:val="002F62F8"/>
    <w:rsid w:val="002F65F5"/>
    <w:rsid w:val="002F66E1"/>
    <w:rsid w:val="002F699B"/>
    <w:rsid w:val="002F6A58"/>
    <w:rsid w:val="002F6AAA"/>
    <w:rsid w:val="002F6B63"/>
    <w:rsid w:val="002F6C1B"/>
    <w:rsid w:val="002F70BE"/>
    <w:rsid w:val="002F750B"/>
    <w:rsid w:val="002F7AAA"/>
    <w:rsid w:val="002F7BC1"/>
    <w:rsid w:val="002F7CE6"/>
    <w:rsid w:val="003000D3"/>
    <w:rsid w:val="003003B5"/>
    <w:rsid w:val="00300828"/>
    <w:rsid w:val="00300852"/>
    <w:rsid w:val="00300BFB"/>
    <w:rsid w:val="003011CA"/>
    <w:rsid w:val="003011D1"/>
    <w:rsid w:val="00301661"/>
    <w:rsid w:val="003016E6"/>
    <w:rsid w:val="0030193D"/>
    <w:rsid w:val="00301A37"/>
    <w:rsid w:val="00301C2F"/>
    <w:rsid w:val="00301E4B"/>
    <w:rsid w:val="00301FFF"/>
    <w:rsid w:val="00302201"/>
    <w:rsid w:val="00302588"/>
    <w:rsid w:val="00302612"/>
    <w:rsid w:val="00302658"/>
    <w:rsid w:val="003026AD"/>
    <w:rsid w:val="00302784"/>
    <w:rsid w:val="00302A35"/>
    <w:rsid w:val="00302DF2"/>
    <w:rsid w:val="00302EE2"/>
    <w:rsid w:val="00302EF6"/>
    <w:rsid w:val="00303091"/>
    <w:rsid w:val="0030319C"/>
    <w:rsid w:val="0030330D"/>
    <w:rsid w:val="003036E7"/>
    <w:rsid w:val="00303D5B"/>
    <w:rsid w:val="00303D5F"/>
    <w:rsid w:val="00303DED"/>
    <w:rsid w:val="003042C3"/>
    <w:rsid w:val="003043B1"/>
    <w:rsid w:val="00304726"/>
    <w:rsid w:val="0030480B"/>
    <w:rsid w:val="0030482B"/>
    <w:rsid w:val="00304D6A"/>
    <w:rsid w:val="00305176"/>
    <w:rsid w:val="00305245"/>
    <w:rsid w:val="00305659"/>
    <w:rsid w:val="00305B00"/>
    <w:rsid w:val="00305B7D"/>
    <w:rsid w:val="00305C9D"/>
    <w:rsid w:val="00305D21"/>
    <w:rsid w:val="00305D99"/>
    <w:rsid w:val="00305DD8"/>
    <w:rsid w:val="003060CB"/>
    <w:rsid w:val="00306119"/>
    <w:rsid w:val="003061AB"/>
    <w:rsid w:val="00306281"/>
    <w:rsid w:val="003063ED"/>
    <w:rsid w:val="0030654B"/>
    <w:rsid w:val="003065EA"/>
    <w:rsid w:val="00306652"/>
    <w:rsid w:val="0030676D"/>
    <w:rsid w:val="00306811"/>
    <w:rsid w:val="0030691E"/>
    <w:rsid w:val="00306BCF"/>
    <w:rsid w:val="00306DE4"/>
    <w:rsid w:val="00307424"/>
    <w:rsid w:val="0030746B"/>
    <w:rsid w:val="003074A5"/>
    <w:rsid w:val="0030781F"/>
    <w:rsid w:val="00307B2D"/>
    <w:rsid w:val="00307B74"/>
    <w:rsid w:val="00310083"/>
    <w:rsid w:val="003105D7"/>
    <w:rsid w:val="00310741"/>
    <w:rsid w:val="00310C51"/>
    <w:rsid w:val="00310CDC"/>
    <w:rsid w:val="00310F62"/>
    <w:rsid w:val="0031107B"/>
    <w:rsid w:val="003111E2"/>
    <w:rsid w:val="0031142B"/>
    <w:rsid w:val="00311665"/>
    <w:rsid w:val="003116F3"/>
    <w:rsid w:val="003117F3"/>
    <w:rsid w:val="00311B3D"/>
    <w:rsid w:val="00311DA4"/>
    <w:rsid w:val="00311E3F"/>
    <w:rsid w:val="00311EE5"/>
    <w:rsid w:val="00312015"/>
    <w:rsid w:val="00312091"/>
    <w:rsid w:val="0031225D"/>
    <w:rsid w:val="00312417"/>
    <w:rsid w:val="003124CB"/>
    <w:rsid w:val="003125EA"/>
    <w:rsid w:val="0031270A"/>
    <w:rsid w:val="003129A4"/>
    <w:rsid w:val="00312A1A"/>
    <w:rsid w:val="00312FB1"/>
    <w:rsid w:val="00313495"/>
    <w:rsid w:val="00313627"/>
    <w:rsid w:val="0031364C"/>
    <w:rsid w:val="00313B06"/>
    <w:rsid w:val="00313BE7"/>
    <w:rsid w:val="00313C26"/>
    <w:rsid w:val="00313DA4"/>
    <w:rsid w:val="0031425A"/>
    <w:rsid w:val="003142FD"/>
    <w:rsid w:val="0031430E"/>
    <w:rsid w:val="00314510"/>
    <w:rsid w:val="00314736"/>
    <w:rsid w:val="003148D2"/>
    <w:rsid w:val="003150D7"/>
    <w:rsid w:val="00315500"/>
    <w:rsid w:val="003157ED"/>
    <w:rsid w:val="003157FD"/>
    <w:rsid w:val="003158F1"/>
    <w:rsid w:val="00315A16"/>
    <w:rsid w:val="00315A1F"/>
    <w:rsid w:val="00315B75"/>
    <w:rsid w:val="00315DFB"/>
    <w:rsid w:val="003163E4"/>
    <w:rsid w:val="00316807"/>
    <w:rsid w:val="00316914"/>
    <w:rsid w:val="00316A9A"/>
    <w:rsid w:val="00316BB5"/>
    <w:rsid w:val="00316CD8"/>
    <w:rsid w:val="00316F00"/>
    <w:rsid w:val="00316F62"/>
    <w:rsid w:val="00316F66"/>
    <w:rsid w:val="0031716A"/>
    <w:rsid w:val="00317422"/>
    <w:rsid w:val="003174C5"/>
    <w:rsid w:val="003175E8"/>
    <w:rsid w:val="003176BC"/>
    <w:rsid w:val="00317966"/>
    <w:rsid w:val="00317BF9"/>
    <w:rsid w:val="00317E6E"/>
    <w:rsid w:val="003202E6"/>
    <w:rsid w:val="003203A8"/>
    <w:rsid w:val="0032050A"/>
    <w:rsid w:val="003208FB"/>
    <w:rsid w:val="00320996"/>
    <w:rsid w:val="00320AF6"/>
    <w:rsid w:val="00320E9C"/>
    <w:rsid w:val="00320EF9"/>
    <w:rsid w:val="0032110F"/>
    <w:rsid w:val="00321124"/>
    <w:rsid w:val="003213AF"/>
    <w:rsid w:val="00321462"/>
    <w:rsid w:val="00321513"/>
    <w:rsid w:val="003216D9"/>
    <w:rsid w:val="003216E0"/>
    <w:rsid w:val="00321731"/>
    <w:rsid w:val="003219E9"/>
    <w:rsid w:val="00321AD8"/>
    <w:rsid w:val="00322124"/>
    <w:rsid w:val="0032242C"/>
    <w:rsid w:val="003224E9"/>
    <w:rsid w:val="0032273C"/>
    <w:rsid w:val="003227FB"/>
    <w:rsid w:val="00322CE5"/>
    <w:rsid w:val="00322DD3"/>
    <w:rsid w:val="0032315E"/>
    <w:rsid w:val="00323285"/>
    <w:rsid w:val="0032335A"/>
    <w:rsid w:val="003233F9"/>
    <w:rsid w:val="00323470"/>
    <w:rsid w:val="00323598"/>
    <w:rsid w:val="00323DE1"/>
    <w:rsid w:val="00323E02"/>
    <w:rsid w:val="00323EB8"/>
    <w:rsid w:val="00323F8F"/>
    <w:rsid w:val="003241D7"/>
    <w:rsid w:val="00324256"/>
    <w:rsid w:val="0032467C"/>
    <w:rsid w:val="00324A22"/>
    <w:rsid w:val="00324B90"/>
    <w:rsid w:val="00324B93"/>
    <w:rsid w:val="00324D57"/>
    <w:rsid w:val="00324FE9"/>
    <w:rsid w:val="0032533E"/>
    <w:rsid w:val="003253C8"/>
    <w:rsid w:val="00325650"/>
    <w:rsid w:val="003258DD"/>
    <w:rsid w:val="00325B2E"/>
    <w:rsid w:val="0032622C"/>
    <w:rsid w:val="0032625B"/>
    <w:rsid w:val="003264FE"/>
    <w:rsid w:val="00326A9F"/>
    <w:rsid w:val="00326B22"/>
    <w:rsid w:val="00326BA9"/>
    <w:rsid w:val="00326BE2"/>
    <w:rsid w:val="00326D36"/>
    <w:rsid w:val="00326DA5"/>
    <w:rsid w:val="00326EBF"/>
    <w:rsid w:val="00326F3C"/>
    <w:rsid w:val="0032741E"/>
    <w:rsid w:val="00327898"/>
    <w:rsid w:val="003278E4"/>
    <w:rsid w:val="00327ABF"/>
    <w:rsid w:val="00327B86"/>
    <w:rsid w:val="00327DE6"/>
    <w:rsid w:val="00330020"/>
    <w:rsid w:val="0033056B"/>
    <w:rsid w:val="00330776"/>
    <w:rsid w:val="003309BE"/>
    <w:rsid w:val="00330ED7"/>
    <w:rsid w:val="0033117E"/>
    <w:rsid w:val="00331219"/>
    <w:rsid w:val="003313DA"/>
    <w:rsid w:val="00331405"/>
    <w:rsid w:val="00331423"/>
    <w:rsid w:val="0033157D"/>
    <w:rsid w:val="0033196E"/>
    <w:rsid w:val="00331DE3"/>
    <w:rsid w:val="00331F83"/>
    <w:rsid w:val="003322ED"/>
    <w:rsid w:val="003323B8"/>
    <w:rsid w:val="00332982"/>
    <w:rsid w:val="00332F53"/>
    <w:rsid w:val="00333017"/>
    <w:rsid w:val="00333082"/>
    <w:rsid w:val="0033324C"/>
    <w:rsid w:val="003339FA"/>
    <w:rsid w:val="00333A1E"/>
    <w:rsid w:val="00333BC1"/>
    <w:rsid w:val="00333C06"/>
    <w:rsid w:val="00333CA7"/>
    <w:rsid w:val="00333D8C"/>
    <w:rsid w:val="00334103"/>
    <w:rsid w:val="00334BBB"/>
    <w:rsid w:val="00334EA9"/>
    <w:rsid w:val="00335335"/>
    <w:rsid w:val="00335425"/>
    <w:rsid w:val="003358AA"/>
    <w:rsid w:val="00335984"/>
    <w:rsid w:val="00335AF7"/>
    <w:rsid w:val="00335BFE"/>
    <w:rsid w:val="00335E48"/>
    <w:rsid w:val="00336137"/>
    <w:rsid w:val="00336186"/>
    <w:rsid w:val="003363E3"/>
    <w:rsid w:val="00336452"/>
    <w:rsid w:val="003364E2"/>
    <w:rsid w:val="003365D2"/>
    <w:rsid w:val="00336606"/>
    <w:rsid w:val="00336764"/>
    <w:rsid w:val="00336856"/>
    <w:rsid w:val="00336A8D"/>
    <w:rsid w:val="00336B4C"/>
    <w:rsid w:val="003370C9"/>
    <w:rsid w:val="0033722B"/>
    <w:rsid w:val="0033726E"/>
    <w:rsid w:val="0033729C"/>
    <w:rsid w:val="0033742F"/>
    <w:rsid w:val="00337517"/>
    <w:rsid w:val="003377AC"/>
    <w:rsid w:val="003379BE"/>
    <w:rsid w:val="00337DF4"/>
    <w:rsid w:val="00337E5F"/>
    <w:rsid w:val="00337EF7"/>
    <w:rsid w:val="00340098"/>
    <w:rsid w:val="0034035D"/>
    <w:rsid w:val="00340375"/>
    <w:rsid w:val="003407CC"/>
    <w:rsid w:val="00340C5A"/>
    <w:rsid w:val="00340F73"/>
    <w:rsid w:val="0034100B"/>
    <w:rsid w:val="0034125D"/>
    <w:rsid w:val="003412C9"/>
    <w:rsid w:val="0034182F"/>
    <w:rsid w:val="0034188E"/>
    <w:rsid w:val="00341A97"/>
    <w:rsid w:val="00341CBB"/>
    <w:rsid w:val="00341E4B"/>
    <w:rsid w:val="00341FFE"/>
    <w:rsid w:val="003426D7"/>
    <w:rsid w:val="003427F3"/>
    <w:rsid w:val="00342B75"/>
    <w:rsid w:val="00342D12"/>
    <w:rsid w:val="00342E2C"/>
    <w:rsid w:val="0034314F"/>
    <w:rsid w:val="0034339C"/>
    <w:rsid w:val="00343F64"/>
    <w:rsid w:val="00344038"/>
    <w:rsid w:val="003441A8"/>
    <w:rsid w:val="003442E9"/>
    <w:rsid w:val="00344338"/>
    <w:rsid w:val="00344681"/>
    <w:rsid w:val="00344904"/>
    <w:rsid w:val="00344A18"/>
    <w:rsid w:val="00344D5D"/>
    <w:rsid w:val="00344D9A"/>
    <w:rsid w:val="00344F7B"/>
    <w:rsid w:val="00345033"/>
    <w:rsid w:val="0034507B"/>
    <w:rsid w:val="00345375"/>
    <w:rsid w:val="003453D6"/>
    <w:rsid w:val="00345411"/>
    <w:rsid w:val="00345591"/>
    <w:rsid w:val="00345821"/>
    <w:rsid w:val="00345B77"/>
    <w:rsid w:val="00345BCC"/>
    <w:rsid w:val="00345DAC"/>
    <w:rsid w:val="003462B8"/>
    <w:rsid w:val="0034637C"/>
    <w:rsid w:val="00346817"/>
    <w:rsid w:val="00346858"/>
    <w:rsid w:val="00346B8E"/>
    <w:rsid w:val="00346C97"/>
    <w:rsid w:val="00346E40"/>
    <w:rsid w:val="00347095"/>
    <w:rsid w:val="003470AC"/>
    <w:rsid w:val="00347120"/>
    <w:rsid w:val="00347204"/>
    <w:rsid w:val="00347838"/>
    <w:rsid w:val="00347A17"/>
    <w:rsid w:val="00347A4C"/>
    <w:rsid w:val="00347A5A"/>
    <w:rsid w:val="00347AC6"/>
    <w:rsid w:val="0035012E"/>
    <w:rsid w:val="0035036A"/>
    <w:rsid w:val="0035088E"/>
    <w:rsid w:val="003508C4"/>
    <w:rsid w:val="00350E91"/>
    <w:rsid w:val="003510B1"/>
    <w:rsid w:val="00351409"/>
    <w:rsid w:val="0035160E"/>
    <w:rsid w:val="00351688"/>
    <w:rsid w:val="003517B2"/>
    <w:rsid w:val="00352062"/>
    <w:rsid w:val="003521DB"/>
    <w:rsid w:val="00352341"/>
    <w:rsid w:val="00352411"/>
    <w:rsid w:val="0035244F"/>
    <w:rsid w:val="00352802"/>
    <w:rsid w:val="00352F70"/>
    <w:rsid w:val="0035345C"/>
    <w:rsid w:val="0035374C"/>
    <w:rsid w:val="00353861"/>
    <w:rsid w:val="00353971"/>
    <w:rsid w:val="00353981"/>
    <w:rsid w:val="00353FF0"/>
    <w:rsid w:val="0035432E"/>
    <w:rsid w:val="003543A5"/>
    <w:rsid w:val="00354663"/>
    <w:rsid w:val="0035493A"/>
    <w:rsid w:val="00354B6C"/>
    <w:rsid w:val="003552FC"/>
    <w:rsid w:val="00355497"/>
    <w:rsid w:val="0035575D"/>
    <w:rsid w:val="00355AEE"/>
    <w:rsid w:val="00355C74"/>
    <w:rsid w:val="00355D43"/>
    <w:rsid w:val="00355DAC"/>
    <w:rsid w:val="003560E3"/>
    <w:rsid w:val="00356107"/>
    <w:rsid w:val="003561E2"/>
    <w:rsid w:val="0035625E"/>
    <w:rsid w:val="00356472"/>
    <w:rsid w:val="003567B7"/>
    <w:rsid w:val="00356967"/>
    <w:rsid w:val="00356A4C"/>
    <w:rsid w:val="00356F33"/>
    <w:rsid w:val="00357126"/>
    <w:rsid w:val="003571D7"/>
    <w:rsid w:val="003572D4"/>
    <w:rsid w:val="00357379"/>
    <w:rsid w:val="003576B3"/>
    <w:rsid w:val="00357A69"/>
    <w:rsid w:val="00357BC3"/>
    <w:rsid w:val="00357BCB"/>
    <w:rsid w:val="00357DFC"/>
    <w:rsid w:val="003600A1"/>
    <w:rsid w:val="003603D2"/>
    <w:rsid w:val="003604F6"/>
    <w:rsid w:val="00360647"/>
    <w:rsid w:val="00360674"/>
    <w:rsid w:val="00360C0C"/>
    <w:rsid w:val="00360D31"/>
    <w:rsid w:val="00361164"/>
    <w:rsid w:val="00361208"/>
    <w:rsid w:val="003615C7"/>
    <w:rsid w:val="0036164C"/>
    <w:rsid w:val="00361832"/>
    <w:rsid w:val="00361A72"/>
    <w:rsid w:val="00361C30"/>
    <w:rsid w:val="003626B9"/>
    <w:rsid w:val="003626D4"/>
    <w:rsid w:val="00362903"/>
    <w:rsid w:val="003629A8"/>
    <w:rsid w:val="00362C6E"/>
    <w:rsid w:val="00363107"/>
    <w:rsid w:val="003631F7"/>
    <w:rsid w:val="003636AC"/>
    <w:rsid w:val="00363DB4"/>
    <w:rsid w:val="00363E58"/>
    <w:rsid w:val="00364A7F"/>
    <w:rsid w:val="00364DB9"/>
    <w:rsid w:val="00364DBD"/>
    <w:rsid w:val="00364E7E"/>
    <w:rsid w:val="00365711"/>
    <w:rsid w:val="00365829"/>
    <w:rsid w:val="003658D1"/>
    <w:rsid w:val="003659F9"/>
    <w:rsid w:val="00365B7F"/>
    <w:rsid w:val="0036618F"/>
    <w:rsid w:val="0036621C"/>
    <w:rsid w:val="00366618"/>
    <w:rsid w:val="00366BD0"/>
    <w:rsid w:val="00366E5D"/>
    <w:rsid w:val="00367CAA"/>
    <w:rsid w:val="00367E95"/>
    <w:rsid w:val="003702A4"/>
    <w:rsid w:val="003702F0"/>
    <w:rsid w:val="003703C8"/>
    <w:rsid w:val="0037051C"/>
    <w:rsid w:val="003706A1"/>
    <w:rsid w:val="003708DD"/>
    <w:rsid w:val="00370A97"/>
    <w:rsid w:val="003710DB"/>
    <w:rsid w:val="00371305"/>
    <w:rsid w:val="0037136D"/>
    <w:rsid w:val="00371754"/>
    <w:rsid w:val="00371956"/>
    <w:rsid w:val="00371BBC"/>
    <w:rsid w:val="00371C3D"/>
    <w:rsid w:val="00371CF7"/>
    <w:rsid w:val="00371D1E"/>
    <w:rsid w:val="00371FFE"/>
    <w:rsid w:val="00372086"/>
    <w:rsid w:val="003720A6"/>
    <w:rsid w:val="0037249D"/>
    <w:rsid w:val="0037273E"/>
    <w:rsid w:val="003727DA"/>
    <w:rsid w:val="003728B5"/>
    <w:rsid w:val="00372C41"/>
    <w:rsid w:val="00372CAE"/>
    <w:rsid w:val="0037306A"/>
    <w:rsid w:val="00373175"/>
    <w:rsid w:val="00373210"/>
    <w:rsid w:val="00373243"/>
    <w:rsid w:val="003734AD"/>
    <w:rsid w:val="00373587"/>
    <w:rsid w:val="0037385F"/>
    <w:rsid w:val="003738E9"/>
    <w:rsid w:val="0037396C"/>
    <w:rsid w:val="00374523"/>
    <w:rsid w:val="003748EC"/>
    <w:rsid w:val="00374DB7"/>
    <w:rsid w:val="00374E5F"/>
    <w:rsid w:val="00374F8C"/>
    <w:rsid w:val="00374FCD"/>
    <w:rsid w:val="00375199"/>
    <w:rsid w:val="003752D1"/>
    <w:rsid w:val="00375563"/>
    <w:rsid w:val="00375684"/>
    <w:rsid w:val="00375834"/>
    <w:rsid w:val="00375904"/>
    <w:rsid w:val="00375AD0"/>
    <w:rsid w:val="00375B39"/>
    <w:rsid w:val="00375CA7"/>
    <w:rsid w:val="00375D0C"/>
    <w:rsid w:val="00375D0F"/>
    <w:rsid w:val="00375D42"/>
    <w:rsid w:val="00375F93"/>
    <w:rsid w:val="0037655D"/>
    <w:rsid w:val="003765CD"/>
    <w:rsid w:val="00376BE1"/>
    <w:rsid w:val="00376F3C"/>
    <w:rsid w:val="00377359"/>
    <w:rsid w:val="00377448"/>
    <w:rsid w:val="00377610"/>
    <w:rsid w:val="00377829"/>
    <w:rsid w:val="00377B08"/>
    <w:rsid w:val="00377E43"/>
    <w:rsid w:val="00380048"/>
    <w:rsid w:val="0038018B"/>
    <w:rsid w:val="00380276"/>
    <w:rsid w:val="003804C6"/>
    <w:rsid w:val="00380844"/>
    <w:rsid w:val="003808E0"/>
    <w:rsid w:val="00380986"/>
    <w:rsid w:val="00380A67"/>
    <w:rsid w:val="00380A69"/>
    <w:rsid w:val="00380E8C"/>
    <w:rsid w:val="0038112A"/>
    <w:rsid w:val="003815F9"/>
    <w:rsid w:val="00381624"/>
    <w:rsid w:val="00381B6F"/>
    <w:rsid w:val="00381CBD"/>
    <w:rsid w:val="00381EA3"/>
    <w:rsid w:val="00381FF6"/>
    <w:rsid w:val="003821D5"/>
    <w:rsid w:val="00382300"/>
    <w:rsid w:val="00382C51"/>
    <w:rsid w:val="00382CEA"/>
    <w:rsid w:val="0038327D"/>
    <w:rsid w:val="00383431"/>
    <w:rsid w:val="00383441"/>
    <w:rsid w:val="003834AC"/>
    <w:rsid w:val="00383672"/>
    <w:rsid w:val="00383B6E"/>
    <w:rsid w:val="00383B7A"/>
    <w:rsid w:val="00383DD9"/>
    <w:rsid w:val="003840E9"/>
    <w:rsid w:val="003846D3"/>
    <w:rsid w:val="003852B1"/>
    <w:rsid w:val="00385610"/>
    <w:rsid w:val="00385631"/>
    <w:rsid w:val="00385B86"/>
    <w:rsid w:val="00385C49"/>
    <w:rsid w:val="00385EA6"/>
    <w:rsid w:val="00385F81"/>
    <w:rsid w:val="00385FAC"/>
    <w:rsid w:val="00386394"/>
    <w:rsid w:val="003864FF"/>
    <w:rsid w:val="003865D3"/>
    <w:rsid w:val="0038690F"/>
    <w:rsid w:val="00386AC6"/>
    <w:rsid w:val="00386B0E"/>
    <w:rsid w:val="00386B34"/>
    <w:rsid w:val="00386B7D"/>
    <w:rsid w:val="00386D0D"/>
    <w:rsid w:val="00386EED"/>
    <w:rsid w:val="00386F32"/>
    <w:rsid w:val="00386F6A"/>
    <w:rsid w:val="003873A2"/>
    <w:rsid w:val="003873A4"/>
    <w:rsid w:val="0038755E"/>
    <w:rsid w:val="00387581"/>
    <w:rsid w:val="00387615"/>
    <w:rsid w:val="003876A9"/>
    <w:rsid w:val="00387A05"/>
    <w:rsid w:val="00387A0B"/>
    <w:rsid w:val="00387ADF"/>
    <w:rsid w:val="00387AED"/>
    <w:rsid w:val="00387B0C"/>
    <w:rsid w:val="00387F2A"/>
    <w:rsid w:val="00390004"/>
    <w:rsid w:val="003901F5"/>
    <w:rsid w:val="003904B0"/>
    <w:rsid w:val="003904D9"/>
    <w:rsid w:val="00390684"/>
    <w:rsid w:val="00390817"/>
    <w:rsid w:val="00390B32"/>
    <w:rsid w:val="00390C78"/>
    <w:rsid w:val="00390D03"/>
    <w:rsid w:val="00391190"/>
    <w:rsid w:val="003911BE"/>
    <w:rsid w:val="003911D2"/>
    <w:rsid w:val="0039134D"/>
    <w:rsid w:val="00391384"/>
    <w:rsid w:val="00391586"/>
    <w:rsid w:val="003915A0"/>
    <w:rsid w:val="00391656"/>
    <w:rsid w:val="0039167E"/>
    <w:rsid w:val="0039192A"/>
    <w:rsid w:val="00391A53"/>
    <w:rsid w:val="00391BAD"/>
    <w:rsid w:val="00392150"/>
    <w:rsid w:val="003924EC"/>
    <w:rsid w:val="00392F24"/>
    <w:rsid w:val="0039316A"/>
    <w:rsid w:val="003931D4"/>
    <w:rsid w:val="00393257"/>
    <w:rsid w:val="003934BB"/>
    <w:rsid w:val="003934BE"/>
    <w:rsid w:val="003939BB"/>
    <w:rsid w:val="003939E1"/>
    <w:rsid w:val="00393C6B"/>
    <w:rsid w:val="00393DE3"/>
    <w:rsid w:val="003940A6"/>
    <w:rsid w:val="0039450F"/>
    <w:rsid w:val="00394572"/>
    <w:rsid w:val="003945D3"/>
    <w:rsid w:val="00394706"/>
    <w:rsid w:val="00394C33"/>
    <w:rsid w:val="00394E3A"/>
    <w:rsid w:val="00395595"/>
    <w:rsid w:val="003955F8"/>
    <w:rsid w:val="0039580A"/>
    <w:rsid w:val="00395C2A"/>
    <w:rsid w:val="00395DAC"/>
    <w:rsid w:val="00396139"/>
    <w:rsid w:val="003962AA"/>
    <w:rsid w:val="003963D7"/>
    <w:rsid w:val="00396648"/>
    <w:rsid w:val="00396805"/>
    <w:rsid w:val="0039701F"/>
    <w:rsid w:val="0039704D"/>
    <w:rsid w:val="00397078"/>
    <w:rsid w:val="00397530"/>
    <w:rsid w:val="003978B4"/>
    <w:rsid w:val="00397B2A"/>
    <w:rsid w:val="00397C96"/>
    <w:rsid w:val="00397E1A"/>
    <w:rsid w:val="00397E2A"/>
    <w:rsid w:val="003A00F3"/>
    <w:rsid w:val="003A021E"/>
    <w:rsid w:val="003A106D"/>
    <w:rsid w:val="003A1132"/>
    <w:rsid w:val="003A19DA"/>
    <w:rsid w:val="003A1A58"/>
    <w:rsid w:val="003A1B79"/>
    <w:rsid w:val="003A21C4"/>
    <w:rsid w:val="003A23E6"/>
    <w:rsid w:val="003A2486"/>
    <w:rsid w:val="003A25CF"/>
    <w:rsid w:val="003A27C6"/>
    <w:rsid w:val="003A28F7"/>
    <w:rsid w:val="003A2A61"/>
    <w:rsid w:val="003A2E04"/>
    <w:rsid w:val="003A3044"/>
    <w:rsid w:val="003A31EF"/>
    <w:rsid w:val="003A326A"/>
    <w:rsid w:val="003A33A2"/>
    <w:rsid w:val="003A3436"/>
    <w:rsid w:val="003A34D5"/>
    <w:rsid w:val="003A3935"/>
    <w:rsid w:val="003A39B7"/>
    <w:rsid w:val="003A39D7"/>
    <w:rsid w:val="003A3AD5"/>
    <w:rsid w:val="003A3D10"/>
    <w:rsid w:val="003A406B"/>
    <w:rsid w:val="003A40FC"/>
    <w:rsid w:val="003A4160"/>
    <w:rsid w:val="003A446D"/>
    <w:rsid w:val="003A4880"/>
    <w:rsid w:val="003A4960"/>
    <w:rsid w:val="003A50F7"/>
    <w:rsid w:val="003A51B4"/>
    <w:rsid w:val="003A55AF"/>
    <w:rsid w:val="003A5827"/>
    <w:rsid w:val="003A5917"/>
    <w:rsid w:val="003A5D04"/>
    <w:rsid w:val="003A5E8A"/>
    <w:rsid w:val="003A60E4"/>
    <w:rsid w:val="003A61BC"/>
    <w:rsid w:val="003A6357"/>
    <w:rsid w:val="003A637D"/>
    <w:rsid w:val="003A6397"/>
    <w:rsid w:val="003A65CC"/>
    <w:rsid w:val="003A669A"/>
    <w:rsid w:val="003A66FF"/>
    <w:rsid w:val="003A6AE3"/>
    <w:rsid w:val="003A6F1E"/>
    <w:rsid w:val="003A6FED"/>
    <w:rsid w:val="003A7972"/>
    <w:rsid w:val="003A7E66"/>
    <w:rsid w:val="003A7FAF"/>
    <w:rsid w:val="003B02E3"/>
    <w:rsid w:val="003B02E6"/>
    <w:rsid w:val="003B0356"/>
    <w:rsid w:val="003B0998"/>
    <w:rsid w:val="003B0B92"/>
    <w:rsid w:val="003B0E9F"/>
    <w:rsid w:val="003B10D5"/>
    <w:rsid w:val="003B1254"/>
    <w:rsid w:val="003B1586"/>
    <w:rsid w:val="003B16B8"/>
    <w:rsid w:val="003B1989"/>
    <w:rsid w:val="003B19A1"/>
    <w:rsid w:val="003B2038"/>
    <w:rsid w:val="003B23A0"/>
    <w:rsid w:val="003B262A"/>
    <w:rsid w:val="003B26D1"/>
    <w:rsid w:val="003B29D4"/>
    <w:rsid w:val="003B2CB5"/>
    <w:rsid w:val="003B2D14"/>
    <w:rsid w:val="003B2D29"/>
    <w:rsid w:val="003B33A0"/>
    <w:rsid w:val="003B36B4"/>
    <w:rsid w:val="003B3710"/>
    <w:rsid w:val="003B378A"/>
    <w:rsid w:val="003B37C6"/>
    <w:rsid w:val="003B382B"/>
    <w:rsid w:val="003B38E1"/>
    <w:rsid w:val="003B3A6E"/>
    <w:rsid w:val="003B3AD6"/>
    <w:rsid w:val="003B404C"/>
    <w:rsid w:val="003B4879"/>
    <w:rsid w:val="003B4914"/>
    <w:rsid w:val="003B4B2E"/>
    <w:rsid w:val="003B4BDF"/>
    <w:rsid w:val="003B4C0C"/>
    <w:rsid w:val="003B4E83"/>
    <w:rsid w:val="003B5384"/>
    <w:rsid w:val="003B564B"/>
    <w:rsid w:val="003B5662"/>
    <w:rsid w:val="003B5D48"/>
    <w:rsid w:val="003B6071"/>
    <w:rsid w:val="003B60CE"/>
    <w:rsid w:val="003B61B9"/>
    <w:rsid w:val="003B6419"/>
    <w:rsid w:val="003B6488"/>
    <w:rsid w:val="003B6807"/>
    <w:rsid w:val="003B711F"/>
    <w:rsid w:val="003B7284"/>
    <w:rsid w:val="003B7393"/>
    <w:rsid w:val="003B73A7"/>
    <w:rsid w:val="003B77C7"/>
    <w:rsid w:val="003B77D8"/>
    <w:rsid w:val="003B789C"/>
    <w:rsid w:val="003B7CAD"/>
    <w:rsid w:val="003B7EF8"/>
    <w:rsid w:val="003B7F25"/>
    <w:rsid w:val="003B7F41"/>
    <w:rsid w:val="003C0046"/>
    <w:rsid w:val="003C0066"/>
    <w:rsid w:val="003C0494"/>
    <w:rsid w:val="003C053E"/>
    <w:rsid w:val="003C0542"/>
    <w:rsid w:val="003C06D5"/>
    <w:rsid w:val="003C0BA6"/>
    <w:rsid w:val="003C0C6C"/>
    <w:rsid w:val="003C0EE4"/>
    <w:rsid w:val="003C0F9F"/>
    <w:rsid w:val="003C15CB"/>
    <w:rsid w:val="003C1874"/>
    <w:rsid w:val="003C19FA"/>
    <w:rsid w:val="003C1BB4"/>
    <w:rsid w:val="003C1C20"/>
    <w:rsid w:val="003C1D1F"/>
    <w:rsid w:val="003C1DC1"/>
    <w:rsid w:val="003C1F1F"/>
    <w:rsid w:val="003C2166"/>
    <w:rsid w:val="003C220A"/>
    <w:rsid w:val="003C2718"/>
    <w:rsid w:val="003C28EB"/>
    <w:rsid w:val="003C2CF4"/>
    <w:rsid w:val="003C2D7F"/>
    <w:rsid w:val="003C2E70"/>
    <w:rsid w:val="003C2FBA"/>
    <w:rsid w:val="003C31F1"/>
    <w:rsid w:val="003C326A"/>
    <w:rsid w:val="003C3482"/>
    <w:rsid w:val="003C37AC"/>
    <w:rsid w:val="003C391A"/>
    <w:rsid w:val="003C3942"/>
    <w:rsid w:val="003C3C93"/>
    <w:rsid w:val="003C3E37"/>
    <w:rsid w:val="003C3F13"/>
    <w:rsid w:val="003C3F3C"/>
    <w:rsid w:val="003C3FA8"/>
    <w:rsid w:val="003C3FD5"/>
    <w:rsid w:val="003C4179"/>
    <w:rsid w:val="003C41D1"/>
    <w:rsid w:val="003C4356"/>
    <w:rsid w:val="003C442A"/>
    <w:rsid w:val="003C4589"/>
    <w:rsid w:val="003C47C4"/>
    <w:rsid w:val="003C4D67"/>
    <w:rsid w:val="003C53F7"/>
    <w:rsid w:val="003C54D9"/>
    <w:rsid w:val="003C5511"/>
    <w:rsid w:val="003C5637"/>
    <w:rsid w:val="003C5702"/>
    <w:rsid w:val="003C5920"/>
    <w:rsid w:val="003C59DF"/>
    <w:rsid w:val="003C5A71"/>
    <w:rsid w:val="003C5B54"/>
    <w:rsid w:val="003C5FA0"/>
    <w:rsid w:val="003C5FBD"/>
    <w:rsid w:val="003C6052"/>
    <w:rsid w:val="003C6430"/>
    <w:rsid w:val="003C6B21"/>
    <w:rsid w:val="003C6BD5"/>
    <w:rsid w:val="003C6DB8"/>
    <w:rsid w:val="003C712C"/>
    <w:rsid w:val="003C7319"/>
    <w:rsid w:val="003C77A9"/>
    <w:rsid w:val="003C7EDD"/>
    <w:rsid w:val="003C7F27"/>
    <w:rsid w:val="003D0139"/>
    <w:rsid w:val="003D0430"/>
    <w:rsid w:val="003D04A3"/>
    <w:rsid w:val="003D0603"/>
    <w:rsid w:val="003D07E9"/>
    <w:rsid w:val="003D086E"/>
    <w:rsid w:val="003D08DF"/>
    <w:rsid w:val="003D0986"/>
    <w:rsid w:val="003D0A4B"/>
    <w:rsid w:val="003D0DFC"/>
    <w:rsid w:val="003D10FF"/>
    <w:rsid w:val="003D14C3"/>
    <w:rsid w:val="003D1737"/>
    <w:rsid w:val="003D1B09"/>
    <w:rsid w:val="003D1DAD"/>
    <w:rsid w:val="003D1DE8"/>
    <w:rsid w:val="003D1ED5"/>
    <w:rsid w:val="003D2094"/>
    <w:rsid w:val="003D218F"/>
    <w:rsid w:val="003D222D"/>
    <w:rsid w:val="003D2243"/>
    <w:rsid w:val="003D2540"/>
    <w:rsid w:val="003D2572"/>
    <w:rsid w:val="003D261D"/>
    <w:rsid w:val="003D27B6"/>
    <w:rsid w:val="003D2867"/>
    <w:rsid w:val="003D2889"/>
    <w:rsid w:val="003D288D"/>
    <w:rsid w:val="003D2B0C"/>
    <w:rsid w:val="003D2B2F"/>
    <w:rsid w:val="003D2E99"/>
    <w:rsid w:val="003D2EFF"/>
    <w:rsid w:val="003D31AE"/>
    <w:rsid w:val="003D32DA"/>
    <w:rsid w:val="003D334A"/>
    <w:rsid w:val="003D38C4"/>
    <w:rsid w:val="003D3AE0"/>
    <w:rsid w:val="003D3AE8"/>
    <w:rsid w:val="003D3C3A"/>
    <w:rsid w:val="003D3CF2"/>
    <w:rsid w:val="003D3DD4"/>
    <w:rsid w:val="003D40FB"/>
    <w:rsid w:val="003D4459"/>
    <w:rsid w:val="003D45B0"/>
    <w:rsid w:val="003D46D0"/>
    <w:rsid w:val="003D4905"/>
    <w:rsid w:val="003D4A4C"/>
    <w:rsid w:val="003D4CB8"/>
    <w:rsid w:val="003D5059"/>
    <w:rsid w:val="003D53B5"/>
    <w:rsid w:val="003D550A"/>
    <w:rsid w:val="003D581B"/>
    <w:rsid w:val="003D59D5"/>
    <w:rsid w:val="003D5D89"/>
    <w:rsid w:val="003D64B5"/>
    <w:rsid w:val="003D65D4"/>
    <w:rsid w:val="003D65F7"/>
    <w:rsid w:val="003D66C2"/>
    <w:rsid w:val="003D670F"/>
    <w:rsid w:val="003D6BB1"/>
    <w:rsid w:val="003D70B5"/>
    <w:rsid w:val="003D72BD"/>
    <w:rsid w:val="003D750A"/>
    <w:rsid w:val="003D7552"/>
    <w:rsid w:val="003D75FF"/>
    <w:rsid w:val="003D76B1"/>
    <w:rsid w:val="003D774F"/>
    <w:rsid w:val="003D7C27"/>
    <w:rsid w:val="003D7C91"/>
    <w:rsid w:val="003D7F37"/>
    <w:rsid w:val="003E05A3"/>
    <w:rsid w:val="003E0824"/>
    <w:rsid w:val="003E086D"/>
    <w:rsid w:val="003E0C67"/>
    <w:rsid w:val="003E0DCE"/>
    <w:rsid w:val="003E0EAF"/>
    <w:rsid w:val="003E102C"/>
    <w:rsid w:val="003E1144"/>
    <w:rsid w:val="003E14A9"/>
    <w:rsid w:val="003E153B"/>
    <w:rsid w:val="003E1549"/>
    <w:rsid w:val="003E1584"/>
    <w:rsid w:val="003E1701"/>
    <w:rsid w:val="003E1776"/>
    <w:rsid w:val="003E1A6B"/>
    <w:rsid w:val="003E1BC8"/>
    <w:rsid w:val="003E1EE9"/>
    <w:rsid w:val="003E210A"/>
    <w:rsid w:val="003E21E9"/>
    <w:rsid w:val="003E26DA"/>
    <w:rsid w:val="003E2738"/>
    <w:rsid w:val="003E27B3"/>
    <w:rsid w:val="003E2877"/>
    <w:rsid w:val="003E29F5"/>
    <w:rsid w:val="003E2ECD"/>
    <w:rsid w:val="003E2F23"/>
    <w:rsid w:val="003E3033"/>
    <w:rsid w:val="003E3281"/>
    <w:rsid w:val="003E328A"/>
    <w:rsid w:val="003E32FD"/>
    <w:rsid w:val="003E3341"/>
    <w:rsid w:val="003E3488"/>
    <w:rsid w:val="003E3544"/>
    <w:rsid w:val="003E370C"/>
    <w:rsid w:val="003E37DA"/>
    <w:rsid w:val="003E3A85"/>
    <w:rsid w:val="003E3BDB"/>
    <w:rsid w:val="003E3C7B"/>
    <w:rsid w:val="003E3D1E"/>
    <w:rsid w:val="003E3DB8"/>
    <w:rsid w:val="003E3F99"/>
    <w:rsid w:val="003E4069"/>
    <w:rsid w:val="003E4079"/>
    <w:rsid w:val="003E41D2"/>
    <w:rsid w:val="003E4249"/>
    <w:rsid w:val="003E4311"/>
    <w:rsid w:val="003E44A6"/>
    <w:rsid w:val="003E460A"/>
    <w:rsid w:val="003E471A"/>
    <w:rsid w:val="003E48C5"/>
    <w:rsid w:val="003E4A06"/>
    <w:rsid w:val="003E4C45"/>
    <w:rsid w:val="003E4C74"/>
    <w:rsid w:val="003E5049"/>
    <w:rsid w:val="003E56E0"/>
    <w:rsid w:val="003E5875"/>
    <w:rsid w:val="003E5B1B"/>
    <w:rsid w:val="003E5B63"/>
    <w:rsid w:val="003E5CA1"/>
    <w:rsid w:val="003E5CEC"/>
    <w:rsid w:val="003E5E9A"/>
    <w:rsid w:val="003E6040"/>
    <w:rsid w:val="003E627C"/>
    <w:rsid w:val="003E6325"/>
    <w:rsid w:val="003E6431"/>
    <w:rsid w:val="003E649E"/>
    <w:rsid w:val="003E65B3"/>
    <w:rsid w:val="003E662A"/>
    <w:rsid w:val="003E6809"/>
    <w:rsid w:val="003E6894"/>
    <w:rsid w:val="003E6EE0"/>
    <w:rsid w:val="003E72E0"/>
    <w:rsid w:val="003E73E5"/>
    <w:rsid w:val="003E7B8F"/>
    <w:rsid w:val="003E7E17"/>
    <w:rsid w:val="003F03CB"/>
    <w:rsid w:val="003F05DF"/>
    <w:rsid w:val="003F07A1"/>
    <w:rsid w:val="003F07F6"/>
    <w:rsid w:val="003F08AE"/>
    <w:rsid w:val="003F09A7"/>
    <w:rsid w:val="003F0C61"/>
    <w:rsid w:val="003F0E41"/>
    <w:rsid w:val="003F1290"/>
    <w:rsid w:val="003F1692"/>
    <w:rsid w:val="003F17E6"/>
    <w:rsid w:val="003F1CD7"/>
    <w:rsid w:val="003F1CFB"/>
    <w:rsid w:val="003F1DC2"/>
    <w:rsid w:val="003F1E18"/>
    <w:rsid w:val="003F1F19"/>
    <w:rsid w:val="003F207E"/>
    <w:rsid w:val="003F2629"/>
    <w:rsid w:val="003F2644"/>
    <w:rsid w:val="003F270E"/>
    <w:rsid w:val="003F27FA"/>
    <w:rsid w:val="003F2BD1"/>
    <w:rsid w:val="003F2CEE"/>
    <w:rsid w:val="003F36D8"/>
    <w:rsid w:val="003F3F05"/>
    <w:rsid w:val="003F4117"/>
    <w:rsid w:val="003F47B0"/>
    <w:rsid w:val="003F4AD6"/>
    <w:rsid w:val="003F4B5E"/>
    <w:rsid w:val="003F4C7A"/>
    <w:rsid w:val="003F4D68"/>
    <w:rsid w:val="003F5499"/>
    <w:rsid w:val="003F5904"/>
    <w:rsid w:val="003F59C5"/>
    <w:rsid w:val="003F5D2D"/>
    <w:rsid w:val="003F5D7A"/>
    <w:rsid w:val="003F5DB4"/>
    <w:rsid w:val="003F5E9A"/>
    <w:rsid w:val="003F5F62"/>
    <w:rsid w:val="003F6127"/>
    <w:rsid w:val="003F6A81"/>
    <w:rsid w:val="003F6C7F"/>
    <w:rsid w:val="003F6DC8"/>
    <w:rsid w:val="003F6EE1"/>
    <w:rsid w:val="003F70F0"/>
    <w:rsid w:val="003F7309"/>
    <w:rsid w:val="003F7608"/>
    <w:rsid w:val="003F76AB"/>
    <w:rsid w:val="003F78B1"/>
    <w:rsid w:val="003F7B5E"/>
    <w:rsid w:val="003F7B8E"/>
    <w:rsid w:val="003F7EE0"/>
    <w:rsid w:val="00400A4C"/>
    <w:rsid w:val="00400B44"/>
    <w:rsid w:val="004014B2"/>
    <w:rsid w:val="0040189B"/>
    <w:rsid w:val="00401CDD"/>
    <w:rsid w:val="00402061"/>
    <w:rsid w:val="004022BA"/>
    <w:rsid w:val="004023BC"/>
    <w:rsid w:val="004026A5"/>
    <w:rsid w:val="00402A05"/>
    <w:rsid w:val="00402AAD"/>
    <w:rsid w:val="00402C54"/>
    <w:rsid w:val="00402F63"/>
    <w:rsid w:val="00402FC6"/>
    <w:rsid w:val="004030CE"/>
    <w:rsid w:val="004032C3"/>
    <w:rsid w:val="004033A2"/>
    <w:rsid w:val="00403909"/>
    <w:rsid w:val="004039EA"/>
    <w:rsid w:val="00403AA5"/>
    <w:rsid w:val="00403D26"/>
    <w:rsid w:val="0040420F"/>
    <w:rsid w:val="0040425A"/>
    <w:rsid w:val="0040429D"/>
    <w:rsid w:val="00404360"/>
    <w:rsid w:val="00404540"/>
    <w:rsid w:val="00404765"/>
    <w:rsid w:val="004047A3"/>
    <w:rsid w:val="00404AE9"/>
    <w:rsid w:val="00404AFF"/>
    <w:rsid w:val="00404B93"/>
    <w:rsid w:val="00404EE4"/>
    <w:rsid w:val="0040519F"/>
    <w:rsid w:val="00405294"/>
    <w:rsid w:val="00405747"/>
    <w:rsid w:val="00405748"/>
    <w:rsid w:val="00405891"/>
    <w:rsid w:val="00405A12"/>
    <w:rsid w:val="00405BAE"/>
    <w:rsid w:val="00405E4D"/>
    <w:rsid w:val="00405F42"/>
    <w:rsid w:val="00405FDE"/>
    <w:rsid w:val="004063EA"/>
    <w:rsid w:val="004064EB"/>
    <w:rsid w:val="004064F2"/>
    <w:rsid w:val="0040655E"/>
    <w:rsid w:val="00406652"/>
    <w:rsid w:val="00406801"/>
    <w:rsid w:val="004068C6"/>
    <w:rsid w:val="0040694B"/>
    <w:rsid w:val="00406B3D"/>
    <w:rsid w:val="00406CAF"/>
    <w:rsid w:val="00406D5D"/>
    <w:rsid w:val="00406F16"/>
    <w:rsid w:val="00406FFF"/>
    <w:rsid w:val="004070EC"/>
    <w:rsid w:val="0040718F"/>
    <w:rsid w:val="004074C9"/>
    <w:rsid w:val="004076F6"/>
    <w:rsid w:val="00407A73"/>
    <w:rsid w:val="00407B70"/>
    <w:rsid w:val="00407C86"/>
    <w:rsid w:val="00407D29"/>
    <w:rsid w:val="004100FB"/>
    <w:rsid w:val="0041033A"/>
    <w:rsid w:val="0041053F"/>
    <w:rsid w:val="00410A55"/>
    <w:rsid w:val="00410BE4"/>
    <w:rsid w:val="00410CEF"/>
    <w:rsid w:val="0041106A"/>
    <w:rsid w:val="0041148A"/>
    <w:rsid w:val="00411573"/>
    <w:rsid w:val="004115E2"/>
    <w:rsid w:val="0041161A"/>
    <w:rsid w:val="0041199F"/>
    <w:rsid w:val="00411B5B"/>
    <w:rsid w:val="00411B9A"/>
    <w:rsid w:val="00411E47"/>
    <w:rsid w:val="00411F77"/>
    <w:rsid w:val="0041208C"/>
    <w:rsid w:val="00412124"/>
    <w:rsid w:val="004126E3"/>
    <w:rsid w:val="0041274A"/>
    <w:rsid w:val="0041298B"/>
    <w:rsid w:val="00412AF1"/>
    <w:rsid w:val="00412AF2"/>
    <w:rsid w:val="00412B2C"/>
    <w:rsid w:val="00412D20"/>
    <w:rsid w:val="00412E71"/>
    <w:rsid w:val="0041329F"/>
    <w:rsid w:val="00413421"/>
    <w:rsid w:val="0041353F"/>
    <w:rsid w:val="0041358A"/>
    <w:rsid w:val="004135CD"/>
    <w:rsid w:val="00413671"/>
    <w:rsid w:val="00413A2A"/>
    <w:rsid w:val="00413B2F"/>
    <w:rsid w:val="00413D19"/>
    <w:rsid w:val="00413E5F"/>
    <w:rsid w:val="00413EDD"/>
    <w:rsid w:val="00414262"/>
    <w:rsid w:val="004143C5"/>
    <w:rsid w:val="00414442"/>
    <w:rsid w:val="0041455E"/>
    <w:rsid w:val="0041474A"/>
    <w:rsid w:val="00414AB3"/>
    <w:rsid w:val="00414B16"/>
    <w:rsid w:val="00414D42"/>
    <w:rsid w:val="00414E79"/>
    <w:rsid w:val="0041569B"/>
    <w:rsid w:val="0041580D"/>
    <w:rsid w:val="00415B8C"/>
    <w:rsid w:val="00415BF0"/>
    <w:rsid w:val="00415D2F"/>
    <w:rsid w:val="00415DF2"/>
    <w:rsid w:val="00415E86"/>
    <w:rsid w:val="00415F93"/>
    <w:rsid w:val="00416332"/>
    <w:rsid w:val="004163F0"/>
    <w:rsid w:val="004166EB"/>
    <w:rsid w:val="0041693E"/>
    <w:rsid w:val="00416A4D"/>
    <w:rsid w:val="00416A6A"/>
    <w:rsid w:val="00416AF7"/>
    <w:rsid w:val="00416BAC"/>
    <w:rsid w:val="00416BD5"/>
    <w:rsid w:val="00416D16"/>
    <w:rsid w:val="00416DD4"/>
    <w:rsid w:val="00416FA0"/>
    <w:rsid w:val="0041726B"/>
    <w:rsid w:val="0041736A"/>
    <w:rsid w:val="00417387"/>
    <w:rsid w:val="0041766C"/>
    <w:rsid w:val="00417F20"/>
    <w:rsid w:val="00417FAF"/>
    <w:rsid w:val="0042020B"/>
    <w:rsid w:val="00420619"/>
    <w:rsid w:val="0042083C"/>
    <w:rsid w:val="00420875"/>
    <w:rsid w:val="00420992"/>
    <w:rsid w:val="00420A32"/>
    <w:rsid w:val="00420C5B"/>
    <w:rsid w:val="004211EF"/>
    <w:rsid w:val="0042125B"/>
    <w:rsid w:val="00421489"/>
    <w:rsid w:val="004214F4"/>
    <w:rsid w:val="004219D5"/>
    <w:rsid w:val="00422241"/>
    <w:rsid w:val="004224BA"/>
    <w:rsid w:val="00422567"/>
    <w:rsid w:val="004226F6"/>
    <w:rsid w:val="00422743"/>
    <w:rsid w:val="00422BD5"/>
    <w:rsid w:val="004231EF"/>
    <w:rsid w:val="004232F2"/>
    <w:rsid w:val="00423430"/>
    <w:rsid w:val="00424736"/>
    <w:rsid w:val="00424843"/>
    <w:rsid w:val="0042488A"/>
    <w:rsid w:val="004249AA"/>
    <w:rsid w:val="00424A0D"/>
    <w:rsid w:val="00424A41"/>
    <w:rsid w:val="00424BC8"/>
    <w:rsid w:val="00424C82"/>
    <w:rsid w:val="00424E93"/>
    <w:rsid w:val="0042556B"/>
    <w:rsid w:val="0042556D"/>
    <w:rsid w:val="0042573F"/>
    <w:rsid w:val="00425B77"/>
    <w:rsid w:val="00425C67"/>
    <w:rsid w:val="00425CBF"/>
    <w:rsid w:val="00425D08"/>
    <w:rsid w:val="00425F30"/>
    <w:rsid w:val="00426409"/>
    <w:rsid w:val="004265A4"/>
    <w:rsid w:val="00426714"/>
    <w:rsid w:val="004269F4"/>
    <w:rsid w:val="00426A0B"/>
    <w:rsid w:val="00426A99"/>
    <w:rsid w:val="00426D7E"/>
    <w:rsid w:val="00426E75"/>
    <w:rsid w:val="004270D6"/>
    <w:rsid w:val="004271A2"/>
    <w:rsid w:val="004272D2"/>
    <w:rsid w:val="004275DB"/>
    <w:rsid w:val="004276BB"/>
    <w:rsid w:val="00427B66"/>
    <w:rsid w:val="00427BB1"/>
    <w:rsid w:val="00427BE6"/>
    <w:rsid w:val="00427DFA"/>
    <w:rsid w:val="00427FDF"/>
    <w:rsid w:val="0043036B"/>
    <w:rsid w:val="00430682"/>
    <w:rsid w:val="0043074C"/>
    <w:rsid w:val="00430A78"/>
    <w:rsid w:val="00430C2B"/>
    <w:rsid w:val="0043110D"/>
    <w:rsid w:val="0043110E"/>
    <w:rsid w:val="004312B9"/>
    <w:rsid w:val="00431A7A"/>
    <w:rsid w:val="00431BAF"/>
    <w:rsid w:val="00431FCA"/>
    <w:rsid w:val="004320CF"/>
    <w:rsid w:val="004321C8"/>
    <w:rsid w:val="004324BE"/>
    <w:rsid w:val="004329BF"/>
    <w:rsid w:val="00432B10"/>
    <w:rsid w:val="00432B21"/>
    <w:rsid w:val="00432B9D"/>
    <w:rsid w:val="00432BFF"/>
    <w:rsid w:val="004330D0"/>
    <w:rsid w:val="00433389"/>
    <w:rsid w:val="0043344A"/>
    <w:rsid w:val="00433479"/>
    <w:rsid w:val="00433556"/>
    <w:rsid w:val="00433654"/>
    <w:rsid w:val="00433859"/>
    <w:rsid w:val="004339FC"/>
    <w:rsid w:val="0043419C"/>
    <w:rsid w:val="0043460F"/>
    <w:rsid w:val="00434811"/>
    <w:rsid w:val="00434829"/>
    <w:rsid w:val="00434A0F"/>
    <w:rsid w:val="00434B8C"/>
    <w:rsid w:val="00434CB1"/>
    <w:rsid w:val="00434D24"/>
    <w:rsid w:val="0043504C"/>
    <w:rsid w:val="004350DD"/>
    <w:rsid w:val="00435126"/>
    <w:rsid w:val="004351C0"/>
    <w:rsid w:val="0043523C"/>
    <w:rsid w:val="0043524D"/>
    <w:rsid w:val="00435714"/>
    <w:rsid w:val="004357BE"/>
    <w:rsid w:val="00435B53"/>
    <w:rsid w:val="00435FD3"/>
    <w:rsid w:val="004362C4"/>
    <w:rsid w:val="004366C3"/>
    <w:rsid w:val="004366FC"/>
    <w:rsid w:val="00436899"/>
    <w:rsid w:val="00436BF5"/>
    <w:rsid w:val="00436F5E"/>
    <w:rsid w:val="0043703D"/>
    <w:rsid w:val="004373D4"/>
    <w:rsid w:val="0043765D"/>
    <w:rsid w:val="004379AE"/>
    <w:rsid w:val="00437BBB"/>
    <w:rsid w:val="00437C03"/>
    <w:rsid w:val="00437FC9"/>
    <w:rsid w:val="0044050A"/>
    <w:rsid w:val="004405A7"/>
    <w:rsid w:val="00440875"/>
    <w:rsid w:val="00440B39"/>
    <w:rsid w:val="00440E3E"/>
    <w:rsid w:val="0044122C"/>
    <w:rsid w:val="004412EA"/>
    <w:rsid w:val="00441664"/>
    <w:rsid w:val="004416F7"/>
    <w:rsid w:val="004418B5"/>
    <w:rsid w:val="00441E85"/>
    <w:rsid w:val="00441EA1"/>
    <w:rsid w:val="004420AA"/>
    <w:rsid w:val="004420BF"/>
    <w:rsid w:val="00442103"/>
    <w:rsid w:val="0044221F"/>
    <w:rsid w:val="004422B4"/>
    <w:rsid w:val="00442304"/>
    <w:rsid w:val="004423F5"/>
    <w:rsid w:val="004424DA"/>
    <w:rsid w:val="00442637"/>
    <w:rsid w:val="004426F0"/>
    <w:rsid w:val="00442A6C"/>
    <w:rsid w:val="00442B1C"/>
    <w:rsid w:val="00442DF3"/>
    <w:rsid w:val="00443769"/>
    <w:rsid w:val="00443989"/>
    <w:rsid w:val="00443C7E"/>
    <w:rsid w:val="004443AB"/>
    <w:rsid w:val="00444B2B"/>
    <w:rsid w:val="00444BEA"/>
    <w:rsid w:val="00444D67"/>
    <w:rsid w:val="00444E24"/>
    <w:rsid w:val="00444E92"/>
    <w:rsid w:val="00445161"/>
    <w:rsid w:val="00445296"/>
    <w:rsid w:val="0044529C"/>
    <w:rsid w:val="00445AED"/>
    <w:rsid w:val="00445C61"/>
    <w:rsid w:val="00445D3A"/>
    <w:rsid w:val="00445ED0"/>
    <w:rsid w:val="00446000"/>
    <w:rsid w:val="0044603B"/>
    <w:rsid w:val="00446076"/>
    <w:rsid w:val="0044619F"/>
    <w:rsid w:val="0044635F"/>
    <w:rsid w:val="00446429"/>
    <w:rsid w:val="00446451"/>
    <w:rsid w:val="004464D7"/>
    <w:rsid w:val="00446670"/>
    <w:rsid w:val="00446674"/>
    <w:rsid w:val="00446804"/>
    <w:rsid w:val="00446AD8"/>
    <w:rsid w:val="00446B18"/>
    <w:rsid w:val="00446D5F"/>
    <w:rsid w:val="0044738F"/>
    <w:rsid w:val="00447539"/>
    <w:rsid w:val="004477E6"/>
    <w:rsid w:val="00450286"/>
    <w:rsid w:val="00450432"/>
    <w:rsid w:val="0045062F"/>
    <w:rsid w:val="00450798"/>
    <w:rsid w:val="00450843"/>
    <w:rsid w:val="0045094D"/>
    <w:rsid w:val="00450A05"/>
    <w:rsid w:val="00450A27"/>
    <w:rsid w:val="00450B8E"/>
    <w:rsid w:val="00450EDA"/>
    <w:rsid w:val="0045152A"/>
    <w:rsid w:val="0045155B"/>
    <w:rsid w:val="0045182B"/>
    <w:rsid w:val="00451870"/>
    <w:rsid w:val="004518A6"/>
    <w:rsid w:val="00451A54"/>
    <w:rsid w:val="0045226A"/>
    <w:rsid w:val="004523A9"/>
    <w:rsid w:val="00452415"/>
    <w:rsid w:val="0045284A"/>
    <w:rsid w:val="00452BCA"/>
    <w:rsid w:val="00452D07"/>
    <w:rsid w:val="00452E80"/>
    <w:rsid w:val="00452F39"/>
    <w:rsid w:val="0045300B"/>
    <w:rsid w:val="00453322"/>
    <w:rsid w:val="0045339D"/>
    <w:rsid w:val="00453713"/>
    <w:rsid w:val="00453F15"/>
    <w:rsid w:val="00453F9B"/>
    <w:rsid w:val="004540B8"/>
    <w:rsid w:val="0045410C"/>
    <w:rsid w:val="0045434E"/>
    <w:rsid w:val="00454468"/>
    <w:rsid w:val="004545CB"/>
    <w:rsid w:val="0045488E"/>
    <w:rsid w:val="00454AE8"/>
    <w:rsid w:val="00454AF1"/>
    <w:rsid w:val="00454B1D"/>
    <w:rsid w:val="00454F80"/>
    <w:rsid w:val="00455009"/>
    <w:rsid w:val="004555C6"/>
    <w:rsid w:val="00455682"/>
    <w:rsid w:val="00455C75"/>
    <w:rsid w:val="00455D31"/>
    <w:rsid w:val="00455D68"/>
    <w:rsid w:val="0045645D"/>
    <w:rsid w:val="00456498"/>
    <w:rsid w:val="00456CD2"/>
    <w:rsid w:val="00456FDA"/>
    <w:rsid w:val="0045716F"/>
    <w:rsid w:val="00457331"/>
    <w:rsid w:val="00457389"/>
    <w:rsid w:val="00457599"/>
    <w:rsid w:val="00457A98"/>
    <w:rsid w:val="00457E72"/>
    <w:rsid w:val="00460422"/>
    <w:rsid w:val="0046067F"/>
    <w:rsid w:val="004608AD"/>
    <w:rsid w:val="00460991"/>
    <w:rsid w:val="00460B6D"/>
    <w:rsid w:val="00461419"/>
    <w:rsid w:val="00461620"/>
    <w:rsid w:val="0046169D"/>
    <w:rsid w:val="00461726"/>
    <w:rsid w:val="004620E7"/>
    <w:rsid w:val="004621D1"/>
    <w:rsid w:val="00462472"/>
    <w:rsid w:val="004625F5"/>
    <w:rsid w:val="0046285B"/>
    <w:rsid w:val="004628D5"/>
    <w:rsid w:val="004629F3"/>
    <w:rsid w:val="00462BE4"/>
    <w:rsid w:val="00462C0C"/>
    <w:rsid w:val="00462C1C"/>
    <w:rsid w:val="00462C40"/>
    <w:rsid w:val="00462D23"/>
    <w:rsid w:val="00462F99"/>
    <w:rsid w:val="0046311C"/>
    <w:rsid w:val="00463215"/>
    <w:rsid w:val="0046363B"/>
    <w:rsid w:val="0046363D"/>
    <w:rsid w:val="00463643"/>
    <w:rsid w:val="004636FE"/>
    <w:rsid w:val="00463770"/>
    <w:rsid w:val="00463777"/>
    <w:rsid w:val="004638A3"/>
    <w:rsid w:val="00463DF6"/>
    <w:rsid w:val="004640C5"/>
    <w:rsid w:val="004641A7"/>
    <w:rsid w:val="0046435C"/>
    <w:rsid w:val="00464A80"/>
    <w:rsid w:val="00464A93"/>
    <w:rsid w:val="00464C4C"/>
    <w:rsid w:val="00464FC3"/>
    <w:rsid w:val="00465019"/>
    <w:rsid w:val="00465050"/>
    <w:rsid w:val="004653A7"/>
    <w:rsid w:val="004653F3"/>
    <w:rsid w:val="0046544A"/>
    <w:rsid w:val="0046548F"/>
    <w:rsid w:val="0046581B"/>
    <w:rsid w:val="00465975"/>
    <w:rsid w:val="004659B8"/>
    <w:rsid w:val="00466094"/>
    <w:rsid w:val="004662EA"/>
    <w:rsid w:val="0046638E"/>
    <w:rsid w:val="004663D5"/>
    <w:rsid w:val="00466670"/>
    <w:rsid w:val="004666EA"/>
    <w:rsid w:val="00466BE4"/>
    <w:rsid w:val="00466C36"/>
    <w:rsid w:val="00466F20"/>
    <w:rsid w:val="00466F9F"/>
    <w:rsid w:val="0046701F"/>
    <w:rsid w:val="00467035"/>
    <w:rsid w:val="004670FC"/>
    <w:rsid w:val="0046712D"/>
    <w:rsid w:val="0046713A"/>
    <w:rsid w:val="004673FF"/>
    <w:rsid w:val="0046747C"/>
    <w:rsid w:val="00467735"/>
    <w:rsid w:val="00467863"/>
    <w:rsid w:val="00467C9E"/>
    <w:rsid w:val="00467DFF"/>
    <w:rsid w:val="0047015A"/>
    <w:rsid w:val="004701D5"/>
    <w:rsid w:val="004705B3"/>
    <w:rsid w:val="0047062C"/>
    <w:rsid w:val="00470672"/>
    <w:rsid w:val="004706B3"/>
    <w:rsid w:val="004706DE"/>
    <w:rsid w:val="00470A0B"/>
    <w:rsid w:val="00470A0E"/>
    <w:rsid w:val="00470CFE"/>
    <w:rsid w:val="00470DAF"/>
    <w:rsid w:val="004710E2"/>
    <w:rsid w:val="00471144"/>
    <w:rsid w:val="00471479"/>
    <w:rsid w:val="004714AA"/>
    <w:rsid w:val="00471522"/>
    <w:rsid w:val="0047180C"/>
    <w:rsid w:val="00471FCA"/>
    <w:rsid w:val="00472466"/>
    <w:rsid w:val="00472758"/>
    <w:rsid w:val="00472B17"/>
    <w:rsid w:val="00472DC1"/>
    <w:rsid w:val="00472E72"/>
    <w:rsid w:val="00472E9F"/>
    <w:rsid w:val="0047301D"/>
    <w:rsid w:val="00473661"/>
    <w:rsid w:val="004737C5"/>
    <w:rsid w:val="00473A0E"/>
    <w:rsid w:val="00473A39"/>
    <w:rsid w:val="00473A4A"/>
    <w:rsid w:val="00473ABB"/>
    <w:rsid w:val="00473C6B"/>
    <w:rsid w:val="00473E1D"/>
    <w:rsid w:val="00473F74"/>
    <w:rsid w:val="004746DA"/>
    <w:rsid w:val="00474B1F"/>
    <w:rsid w:val="00474B54"/>
    <w:rsid w:val="00474D65"/>
    <w:rsid w:val="00474E91"/>
    <w:rsid w:val="004750E6"/>
    <w:rsid w:val="004755A2"/>
    <w:rsid w:val="00475778"/>
    <w:rsid w:val="00475B7D"/>
    <w:rsid w:val="00475D50"/>
    <w:rsid w:val="00475F0F"/>
    <w:rsid w:val="00475FFF"/>
    <w:rsid w:val="004762E6"/>
    <w:rsid w:val="00476489"/>
    <w:rsid w:val="00476791"/>
    <w:rsid w:val="004767AF"/>
    <w:rsid w:val="00476856"/>
    <w:rsid w:val="0047685E"/>
    <w:rsid w:val="0047692F"/>
    <w:rsid w:val="00476947"/>
    <w:rsid w:val="00476954"/>
    <w:rsid w:val="0047695A"/>
    <w:rsid w:val="00476A54"/>
    <w:rsid w:val="004771C4"/>
    <w:rsid w:val="004772AD"/>
    <w:rsid w:val="0047747B"/>
    <w:rsid w:val="004774B1"/>
    <w:rsid w:val="00477564"/>
    <w:rsid w:val="00477920"/>
    <w:rsid w:val="004779F0"/>
    <w:rsid w:val="00477BB8"/>
    <w:rsid w:val="00477C7B"/>
    <w:rsid w:val="00477CB3"/>
    <w:rsid w:val="00477D23"/>
    <w:rsid w:val="00477D59"/>
    <w:rsid w:val="00477DFA"/>
    <w:rsid w:val="00480156"/>
    <w:rsid w:val="0048028A"/>
    <w:rsid w:val="00480415"/>
    <w:rsid w:val="004805B9"/>
    <w:rsid w:val="00480679"/>
    <w:rsid w:val="00480E8C"/>
    <w:rsid w:val="0048128A"/>
    <w:rsid w:val="00481483"/>
    <w:rsid w:val="004816E9"/>
    <w:rsid w:val="00481798"/>
    <w:rsid w:val="0048199A"/>
    <w:rsid w:val="0048233E"/>
    <w:rsid w:val="00482422"/>
    <w:rsid w:val="0048246E"/>
    <w:rsid w:val="0048281E"/>
    <w:rsid w:val="004829BF"/>
    <w:rsid w:val="00482EB8"/>
    <w:rsid w:val="00482F87"/>
    <w:rsid w:val="00483121"/>
    <w:rsid w:val="004833F2"/>
    <w:rsid w:val="00483649"/>
    <w:rsid w:val="0048394C"/>
    <w:rsid w:val="00483BAB"/>
    <w:rsid w:val="00483E7C"/>
    <w:rsid w:val="004840A6"/>
    <w:rsid w:val="0048435B"/>
    <w:rsid w:val="00484720"/>
    <w:rsid w:val="0048495F"/>
    <w:rsid w:val="00484BFA"/>
    <w:rsid w:val="00484CEB"/>
    <w:rsid w:val="00484DF5"/>
    <w:rsid w:val="00485046"/>
    <w:rsid w:val="00485353"/>
    <w:rsid w:val="004853A6"/>
    <w:rsid w:val="00485528"/>
    <w:rsid w:val="004856EA"/>
    <w:rsid w:val="00485825"/>
    <w:rsid w:val="004859F7"/>
    <w:rsid w:val="00485A93"/>
    <w:rsid w:val="00485BC5"/>
    <w:rsid w:val="00485D24"/>
    <w:rsid w:val="00486307"/>
    <w:rsid w:val="00486393"/>
    <w:rsid w:val="004863CF"/>
    <w:rsid w:val="004865BD"/>
    <w:rsid w:val="004866D2"/>
    <w:rsid w:val="00486801"/>
    <w:rsid w:val="004869BD"/>
    <w:rsid w:val="00486E56"/>
    <w:rsid w:val="004871EC"/>
    <w:rsid w:val="004873B1"/>
    <w:rsid w:val="00487BDA"/>
    <w:rsid w:val="00487D62"/>
    <w:rsid w:val="00487D9A"/>
    <w:rsid w:val="00487DAC"/>
    <w:rsid w:val="004901BA"/>
    <w:rsid w:val="004901E8"/>
    <w:rsid w:val="00490278"/>
    <w:rsid w:val="0049029C"/>
    <w:rsid w:val="004903CB"/>
    <w:rsid w:val="0049079C"/>
    <w:rsid w:val="00490C83"/>
    <w:rsid w:val="00490EDD"/>
    <w:rsid w:val="00490F56"/>
    <w:rsid w:val="00491008"/>
    <w:rsid w:val="004918C0"/>
    <w:rsid w:val="0049196E"/>
    <w:rsid w:val="0049198F"/>
    <w:rsid w:val="00491B88"/>
    <w:rsid w:val="00491E5D"/>
    <w:rsid w:val="00491F3C"/>
    <w:rsid w:val="00492080"/>
    <w:rsid w:val="0049224A"/>
    <w:rsid w:val="0049233C"/>
    <w:rsid w:val="00492410"/>
    <w:rsid w:val="0049268E"/>
    <w:rsid w:val="0049278C"/>
    <w:rsid w:val="004928DD"/>
    <w:rsid w:val="00492974"/>
    <w:rsid w:val="00492A3D"/>
    <w:rsid w:val="00492DC8"/>
    <w:rsid w:val="00493197"/>
    <w:rsid w:val="004932F5"/>
    <w:rsid w:val="004935D9"/>
    <w:rsid w:val="0049399C"/>
    <w:rsid w:val="00493A48"/>
    <w:rsid w:val="00493D80"/>
    <w:rsid w:val="00493DFD"/>
    <w:rsid w:val="004940D7"/>
    <w:rsid w:val="004942D5"/>
    <w:rsid w:val="0049431C"/>
    <w:rsid w:val="004943FC"/>
    <w:rsid w:val="0049453D"/>
    <w:rsid w:val="004946C6"/>
    <w:rsid w:val="00494817"/>
    <w:rsid w:val="00494995"/>
    <w:rsid w:val="00494AE8"/>
    <w:rsid w:val="00494E79"/>
    <w:rsid w:val="00495365"/>
    <w:rsid w:val="00495504"/>
    <w:rsid w:val="004955A5"/>
    <w:rsid w:val="004955E6"/>
    <w:rsid w:val="00495AC3"/>
    <w:rsid w:val="00495B5C"/>
    <w:rsid w:val="0049616E"/>
    <w:rsid w:val="0049620A"/>
    <w:rsid w:val="00496950"/>
    <w:rsid w:val="00496AEA"/>
    <w:rsid w:val="00496BAE"/>
    <w:rsid w:val="00496C6E"/>
    <w:rsid w:val="0049781B"/>
    <w:rsid w:val="00497846"/>
    <w:rsid w:val="004978B6"/>
    <w:rsid w:val="00497A6E"/>
    <w:rsid w:val="00497B60"/>
    <w:rsid w:val="00497BCC"/>
    <w:rsid w:val="00497DA0"/>
    <w:rsid w:val="00497DD3"/>
    <w:rsid w:val="00497E82"/>
    <w:rsid w:val="004A013D"/>
    <w:rsid w:val="004A01CA"/>
    <w:rsid w:val="004A0253"/>
    <w:rsid w:val="004A02D9"/>
    <w:rsid w:val="004A034C"/>
    <w:rsid w:val="004A04F1"/>
    <w:rsid w:val="004A07F6"/>
    <w:rsid w:val="004A08D4"/>
    <w:rsid w:val="004A0BE3"/>
    <w:rsid w:val="004A0DF8"/>
    <w:rsid w:val="004A115D"/>
    <w:rsid w:val="004A1163"/>
    <w:rsid w:val="004A1379"/>
    <w:rsid w:val="004A151E"/>
    <w:rsid w:val="004A195A"/>
    <w:rsid w:val="004A1963"/>
    <w:rsid w:val="004A1C14"/>
    <w:rsid w:val="004A1E1A"/>
    <w:rsid w:val="004A1F3E"/>
    <w:rsid w:val="004A1FB9"/>
    <w:rsid w:val="004A2089"/>
    <w:rsid w:val="004A237E"/>
    <w:rsid w:val="004A2C12"/>
    <w:rsid w:val="004A3062"/>
    <w:rsid w:val="004A30B5"/>
    <w:rsid w:val="004A312E"/>
    <w:rsid w:val="004A340F"/>
    <w:rsid w:val="004A344B"/>
    <w:rsid w:val="004A3759"/>
    <w:rsid w:val="004A3858"/>
    <w:rsid w:val="004A39D2"/>
    <w:rsid w:val="004A401C"/>
    <w:rsid w:val="004A40DD"/>
    <w:rsid w:val="004A43BE"/>
    <w:rsid w:val="004A4412"/>
    <w:rsid w:val="004A4620"/>
    <w:rsid w:val="004A488C"/>
    <w:rsid w:val="004A4C04"/>
    <w:rsid w:val="004A4CA3"/>
    <w:rsid w:val="004A514E"/>
    <w:rsid w:val="004A5C32"/>
    <w:rsid w:val="004A5C49"/>
    <w:rsid w:val="004A6A53"/>
    <w:rsid w:val="004A6CDE"/>
    <w:rsid w:val="004A6D32"/>
    <w:rsid w:val="004A6D74"/>
    <w:rsid w:val="004A6D89"/>
    <w:rsid w:val="004A6F8F"/>
    <w:rsid w:val="004A7195"/>
    <w:rsid w:val="004A724B"/>
    <w:rsid w:val="004A72E7"/>
    <w:rsid w:val="004A7376"/>
    <w:rsid w:val="004A747C"/>
    <w:rsid w:val="004A79C4"/>
    <w:rsid w:val="004A79EA"/>
    <w:rsid w:val="004A7B78"/>
    <w:rsid w:val="004A7E4A"/>
    <w:rsid w:val="004A7F62"/>
    <w:rsid w:val="004A7F72"/>
    <w:rsid w:val="004A7FE0"/>
    <w:rsid w:val="004A7FE6"/>
    <w:rsid w:val="004B0704"/>
    <w:rsid w:val="004B07C5"/>
    <w:rsid w:val="004B081E"/>
    <w:rsid w:val="004B08C1"/>
    <w:rsid w:val="004B0A9D"/>
    <w:rsid w:val="004B0EC0"/>
    <w:rsid w:val="004B0F76"/>
    <w:rsid w:val="004B1341"/>
    <w:rsid w:val="004B140C"/>
    <w:rsid w:val="004B15B1"/>
    <w:rsid w:val="004B1AB7"/>
    <w:rsid w:val="004B1D2A"/>
    <w:rsid w:val="004B281E"/>
    <w:rsid w:val="004B285E"/>
    <w:rsid w:val="004B2882"/>
    <w:rsid w:val="004B2964"/>
    <w:rsid w:val="004B29C5"/>
    <w:rsid w:val="004B2B88"/>
    <w:rsid w:val="004B2CD3"/>
    <w:rsid w:val="004B2D42"/>
    <w:rsid w:val="004B3062"/>
    <w:rsid w:val="004B31F3"/>
    <w:rsid w:val="004B34F9"/>
    <w:rsid w:val="004B353B"/>
    <w:rsid w:val="004B3715"/>
    <w:rsid w:val="004B3888"/>
    <w:rsid w:val="004B39AC"/>
    <w:rsid w:val="004B39F9"/>
    <w:rsid w:val="004B3C17"/>
    <w:rsid w:val="004B3DF6"/>
    <w:rsid w:val="004B3F44"/>
    <w:rsid w:val="004B4172"/>
    <w:rsid w:val="004B44F3"/>
    <w:rsid w:val="004B45C6"/>
    <w:rsid w:val="004B4778"/>
    <w:rsid w:val="004B4BF4"/>
    <w:rsid w:val="004B4F20"/>
    <w:rsid w:val="004B51DB"/>
    <w:rsid w:val="004B5717"/>
    <w:rsid w:val="004B5A20"/>
    <w:rsid w:val="004B5A77"/>
    <w:rsid w:val="004B5B3A"/>
    <w:rsid w:val="004B5E42"/>
    <w:rsid w:val="004B5E4C"/>
    <w:rsid w:val="004B5F34"/>
    <w:rsid w:val="004B62DA"/>
    <w:rsid w:val="004B641D"/>
    <w:rsid w:val="004B6431"/>
    <w:rsid w:val="004B660D"/>
    <w:rsid w:val="004B67A1"/>
    <w:rsid w:val="004B68B7"/>
    <w:rsid w:val="004B68C5"/>
    <w:rsid w:val="004B6AC9"/>
    <w:rsid w:val="004B6D91"/>
    <w:rsid w:val="004B7028"/>
    <w:rsid w:val="004B73D8"/>
    <w:rsid w:val="004B7615"/>
    <w:rsid w:val="004B785E"/>
    <w:rsid w:val="004B7869"/>
    <w:rsid w:val="004B78D3"/>
    <w:rsid w:val="004B7D06"/>
    <w:rsid w:val="004B7D56"/>
    <w:rsid w:val="004C00E4"/>
    <w:rsid w:val="004C0872"/>
    <w:rsid w:val="004C09D9"/>
    <w:rsid w:val="004C133E"/>
    <w:rsid w:val="004C13EF"/>
    <w:rsid w:val="004C1452"/>
    <w:rsid w:val="004C1AE4"/>
    <w:rsid w:val="004C1C63"/>
    <w:rsid w:val="004C1C7C"/>
    <w:rsid w:val="004C1F1E"/>
    <w:rsid w:val="004C204E"/>
    <w:rsid w:val="004C2740"/>
    <w:rsid w:val="004C29FE"/>
    <w:rsid w:val="004C2AA6"/>
    <w:rsid w:val="004C2B42"/>
    <w:rsid w:val="004C2BF8"/>
    <w:rsid w:val="004C2EF4"/>
    <w:rsid w:val="004C2F7A"/>
    <w:rsid w:val="004C330B"/>
    <w:rsid w:val="004C3426"/>
    <w:rsid w:val="004C3CB1"/>
    <w:rsid w:val="004C3EC9"/>
    <w:rsid w:val="004C3F52"/>
    <w:rsid w:val="004C3F98"/>
    <w:rsid w:val="004C3FEC"/>
    <w:rsid w:val="004C42FF"/>
    <w:rsid w:val="004C49D0"/>
    <w:rsid w:val="004C4B7C"/>
    <w:rsid w:val="004C4BB5"/>
    <w:rsid w:val="004C4C35"/>
    <w:rsid w:val="004C4C9D"/>
    <w:rsid w:val="004C4CA2"/>
    <w:rsid w:val="004C4DD3"/>
    <w:rsid w:val="004C4F9C"/>
    <w:rsid w:val="004C51F7"/>
    <w:rsid w:val="004C5476"/>
    <w:rsid w:val="004C5609"/>
    <w:rsid w:val="004C5711"/>
    <w:rsid w:val="004C5881"/>
    <w:rsid w:val="004C5A2D"/>
    <w:rsid w:val="004C5D31"/>
    <w:rsid w:val="004C61E8"/>
    <w:rsid w:val="004C62D6"/>
    <w:rsid w:val="004C6B73"/>
    <w:rsid w:val="004C6B8E"/>
    <w:rsid w:val="004C6D5F"/>
    <w:rsid w:val="004C6D77"/>
    <w:rsid w:val="004C6E2E"/>
    <w:rsid w:val="004C6E9F"/>
    <w:rsid w:val="004C70A1"/>
    <w:rsid w:val="004C71C7"/>
    <w:rsid w:val="004C7276"/>
    <w:rsid w:val="004C7406"/>
    <w:rsid w:val="004C741A"/>
    <w:rsid w:val="004C7A14"/>
    <w:rsid w:val="004C7D23"/>
    <w:rsid w:val="004C7DE6"/>
    <w:rsid w:val="004D001D"/>
    <w:rsid w:val="004D0047"/>
    <w:rsid w:val="004D0087"/>
    <w:rsid w:val="004D08A0"/>
    <w:rsid w:val="004D091E"/>
    <w:rsid w:val="004D096D"/>
    <w:rsid w:val="004D09E2"/>
    <w:rsid w:val="004D0A80"/>
    <w:rsid w:val="004D0B55"/>
    <w:rsid w:val="004D0F0A"/>
    <w:rsid w:val="004D0FE8"/>
    <w:rsid w:val="004D1581"/>
    <w:rsid w:val="004D15AC"/>
    <w:rsid w:val="004D15DF"/>
    <w:rsid w:val="004D184E"/>
    <w:rsid w:val="004D1AD9"/>
    <w:rsid w:val="004D1CF8"/>
    <w:rsid w:val="004D1E06"/>
    <w:rsid w:val="004D1F5B"/>
    <w:rsid w:val="004D1F84"/>
    <w:rsid w:val="004D1FE4"/>
    <w:rsid w:val="004D2038"/>
    <w:rsid w:val="004D2463"/>
    <w:rsid w:val="004D263D"/>
    <w:rsid w:val="004D2873"/>
    <w:rsid w:val="004D2AE8"/>
    <w:rsid w:val="004D2DFA"/>
    <w:rsid w:val="004D3482"/>
    <w:rsid w:val="004D39FE"/>
    <w:rsid w:val="004D3ADD"/>
    <w:rsid w:val="004D3CE2"/>
    <w:rsid w:val="004D41CD"/>
    <w:rsid w:val="004D46A5"/>
    <w:rsid w:val="004D46D3"/>
    <w:rsid w:val="004D470A"/>
    <w:rsid w:val="004D4758"/>
    <w:rsid w:val="004D47DB"/>
    <w:rsid w:val="004D4E2D"/>
    <w:rsid w:val="004D5026"/>
    <w:rsid w:val="004D5044"/>
    <w:rsid w:val="004D5054"/>
    <w:rsid w:val="004D5290"/>
    <w:rsid w:val="004D52C8"/>
    <w:rsid w:val="004D5344"/>
    <w:rsid w:val="004D558F"/>
    <w:rsid w:val="004D579B"/>
    <w:rsid w:val="004D588C"/>
    <w:rsid w:val="004D5BE9"/>
    <w:rsid w:val="004D5CBC"/>
    <w:rsid w:val="004D5D0D"/>
    <w:rsid w:val="004D64A0"/>
    <w:rsid w:val="004D64BF"/>
    <w:rsid w:val="004D68DF"/>
    <w:rsid w:val="004D6B09"/>
    <w:rsid w:val="004D6C07"/>
    <w:rsid w:val="004D6E10"/>
    <w:rsid w:val="004D6EE6"/>
    <w:rsid w:val="004D717E"/>
    <w:rsid w:val="004D7621"/>
    <w:rsid w:val="004D7637"/>
    <w:rsid w:val="004D7795"/>
    <w:rsid w:val="004D795E"/>
    <w:rsid w:val="004D7A65"/>
    <w:rsid w:val="004D7B55"/>
    <w:rsid w:val="004D7DB9"/>
    <w:rsid w:val="004D7E96"/>
    <w:rsid w:val="004E0273"/>
    <w:rsid w:val="004E0699"/>
    <w:rsid w:val="004E07EB"/>
    <w:rsid w:val="004E0AC5"/>
    <w:rsid w:val="004E0B9B"/>
    <w:rsid w:val="004E0E7B"/>
    <w:rsid w:val="004E124D"/>
    <w:rsid w:val="004E137A"/>
    <w:rsid w:val="004E17CE"/>
    <w:rsid w:val="004E1981"/>
    <w:rsid w:val="004E19F3"/>
    <w:rsid w:val="004E1F91"/>
    <w:rsid w:val="004E2670"/>
    <w:rsid w:val="004E2849"/>
    <w:rsid w:val="004E28E4"/>
    <w:rsid w:val="004E2B86"/>
    <w:rsid w:val="004E2D23"/>
    <w:rsid w:val="004E2FB6"/>
    <w:rsid w:val="004E3054"/>
    <w:rsid w:val="004E31F3"/>
    <w:rsid w:val="004E33DB"/>
    <w:rsid w:val="004E3678"/>
    <w:rsid w:val="004E3A5B"/>
    <w:rsid w:val="004E3DF3"/>
    <w:rsid w:val="004E4074"/>
    <w:rsid w:val="004E4304"/>
    <w:rsid w:val="004E4537"/>
    <w:rsid w:val="004E479B"/>
    <w:rsid w:val="004E4A17"/>
    <w:rsid w:val="004E4F12"/>
    <w:rsid w:val="004E5169"/>
    <w:rsid w:val="004E52E0"/>
    <w:rsid w:val="004E54D3"/>
    <w:rsid w:val="004E5824"/>
    <w:rsid w:val="004E5968"/>
    <w:rsid w:val="004E5B8C"/>
    <w:rsid w:val="004E5BDA"/>
    <w:rsid w:val="004E5C2E"/>
    <w:rsid w:val="004E5D0D"/>
    <w:rsid w:val="004E5E6C"/>
    <w:rsid w:val="004E634E"/>
    <w:rsid w:val="004E6395"/>
    <w:rsid w:val="004E6425"/>
    <w:rsid w:val="004E64C9"/>
    <w:rsid w:val="004E6535"/>
    <w:rsid w:val="004E655E"/>
    <w:rsid w:val="004E66E7"/>
    <w:rsid w:val="004E67F4"/>
    <w:rsid w:val="004E6B2E"/>
    <w:rsid w:val="004E6BB9"/>
    <w:rsid w:val="004E6E39"/>
    <w:rsid w:val="004E726A"/>
    <w:rsid w:val="004E7279"/>
    <w:rsid w:val="004E773E"/>
    <w:rsid w:val="004E7768"/>
    <w:rsid w:val="004E783D"/>
    <w:rsid w:val="004E7AD2"/>
    <w:rsid w:val="004E7CC8"/>
    <w:rsid w:val="004E7F00"/>
    <w:rsid w:val="004F0017"/>
    <w:rsid w:val="004F036A"/>
    <w:rsid w:val="004F0523"/>
    <w:rsid w:val="004F059E"/>
    <w:rsid w:val="004F05AF"/>
    <w:rsid w:val="004F0901"/>
    <w:rsid w:val="004F0AE9"/>
    <w:rsid w:val="004F0B21"/>
    <w:rsid w:val="004F0D92"/>
    <w:rsid w:val="004F0F34"/>
    <w:rsid w:val="004F10B3"/>
    <w:rsid w:val="004F131D"/>
    <w:rsid w:val="004F15CE"/>
    <w:rsid w:val="004F183C"/>
    <w:rsid w:val="004F191D"/>
    <w:rsid w:val="004F1A19"/>
    <w:rsid w:val="004F20A5"/>
    <w:rsid w:val="004F20E9"/>
    <w:rsid w:val="004F21C6"/>
    <w:rsid w:val="004F242F"/>
    <w:rsid w:val="004F2759"/>
    <w:rsid w:val="004F2C8B"/>
    <w:rsid w:val="004F30EE"/>
    <w:rsid w:val="004F357C"/>
    <w:rsid w:val="004F37C2"/>
    <w:rsid w:val="004F39E9"/>
    <w:rsid w:val="004F3B5F"/>
    <w:rsid w:val="004F442C"/>
    <w:rsid w:val="004F4F81"/>
    <w:rsid w:val="004F5110"/>
    <w:rsid w:val="004F5432"/>
    <w:rsid w:val="004F5582"/>
    <w:rsid w:val="004F5654"/>
    <w:rsid w:val="004F572E"/>
    <w:rsid w:val="004F57E8"/>
    <w:rsid w:val="004F5849"/>
    <w:rsid w:val="004F5908"/>
    <w:rsid w:val="004F5B68"/>
    <w:rsid w:val="004F6016"/>
    <w:rsid w:val="004F616A"/>
    <w:rsid w:val="004F6199"/>
    <w:rsid w:val="004F64EA"/>
    <w:rsid w:val="004F6506"/>
    <w:rsid w:val="004F65AA"/>
    <w:rsid w:val="004F6B0D"/>
    <w:rsid w:val="004F6CE9"/>
    <w:rsid w:val="004F6E12"/>
    <w:rsid w:val="004F70A0"/>
    <w:rsid w:val="004F714B"/>
    <w:rsid w:val="004F72DD"/>
    <w:rsid w:val="004F73ED"/>
    <w:rsid w:val="004F7547"/>
    <w:rsid w:val="004F7649"/>
    <w:rsid w:val="004F76E3"/>
    <w:rsid w:val="004F785E"/>
    <w:rsid w:val="004F7919"/>
    <w:rsid w:val="004F7A59"/>
    <w:rsid w:val="004F7BA0"/>
    <w:rsid w:val="004F7C0E"/>
    <w:rsid w:val="004F7E2B"/>
    <w:rsid w:val="004F7E67"/>
    <w:rsid w:val="005006CB"/>
    <w:rsid w:val="005006FD"/>
    <w:rsid w:val="005008D2"/>
    <w:rsid w:val="005008F1"/>
    <w:rsid w:val="005009B0"/>
    <w:rsid w:val="00500C53"/>
    <w:rsid w:val="00500CD9"/>
    <w:rsid w:val="00500E5F"/>
    <w:rsid w:val="00500EB7"/>
    <w:rsid w:val="005013E1"/>
    <w:rsid w:val="00501481"/>
    <w:rsid w:val="0050154B"/>
    <w:rsid w:val="00501551"/>
    <w:rsid w:val="0050164F"/>
    <w:rsid w:val="00501BE1"/>
    <w:rsid w:val="005023AF"/>
    <w:rsid w:val="00502474"/>
    <w:rsid w:val="005025F3"/>
    <w:rsid w:val="005025FE"/>
    <w:rsid w:val="00502647"/>
    <w:rsid w:val="00502655"/>
    <w:rsid w:val="005027DA"/>
    <w:rsid w:val="00502AED"/>
    <w:rsid w:val="00502BE4"/>
    <w:rsid w:val="00502D5C"/>
    <w:rsid w:val="005030B6"/>
    <w:rsid w:val="0050312B"/>
    <w:rsid w:val="005032A0"/>
    <w:rsid w:val="005032EE"/>
    <w:rsid w:val="00503450"/>
    <w:rsid w:val="00503486"/>
    <w:rsid w:val="005037B6"/>
    <w:rsid w:val="00503866"/>
    <w:rsid w:val="005039DF"/>
    <w:rsid w:val="00503F2D"/>
    <w:rsid w:val="0050428D"/>
    <w:rsid w:val="005045E9"/>
    <w:rsid w:val="0050465F"/>
    <w:rsid w:val="00504BCC"/>
    <w:rsid w:val="00504C83"/>
    <w:rsid w:val="00504D1B"/>
    <w:rsid w:val="0050507A"/>
    <w:rsid w:val="005051D0"/>
    <w:rsid w:val="005052E1"/>
    <w:rsid w:val="0050544D"/>
    <w:rsid w:val="00505725"/>
    <w:rsid w:val="00505892"/>
    <w:rsid w:val="005059CE"/>
    <w:rsid w:val="005059DB"/>
    <w:rsid w:val="005059EF"/>
    <w:rsid w:val="00505BC1"/>
    <w:rsid w:val="00505F33"/>
    <w:rsid w:val="005062D0"/>
    <w:rsid w:val="005062E1"/>
    <w:rsid w:val="00506643"/>
    <w:rsid w:val="00506894"/>
    <w:rsid w:val="00506986"/>
    <w:rsid w:val="00506A59"/>
    <w:rsid w:val="00506ADD"/>
    <w:rsid w:val="00506C72"/>
    <w:rsid w:val="00506E14"/>
    <w:rsid w:val="0050723D"/>
    <w:rsid w:val="005075E2"/>
    <w:rsid w:val="00507892"/>
    <w:rsid w:val="0050789A"/>
    <w:rsid w:val="00507D9A"/>
    <w:rsid w:val="00507DE7"/>
    <w:rsid w:val="00507EB4"/>
    <w:rsid w:val="005102EA"/>
    <w:rsid w:val="005103F1"/>
    <w:rsid w:val="00510671"/>
    <w:rsid w:val="00510A91"/>
    <w:rsid w:val="00510B0C"/>
    <w:rsid w:val="00510BF5"/>
    <w:rsid w:val="00510F4F"/>
    <w:rsid w:val="005111B3"/>
    <w:rsid w:val="005116A2"/>
    <w:rsid w:val="005117C6"/>
    <w:rsid w:val="00511EBD"/>
    <w:rsid w:val="00511EE0"/>
    <w:rsid w:val="005121F4"/>
    <w:rsid w:val="005123EB"/>
    <w:rsid w:val="0051240F"/>
    <w:rsid w:val="0051278D"/>
    <w:rsid w:val="00512952"/>
    <w:rsid w:val="00512FB1"/>
    <w:rsid w:val="00513230"/>
    <w:rsid w:val="0051335C"/>
    <w:rsid w:val="005134CF"/>
    <w:rsid w:val="0051367A"/>
    <w:rsid w:val="00513850"/>
    <w:rsid w:val="00513996"/>
    <w:rsid w:val="00513A60"/>
    <w:rsid w:val="00513BC7"/>
    <w:rsid w:val="00513E00"/>
    <w:rsid w:val="00513E94"/>
    <w:rsid w:val="0051420A"/>
    <w:rsid w:val="00514412"/>
    <w:rsid w:val="0051448D"/>
    <w:rsid w:val="00514673"/>
    <w:rsid w:val="005146F2"/>
    <w:rsid w:val="0051474F"/>
    <w:rsid w:val="00514825"/>
    <w:rsid w:val="00514A9F"/>
    <w:rsid w:val="00514D30"/>
    <w:rsid w:val="00514F96"/>
    <w:rsid w:val="0051547A"/>
    <w:rsid w:val="00515695"/>
    <w:rsid w:val="005159A7"/>
    <w:rsid w:val="00515DD5"/>
    <w:rsid w:val="0051604E"/>
    <w:rsid w:val="005163D3"/>
    <w:rsid w:val="00516460"/>
    <w:rsid w:val="00516544"/>
    <w:rsid w:val="00516614"/>
    <w:rsid w:val="00516A0C"/>
    <w:rsid w:val="00516BC6"/>
    <w:rsid w:val="00516C80"/>
    <w:rsid w:val="00516CE4"/>
    <w:rsid w:val="00516D33"/>
    <w:rsid w:val="0051727A"/>
    <w:rsid w:val="005172AB"/>
    <w:rsid w:val="005175AD"/>
    <w:rsid w:val="005175B0"/>
    <w:rsid w:val="005177F0"/>
    <w:rsid w:val="00517941"/>
    <w:rsid w:val="00517964"/>
    <w:rsid w:val="00517A77"/>
    <w:rsid w:val="00517DE7"/>
    <w:rsid w:val="0052006E"/>
    <w:rsid w:val="005202CC"/>
    <w:rsid w:val="005207AE"/>
    <w:rsid w:val="00520868"/>
    <w:rsid w:val="00520AEB"/>
    <w:rsid w:val="00520D37"/>
    <w:rsid w:val="00521019"/>
    <w:rsid w:val="005211A0"/>
    <w:rsid w:val="00521584"/>
    <w:rsid w:val="00521656"/>
    <w:rsid w:val="005218D7"/>
    <w:rsid w:val="00521C20"/>
    <w:rsid w:val="00521CDF"/>
    <w:rsid w:val="00521F30"/>
    <w:rsid w:val="005220B1"/>
    <w:rsid w:val="0052275D"/>
    <w:rsid w:val="005227E3"/>
    <w:rsid w:val="00522818"/>
    <w:rsid w:val="00522BB8"/>
    <w:rsid w:val="00522D68"/>
    <w:rsid w:val="00522E8C"/>
    <w:rsid w:val="00522F53"/>
    <w:rsid w:val="00522F9C"/>
    <w:rsid w:val="00522FE0"/>
    <w:rsid w:val="00523203"/>
    <w:rsid w:val="005232E6"/>
    <w:rsid w:val="005235BF"/>
    <w:rsid w:val="0052361C"/>
    <w:rsid w:val="005238C4"/>
    <w:rsid w:val="00523A97"/>
    <w:rsid w:val="00523C14"/>
    <w:rsid w:val="00523D8E"/>
    <w:rsid w:val="00524027"/>
    <w:rsid w:val="00524207"/>
    <w:rsid w:val="005242F0"/>
    <w:rsid w:val="005242FB"/>
    <w:rsid w:val="00524532"/>
    <w:rsid w:val="00524996"/>
    <w:rsid w:val="005249DA"/>
    <w:rsid w:val="00524A94"/>
    <w:rsid w:val="00525122"/>
    <w:rsid w:val="00525183"/>
    <w:rsid w:val="005254A7"/>
    <w:rsid w:val="0052594B"/>
    <w:rsid w:val="00525F38"/>
    <w:rsid w:val="00525F54"/>
    <w:rsid w:val="005262F1"/>
    <w:rsid w:val="00526439"/>
    <w:rsid w:val="00526DAA"/>
    <w:rsid w:val="00526F23"/>
    <w:rsid w:val="0052719D"/>
    <w:rsid w:val="005271DF"/>
    <w:rsid w:val="0052728A"/>
    <w:rsid w:val="005276FB"/>
    <w:rsid w:val="005279EC"/>
    <w:rsid w:val="00527C70"/>
    <w:rsid w:val="00530073"/>
    <w:rsid w:val="005302DE"/>
    <w:rsid w:val="005303DA"/>
    <w:rsid w:val="005304B5"/>
    <w:rsid w:val="005305B9"/>
    <w:rsid w:val="00530AF2"/>
    <w:rsid w:val="00530E0B"/>
    <w:rsid w:val="0053103F"/>
    <w:rsid w:val="0053120A"/>
    <w:rsid w:val="005312EF"/>
    <w:rsid w:val="00531598"/>
    <w:rsid w:val="00531A09"/>
    <w:rsid w:val="00531AEC"/>
    <w:rsid w:val="0053222A"/>
    <w:rsid w:val="00532311"/>
    <w:rsid w:val="00532360"/>
    <w:rsid w:val="005324E5"/>
    <w:rsid w:val="0053257A"/>
    <w:rsid w:val="0053259D"/>
    <w:rsid w:val="00532666"/>
    <w:rsid w:val="00532834"/>
    <w:rsid w:val="00532A34"/>
    <w:rsid w:val="00532B39"/>
    <w:rsid w:val="00532C96"/>
    <w:rsid w:val="00532CE7"/>
    <w:rsid w:val="0053305E"/>
    <w:rsid w:val="00533394"/>
    <w:rsid w:val="00533509"/>
    <w:rsid w:val="005335C6"/>
    <w:rsid w:val="00533B96"/>
    <w:rsid w:val="00533D0B"/>
    <w:rsid w:val="0053407E"/>
    <w:rsid w:val="00534169"/>
    <w:rsid w:val="00534362"/>
    <w:rsid w:val="00534E4E"/>
    <w:rsid w:val="00534F07"/>
    <w:rsid w:val="005350F2"/>
    <w:rsid w:val="0053518F"/>
    <w:rsid w:val="00535732"/>
    <w:rsid w:val="0053577E"/>
    <w:rsid w:val="00535BF8"/>
    <w:rsid w:val="00535E67"/>
    <w:rsid w:val="0053661D"/>
    <w:rsid w:val="00536735"/>
    <w:rsid w:val="00536B5E"/>
    <w:rsid w:val="00536CD2"/>
    <w:rsid w:val="00536EA8"/>
    <w:rsid w:val="00536F07"/>
    <w:rsid w:val="00537071"/>
    <w:rsid w:val="00537216"/>
    <w:rsid w:val="00537299"/>
    <w:rsid w:val="0053768A"/>
    <w:rsid w:val="0053774A"/>
    <w:rsid w:val="00537A44"/>
    <w:rsid w:val="00537B3A"/>
    <w:rsid w:val="00537B58"/>
    <w:rsid w:val="00537D53"/>
    <w:rsid w:val="00537ED2"/>
    <w:rsid w:val="00537FAF"/>
    <w:rsid w:val="005402A3"/>
    <w:rsid w:val="005407F9"/>
    <w:rsid w:val="005407FD"/>
    <w:rsid w:val="005408FA"/>
    <w:rsid w:val="00540DED"/>
    <w:rsid w:val="00540DF6"/>
    <w:rsid w:val="005411E5"/>
    <w:rsid w:val="005414C1"/>
    <w:rsid w:val="005416B7"/>
    <w:rsid w:val="0054177C"/>
    <w:rsid w:val="0054185A"/>
    <w:rsid w:val="00541AEF"/>
    <w:rsid w:val="00541B42"/>
    <w:rsid w:val="00541DD4"/>
    <w:rsid w:val="00541E8E"/>
    <w:rsid w:val="00541FE6"/>
    <w:rsid w:val="0054216B"/>
    <w:rsid w:val="005424C2"/>
    <w:rsid w:val="005424D5"/>
    <w:rsid w:val="00542568"/>
    <w:rsid w:val="00542F7E"/>
    <w:rsid w:val="00542FD3"/>
    <w:rsid w:val="00543411"/>
    <w:rsid w:val="0054359C"/>
    <w:rsid w:val="00543770"/>
    <w:rsid w:val="0054385F"/>
    <w:rsid w:val="0054395D"/>
    <w:rsid w:val="00543C1D"/>
    <w:rsid w:val="00543C8A"/>
    <w:rsid w:val="00543DD2"/>
    <w:rsid w:val="00543ED5"/>
    <w:rsid w:val="00544118"/>
    <w:rsid w:val="00544450"/>
    <w:rsid w:val="005448BC"/>
    <w:rsid w:val="00544BBE"/>
    <w:rsid w:val="00544C3C"/>
    <w:rsid w:val="00545129"/>
    <w:rsid w:val="00545381"/>
    <w:rsid w:val="005453EB"/>
    <w:rsid w:val="005454CC"/>
    <w:rsid w:val="005457BF"/>
    <w:rsid w:val="00545BAC"/>
    <w:rsid w:val="00545E71"/>
    <w:rsid w:val="00545EDF"/>
    <w:rsid w:val="00546063"/>
    <w:rsid w:val="0054620D"/>
    <w:rsid w:val="00546301"/>
    <w:rsid w:val="00546739"/>
    <w:rsid w:val="0054688B"/>
    <w:rsid w:val="0054699C"/>
    <w:rsid w:val="00546C39"/>
    <w:rsid w:val="005472EF"/>
    <w:rsid w:val="00547390"/>
    <w:rsid w:val="005474AF"/>
    <w:rsid w:val="0054761B"/>
    <w:rsid w:val="00547651"/>
    <w:rsid w:val="00547954"/>
    <w:rsid w:val="00547994"/>
    <w:rsid w:val="005479AE"/>
    <w:rsid w:val="005479ED"/>
    <w:rsid w:val="00547A3F"/>
    <w:rsid w:val="00547C56"/>
    <w:rsid w:val="005501E4"/>
    <w:rsid w:val="00550501"/>
    <w:rsid w:val="00550760"/>
    <w:rsid w:val="0055086E"/>
    <w:rsid w:val="00550910"/>
    <w:rsid w:val="005509DB"/>
    <w:rsid w:val="00550CBB"/>
    <w:rsid w:val="0055113F"/>
    <w:rsid w:val="005512EE"/>
    <w:rsid w:val="00551979"/>
    <w:rsid w:val="00551ADE"/>
    <w:rsid w:val="00551DFE"/>
    <w:rsid w:val="00551E87"/>
    <w:rsid w:val="00551F1E"/>
    <w:rsid w:val="00551F23"/>
    <w:rsid w:val="00551F7C"/>
    <w:rsid w:val="00551FC6"/>
    <w:rsid w:val="005522D7"/>
    <w:rsid w:val="0055253E"/>
    <w:rsid w:val="005528E1"/>
    <w:rsid w:val="00552C27"/>
    <w:rsid w:val="00552D21"/>
    <w:rsid w:val="00552EEF"/>
    <w:rsid w:val="00552F01"/>
    <w:rsid w:val="005532C2"/>
    <w:rsid w:val="005532ED"/>
    <w:rsid w:val="005533FD"/>
    <w:rsid w:val="005535CC"/>
    <w:rsid w:val="0055378E"/>
    <w:rsid w:val="00553AF2"/>
    <w:rsid w:val="00553FBA"/>
    <w:rsid w:val="005542A1"/>
    <w:rsid w:val="00554370"/>
    <w:rsid w:val="00554676"/>
    <w:rsid w:val="005548AD"/>
    <w:rsid w:val="005548D9"/>
    <w:rsid w:val="00554B42"/>
    <w:rsid w:val="00554E84"/>
    <w:rsid w:val="00554EDB"/>
    <w:rsid w:val="00554F6D"/>
    <w:rsid w:val="00554FA4"/>
    <w:rsid w:val="0055536D"/>
    <w:rsid w:val="00555510"/>
    <w:rsid w:val="005556E0"/>
    <w:rsid w:val="00555706"/>
    <w:rsid w:val="00555F4B"/>
    <w:rsid w:val="0055615E"/>
    <w:rsid w:val="00556265"/>
    <w:rsid w:val="00556353"/>
    <w:rsid w:val="00556466"/>
    <w:rsid w:val="005564B5"/>
    <w:rsid w:val="00556565"/>
    <w:rsid w:val="00556621"/>
    <w:rsid w:val="00556A18"/>
    <w:rsid w:val="00556B1B"/>
    <w:rsid w:val="00556D4A"/>
    <w:rsid w:val="00556E58"/>
    <w:rsid w:val="00556EF5"/>
    <w:rsid w:val="00556FA3"/>
    <w:rsid w:val="0055707D"/>
    <w:rsid w:val="0055756C"/>
    <w:rsid w:val="00557796"/>
    <w:rsid w:val="005579BE"/>
    <w:rsid w:val="00557D59"/>
    <w:rsid w:val="0056002A"/>
    <w:rsid w:val="0056028E"/>
    <w:rsid w:val="00560836"/>
    <w:rsid w:val="00560A21"/>
    <w:rsid w:val="00560BCF"/>
    <w:rsid w:val="00560DAC"/>
    <w:rsid w:val="00560E7C"/>
    <w:rsid w:val="005613FA"/>
    <w:rsid w:val="00561427"/>
    <w:rsid w:val="00561433"/>
    <w:rsid w:val="0056161E"/>
    <w:rsid w:val="00561ECC"/>
    <w:rsid w:val="005628EF"/>
    <w:rsid w:val="00562AFC"/>
    <w:rsid w:val="00562D03"/>
    <w:rsid w:val="00562D6E"/>
    <w:rsid w:val="00562EEE"/>
    <w:rsid w:val="00563271"/>
    <w:rsid w:val="005632CF"/>
    <w:rsid w:val="00563954"/>
    <w:rsid w:val="005639A3"/>
    <w:rsid w:val="00563CEE"/>
    <w:rsid w:val="00563FF4"/>
    <w:rsid w:val="00564469"/>
    <w:rsid w:val="00564477"/>
    <w:rsid w:val="00564799"/>
    <w:rsid w:val="00564A2D"/>
    <w:rsid w:val="00564A71"/>
    <w:rsid w:val="00564A73"/>
    <w:rsid w:val="00564B16"/>
    <w:rsid w:val="00564C8D"/>
    <w:rsid w:val="00564C91"/>
    <w:rsid w:val="0056504C"/>
    <w:rsid w:val="005653DF"/>
    <w:rsid w:val="00565526"/>
    <w:rsid w:val="00565584"/>
    <w:rsid w:val="005656C5"/>
    <w:rsid w:val="00565B1B"/>
    <w:rsid w:val="00565DB5"/>
    <w:rsid w:val="00565FC9"/>
    <w:rsid w:val="00565FF3"/>
    <w:rsid w:val="00566253"/>
    <w:rsid w:val="0056655B"/>
    <w:rsid w:val="00566613"/>
    <w:rsid w:val="00566807"/>
    <w:rsid w:val="0056689D"/>
    <w:rsid w:val="00566986"/>
    <w:rsid w:val="00566A19"/>
    <w:rsid w:val="00566AF2"/>
    <w:rsid w:val="00566BE9"/>
    <w:rsid w:val="00566C31"/>
    <w:rsid w:val="00566CCC"/>
    <w:rsid w:val="00566D65"/>
    <w:rsid w:val="00566FC6"/>
    <w:rsid w:val="00566FE1"/>
    <w:rsid w:val="0056728F"/>
    <w:rsid w:val="005672F6"/>
    <w:rsid w:val="0056755C"/>
    <w:rsid w:val="005676C7"/>
    <w:rsid w:val="00567849"/>
    <w:rsid w:val="005679DA"/>
    <w:rsid w:val="00567CEA"/>
    <w:rsid w:val="00567EA4"/>
    <w:rsid w:val="00570098"/>
    <w:rsid w:val="00570583"/>
    <w:rsid w:val="00570904"/>
    <w:rsid w:val="0057094D"/>
    <w:rsid w:val="0057095D"/>
    <w:rsid w:val="0057108D"/>
    <w:rsid w:val="0057111B"/>
    <w:rsid w:val="005713B0"/>
    <w:rsid w:val="005713B6"/>
    <w:rsid w:val="005714E0"/>
    <w:rsid w:val="005719E7"/>
    <w:rsid w:val="00571B88"/>
    <w:rsid w:val="00571BC1"/>
    <w:rsid w:val="00571C7D"/>
    <w:rsid w:val="00571D6A"/>
    <w:rsid w:val="0057235C"/>
    <w:rsid w:val="005723E8"/>
    <w:rsid w:val="0057248C"/>
    <w:rsid w:val="005724BA"/>
    <w:rsid w:val="00572C2A"/>
    <w:rsid w:val="00572C7A"/>
    <w:rsid w:val="00572DF7"/>
    <w:rsid w:val="00572EED"/>
    <w:rsid w:val="00572F27"/>
    <w:rsid w:val="00572F7E"/>
    <w:rsid w:val="00573035"/>
    <w:rsid w:val="00573170"/>
    <w:rsid w:val="0057342A"/>
    <w:rsid w:val="0057385B"/>
    <w:rsid w:val="00573941"/>
    <w:rsid w:val="00573A7B"/>
    <w:rsid w:val="00573CAC"/>
    <w:rsid w:val="00574192"/>
    <w:rsid w:val="005745AA"/>
    <w:rsid w:val="005745AE"/>
    <w:rsid w:val="005745D0"/>
    <w:rsid w:val="00574627"/>
    <w:rsid w:val="005746E2"/>
    <w:rsid w:val="0057483A"/>
    <w:rsid w:val="00574CAF"/>
    <w:rsid w:val="00575961"/>
    <w:rsid w:val="00575A66"/>
    <w:rsid w:val="00575B7C"/>
    <w:rsid w:val="00575BF6"/>
    <w:rsid w:val="00575CB4"/>
    <w:rsid w:val="00575CD0"/>
    <w:rsid w:val="00575DD8"/>
    <w:rsid w:val="0057611A"/>
    <w:rsid w:val="00576198"/>
    <w:rsid w:val="00576430"/>
    <w:rsid w:val="00576595"/>
    <w:rsid w:val="0057667F"/>
    <w:rsid w:val="00576791"/>
    <w:rsid w:val="005768A9"/>
    <w:rsid w:val="00576924"/>
    <w:rsid w:val="00576CC4"/>
    <w:rsid w:val="00576D02"/>
    <w:rsid w:val="00576FCF"/>
    <w:rsid w:val="0057710E"/>
    <w:rsid w:val="00577124"/>
    <w:rsid w:val="005771E6"/>
    <w:rsid w:val="005776C5"/>
    <w:rsid w:val="005779E1"/>
    <w:rsid w:val="00577D7F"/>
    <w:rsid w:val="00580543"/>
    <w:rsid w:val="00580635"/>
    <w:rsid w:val="00580A53"/>
    <w:rsid w:val="00580A6C"/>
    <w:rsid w:val="00580C62"/>
    <w:rsid w:val="005810E6"/>
    <w:rsid w:val="0058189E"/>
    <w:rsid w:val="00581BD7"/>
    <w:rsid w:val="00581D1A"/>
    <w:rsid w:val="0058203C"/>
    <w:rsid w:val="0058228A"/>
    <w:rsid w:val="0058256A"/>
    <w:rsid w:val="00582921"/>
    <w:rsid w:val="00582B4F"/>
    <w:rsid w:val="00582D62"/>
    <w:rsid w:val="00582F8E"/>
    <w:rsid w:val="00582F94"/>
    <w:rsid w:val="0058322C"/>
    <w:rsid w:val="00583852"/>
    <w:rsid w:val="005838DF"/>
    <w:rsid w:val="00583BAD"/>
    <w:rsid w:val="00583BAE"/>
    <w:rsid w:val="00583D00"/>
    <w:rsid w:val="00583DF0"/>
    <w:rsid w:val="00583E51"/>
    <w:rsid w:val="00583F8E"/>
    <w:rsid w:val="0058404A"/>
    <w:rsid w:val="005841A3"/>
    <w:rsid w:val="00584413"/>
    <w:rsid w:val="00584461"/>
    <w:rsid w:val="00584791"/>
    <w:rsid w:val="0058480D"/>
    <w:rsid w:val="005848C4"/>
    <w:rsid w:val="00584FCB"/>
    <w:rsid w:val="00585063"/>
    <w:rsid w:val="005851A6"/>
    <w:rsid w:val="005851CA"/>
    <w:rsid w:val="00585290"/>
    <w:rsid w:val="0058545D"/>
    <w:rsid w:val="00586195"/>
    <w:rsid w:val="00586465"/>
    <w:rsid w:val="005866D3"/>
    <w:rsid w:val="005869F9"/>
    <w:rsid w:val="00586A07"/>
    <w:rsid w:val="00586BB8"/>
    <w:rsid w:val="00586BE8"/>
    <w:rsid w:val="00586BF7"/>
    <w:rsid w:val="00586FC5"/>
    <w:rsid w:val="0058702C"/>
    <w:rsid w:val="005870D0"/>
    <w:rsid w:val="005870F9"/>
    <w:rsid w:val="005874CF"/>
    <w:rsid w:val="00587768"/>
    <w:rsid w:val="0058777E"/>
    <w:rsid w:val="00587F67"/>
    <w:rsid w:val="00587F87"/>
    <w:rsid w:val="00590234"/>
    <w:rsid w:val="00590586"/>
    <w:rsid w:val="0059065E"/>
    <w:rsid w:val="0059091B"/>
    <w:rsid w:val="005909FD"/>
    <w:rsid w:val="00590A6B"/>
    <w:rsid w:val="00590B1F"/>
    <w:rsid w:val="00590D43"/>
    <w:rsid w:val="00590D84"/>
    <w:rsid w:val="0059131B"/>
    <w:rsid w:val="005915A3"/>
    <w:rsid w:val="005917B8"/>
    <w:rsid w:val="00591935"/>
    <w:rsid w:val="00591A96"/>
    <w:rsid w:val="00591B30"/>
    <w:rsid w:val="00591CC8"/>
    <w:rsid w:val="005920BE"/>
    <w:rsid w:val="00592104"/>
    <w:rsid w:val="00592137"/>
    <w:rsid w:val="005921C6"/>
    <w:rsid w:val="005923AD"/>
    <w:rsid w:val="00592897"/>
    <w:rsid w:val="005929A7"/>
    <w:rsid w:val="005929DD"/>
    <w:rsid w:val="00592A15"/>
    <w:rsid w:val="00592C59"/>
    <w:rsid w:val="00592CD5"/>
    <w:rsid w:val="00593009"/>
    <w:rsid w:val="005932B9"/>
    <w:rsid w:val="00593304"/>
    <w:rsid w:val="00593685"/>
    <w:rsid w:val="005938D7"/>
    <w:rsid w:val="00593912"/>
    <w:rsid w:val="00593919"/>
    <w:rsid w:val="00593BB3"/>
    <w:rsid w:val="00593D88"/>
    <w:rsid w:val="00594284"/>
    <w:rsid w:val="0059432F"/>
    <w:rsid w:val="00594360"/>
    <w:rsid w:val="00594C6F"/>
    <w:rsid w:val="00594D2B"/>
    <w:rsid w:val="00594D5B"/>
    <w:rsid w:val="00595246"/>
    <w:rsid w:val="005958EE"/>
    <w:rsid w:val="00595ABA"/>
    <w:rsid w:val="00595C00"/>
    <w:rsid w:val="00596400"/>
    <w:rsid w:val="0059644A"/>
    <w:rsid w:val="00596562"/>
    <w:rsid w:val="00596700"/>
    <w:rsid w:val="005967BC"/>
    <w:rsid w:val="005967D1"/>
    <w:rsid w:val="00596A74"/>
    <w:rsid w:val="00596C74"/>
    <w:rsid w:val="00596C7A"/>
    <w:rsid w:val="00596E21"/>
    <w:rsid w:val="00596EAD"/>
    <w:rsid w:val="00596F3A"/>
    <w:rsid w:val="00596F7F"/>
    <w:rsid w:val="00597079"/>
    <w:rsid w:val="00597188"/>
    <w:rsid w:val="005973C7"/>
    <w:rsid w:val="005975B2"/>
    <w:rsid w:val="00597984"/>
    <w:rsid w:val="005979C9"/>
    <w:rsid w:val="00597DA8"/>
    <w:rsid w:val="005A00CB"/>
    <w:rsid w:val="005A0180"/>
    <w:rsid w:val="005A01A1"/>
    <w:rsid w:val="005A04A5"/>
    <w:rsid w:val="005A0763"/>
    <w:rsid w:val="005A0797"/>
    <w:rsid w:val="005A0C99"/>
    <w:rsid w:val="005A0ECD"/>
    <w:rsid w:val="005A1056"/>
    <w:rsid w:val="005A1414"/>
    <w:rsid w:val="005A1452"/>
    <w:rsid w:val="005A169A"/>
    <w:rsid w:val="005A16D2"/>
    <w:rsid w:val="005A176A"/>
    <w:rsid w:val="005A1850"/>
    <w:rsid w:val="005A1A6F"/>
    <w:rsid w:val="005A1AD7"/>
    <w:rsid w:val="005A1C92"/>
    <w:rsid w:val="005A1E8D"/>
    <w:rsid w:val="005A1E91"/>
    <w:rsid w:val="005A219A"/>
    <w:rsid w:val="005A219F"/>
    <w:rsid w:val="005A2440"/>
    <w:rsid w:val="005A2442"/>
    <w:rsid w:val="005A2466"/>
    <w:rsid w:val="005A24A1"/>
    <w:rsid w:val="005A28D6"/>
    <w:rsid w:val="005A2D6F"/>
    <w:rsid w:val="005A30B6"/>
    <w:rsid w:val="005A3207"/>
    <w:rsid w:val="005A3252"/>
    <w:rsid w:val="005A3273"/>
    <w:rsid w:val="005A33EF"/>
    <w:rsid w:val="005A363D"/>
    <w:rsid w:val="005A3721"/>
    <w:rsid w:val="005A37AD"/>
    <w:rsid w:val="005A3947"/>
    <w:rsid w:val="005A3C3A"/>
    <w:rsid w:val="005A3C8F"/>
    <w:rsid w:val="005A3D04"/>
    <w:rsid w:val="005A3EB2"/>
    <w:rsid w:val="005A4266"/>
    <w:rsid w:val="005A448F"/>
    <w:rsid w:val="005A4AD8"/>
    <w:rsid w:val="005A4B23"/>
    <w:rsid w:val="005A4D27"/>
    <w:rsid w:val="005A4E93"/>
    <w:rsid w:val="005A50E7"/>
    <w:rsid w:val="005A5513"/>
    <w:rsid w:val="005A5568"/>
    <w:rsid w:val="005A5688"/>
    <w:rsid w:val="005A575E"/>
    <w:rsid w:val="005A58DF"/>
    <w:rsid w:val="005A5901"/>
    <w:rsid w:val="005A5C1E"/>
    <w:rsid w:val="005A5C90"/>
    <w:rsid w:val="005A6116"/>
    <w:rsid w:val="005A6177"/>
    <w:rsid w:val="005A6218"/>
    <w:rsid w:val="005A6345"/>
    <w:rsid w:val="005A63B8"/>
    <w:rsid w:val="005A647E"/>
    <w:rsid w:val="005A66BD"/>
    <w:rsid w:val="005A694D"/>
    <w:rsid w:val="005A6967"/>
    <w:rsid w:val="005A699A"/>
    <w:rsid w:val="005A699E"/>
    <w:rsid w:val="005A6CC9"/>
    <w:rsid w:val="005A6CEC"/>
    <w:rsid w:val="005A6E2B"/>
    <w:rsid w:val="005A6F39"/>
    <w:rsid w:val="005A7086"/>
    <w:rsid w:val="005A72BA"/>
    <w:rsid w:val="005A74C5"/>
    <w:rsid w:val="005A7761"/>
    <w:rsid w:val="005A7ADC"/>
    <w:rsid w:val="005A7C6A"/>
    <w:rsid w:val="005A7FCC"/>
    <w:rsid w:val="005B0083"/>
    <w:rsid w:val="005B046F"/>
    <w:rsid w:val="005B07A9"/>
    <w:rsid w:val="005B0AE9"/>
    <w:rsid w:val="005B0B0E"/>
    <w:rsid w:val="005B0C52"/>
    <w:rsid w:val="005B0DD6"/>
    <w:rsid w:val="005B0F3B"/>
    <w:rsid w:val="005B1192"/>
    <w:rsid w:val="005B1306"/>
    <w:rsid w:val="005B14A7"/>
    <w:rsid w:val="005B163A"/>
    <w:rsid w:val="005B163E"/>
    <w:rsid w:val="005B1683"/>
    <w:rsid w:val="005B1826"/>
    <w:rsid w:val="005B190C"/>
    <w:rsid w:val="005B1C0E"/>
    <w:rsid w:val="005B1CE4"/>
    <w:rsid w:val="005B2418"/>
    <w:rsid w:val="005B253C"/>
    <w:rsid w:val="005B25FE"/>
    <w:rsid w:val="005B262E"/>
    <w:rsid w:val="005B2643"/>
    <w:rsid w:val="005B2664"/>
    <w:rsid w:val="005B2851"/>
    <w:rsid w:val="005B290B"/>
    <w:rsid w:val="005B2A76"/>
    <w:rsid w:val="005B2C50"/>
    <w:rsid w:val="005B2DE9"/>
    <w:rsid w:val="005B2EBB"/>
    <w:rsid w:val="005B3971"/>
    <w:rsid w:val="005B3A7B"/>
    <w:rsid w:val="005B3C2C"/>
    <w:rsid w:val="005B3CE1"/>
    <w:rsid w:val="005B3E4E"/>
    <w:rsid w:val="005B3EAD"/>
    <w:rsid w:val="005B4131"/>
    <w:rsid w:val="005B44C7"/>
    <w:rsid w:val="005B4597"/>
    <w:rsid w:val="005B45F6"/>
    <w:rsid w:val="005B46EB"/>
    <w:rsid w:val="005B4758"/>
    <w:rsid w:val="005B4817"/>
    <w:rsid w:val="005B4867"/>
    <w:rsid w:val="005B49A1"/>
    <w:rsid w:val="005B585A"/>
    <w:rsid w:val="005B590F"/>
    <w:rsid w:val="005B5B6B"/>
    <w:rsid w:val="005B5C71"/>
    <w:rsid w:val="005B5C78"/>
    <w:rsid w:val="005B5DB3"/>
    <w:rsid w:val="005B5F7D"/>
    <w:rsid w:val="005B60BD"/>
    <w:rsid w:val="005B60C3"/>
    <w:rsid w:val="005B62C4"/>
    <w:rsid w:val="005B6709"/>
    <w:rsid w:val="005B67AD"/>
    <w:rsid w:val="005B696E"/>
    <w:rsid w:val="005B6A94"/>
    <w:rsid w:val="005B6BCC"/>
    <w:rsid w:val="005B6C21"/>
    <w:rsid w:val="005B6EA6"/>
    <w:rsid w:val="005B7123"/>
    <w:rsid w:val="005B7593"/>
    <w:rsid w:val="005B78EA"/>
    <w:rsid w:val="005B7AF5"/>
    <w:rsid w:val="005B7BD3"/>
    <w:rsid w:val="005B7EE5"/>
    <w:rsid w:val="005C0050"/>
    <w:rsid w:val="005C009D"/>
    <w:rsid w:val="005C02CF"/>
    <w:rsid w:val="005C0516"/>
    <w:rsid w:val="005C058F"/>
    <w:rsid w:val="005C07D2"/>
    <w:rsid w:val="005C0B30"/>
    <w:rsid w:val="005C0CC0"/>
    <w:rsid w:val="005C0E7B"/>
    <w:rsid w:val="005C0EF8"/>
    <w:rsid w:val="005C10CF"/>
    <w:rsid w:val="005C11F6"/>
    <w:rsid w:val="005C1218"/>
    <w:rsid w:val="005C1236"/>
    <w:rsid w:val="005C12EC"/>
    <w:rsid w:val="005C167A"/>
    <w:rsid w:val="005C18CD"/>
    <w:rsid w:val="005C1C7F"/>
    <w:rsid w:val="005C1D77"/>
    <w:rsid w:val="005C1F95"/>
    <w:rsid w:val="005C2842"/>
    <w:rsid w:val="005C2D93"/>
    <w:rsid w:val="005C2DC0"/>
    <w:rsid w:val="005C3144"/>
    <w:rsid w:val="005C3B70"/>
    <w:rsid w:val="005C3C4D"/>
    <w:rsid w:val="005C3F69"/>
    <w:rsid w:val="005C4385"/>
    <w:rsid w:val="005C4757"/>
    <w:rsid w:val="005C4A04"/>
    <w:rsid w:val="005C4D09"/>
    <w:rsid w:val="005C543D"/>
    <w:rsid w:val="005C5727"/>
    <w:rsid w:val="005C5909"/>
    <w:rsid w:val="005C5A28"/>
    <w:rsid w:val="005C5B73"/>
    <w:rsid w:val="005C5D82"/>
    <w:rsid w:val="005C6124"/>
    <w:rsid w:val="005C6137"/>
    <w:rsid w:val="005C67FD"/>
    <w:rsid w:val="005C6858"/>
    <w:rsid w:val="005C68DA"/>
    <w:rsid w:val="005C6A8A"/>
    <w:rsid w:val="005C71AA"/>
    <w:rsid w:val="005C721F"/>
    <w:rsid w:val="005C7417"/>
    <w:rsid w:val="005C747A"/>
    <w:rsid w:val="005C7695"/>
    <w:rsid w:val="005C7880"/>
    <w:rsid w:val="005C788B"/>
    <w:rsid w:val="005C7B28"/>
    <w:rsid w:val="005C7D4C"/>
    <w:rsid w:val="005C7E58"/>
    <w:rsid w:val="005C7E89"/>
    <w:rsid w:val="005C7FE7"/>
    <w:rsid w:val="005D00C1"/>
    <w:rsid w:val="005D01E5"/>
    <w:rsid w:val="005D03D6"/>
    <w:rsid w:val="005D03E5"/>
    <w:rsid w:val="005D04FE"/>
    <w:rsid w:val="005D0BD6"/>
    <w:rsid w:val="005D0E46"/>
    <w:rsid w:val="005D1642"/>
    <w:rsid w:val="005D1830"/>
    <w:rsid w:val="005D1AF2"/>
    <w:rsid w:val="005D1ED2"/>
    <w:rsid w:val="005D219E"/>
    <w:rsid w:val="005D243A"/>
    <w:rsid w:val="005D281F"/>
    <w:rsid w:val="005D2B93"/>
    <w:rsid w:val="005D2E5A"/>
    <w:rsid w:val="005D315C"/>
    <w:rsid w:val="005D3538"/>
    <w:rsid w:val="005D381D"/>
    <w:rsid w:val="005D3874"/>
    <w:rsid w:val="005D3B15"/>
    <w:rsid w:val="005D3BF3"/>
    <w:rsid w:val="005D3DE3"/>
    <w:rsid w:val="005D4098"/>
    <w:rsid w:val="005D44B8"/>
    <w:rsid w:val="005D4510"/>
    <w:rsid w:val="005D4625"/>
    <w:rsid w:val="005D49DB"/>
    <w:rsid w:val="005D4B38"/>
    <w:rsid w:val="005D4CB5"/>
    <w:rsid w:val="005D4EB4"/>
    <w:rsid w:val="005D5002"/>
    <w:rsid w:val="005D584E"/>
    <w:rsid w:val="005D59F6"/>
    <w:rsid w:val="005D5AEB"/>
    <w:rsid w:val="005D5C85"/>
    <w:rsid w:val="005D5DD7"/>
    <w:rsid w:val="005D5EC9"/>
    <w:rsid w:val="005D5EDA"/>
    <w:rsid w:val="005D5EDB"/>
    <w:rsid w:val="005D6028"/>
    <w:rsid w:val="005D6AD4"/>
    <w:rsid w:val="005D71DE"/>
    <w:rsid w:val="005D732A"/>
    <w:rsid w:val="005D7BC9"/>
    <w:rsid w:val="005D7CED"/>
    <w:rsid w:val="005D7F59"/>
    <w:rsid w:val="005D7F5D"/>
    <w:rsid w:val="005E00C5"/>
    <w:rsid w:val="005E01BC"/>
    <w:rsid w:val="005E02DD"/>
    <w:rsid w:val="005E042B"/>
    <w:rsid w:val="005E0538"/>
    <w:rsid w:val="005E093E"/>
    <w:rsid w:val="005E0B31"/>
    <w:rsid w:val="005E0C9A"/>
    <w:rsid w:val="005E10C1"/>
    <w:rsid w:val="005E15A5"/>
    <w:rsid w:val="005E1AB6"/>
    <w:rsid w:val="005E1ACB"/>
    <w:rsid w:val="005E1BB7"/>
    <w:rsid w:val="005E20A2"/>
    <w:rsid w:val="005E21C3"/>
    <w:rsid w:val="005E220C"/>
    <w:rsid w:val="005E237B"/>
    <w:rsid w:val="005E23C4"/>
    <w:rsid w:val="005E2A33"/>
    <w:rsid w:val="005E2C05"/>
    <w:rsid w:val="005E2E3B"/>
    <w:rsid w:val="005E32BA"/>
    <w:rsid w:val="005E36BC"/>
    <w:rsid w:val="005E36D9"/>
    <w:rsid w:val="005E3C1F"/>
    <w:rsid w:val="005E3C7D"/>
    <w:rsid w:val="005E3DE6"/>
    <w:rsid w:val="005E43CF"/>
    <w:rsid w:val="005E476F"/>
    <w:rsid w:val="005E47F9"/>
    <w:rsid w:val="005E4A1C"/>
    <w:rsid w:val="005E4B5B"/>
    <w:rsid w:val="005E4CDE"/>
    <w:rsid w:val="005E5593"/>
    <w:rsid w:val="005E5623"/>
    <w:rsid w:val="005E56BC"/>
    <w:rsid w:val="005E573D"/>
    <w:rsid w:val="005E5928"/>
    <w:rsid w:val="005E5B31"/>
    <w:rsid w:val="005E5F07"/>
    <w:rsid w:val="005E5F2E"/>
    <w:rsid w:val="005E6DCA"/>
    <w:rsid w:val="005E6EF7"/>
    <w:rsid w:val="005E722C"/>
    <w:rsid w:val="005E747E"/>
    <w:rsid w:val="005E75BB"/>
    <w:rsid w:val="005E7898"/>
    <w:rsid w:val="005E79AF"/>
    <w:rsid w:val="005E79B2"/>
    <w:rsid w:val="005E7A05"/>
    <w:rsid w:val="005E7D87"/>
    <w:rsid w:val="005E7E82"/>
    <w:rsid w:val="005E7FBC"/>
    <w:rsid w:val="005F019C"/>
    <w:rsid w:val="005F0348"/>
    <w:rsid w:val="005F04B1"/>
    <w:rsid w:val="005F057C"/>
    <w:rsid w:val="005F05C3"/>
    <w:rsid w:val="005F07FE"/>
    <w:rsid w:val="005F0902"/>
    <w:rsid w:val="005F1006"/>
    <w:rsid w:val="005F106A"/>
    <w:rsid w:val="005F117B"/>
    <w:rsid w:val="005F1187"/>
    <w:rsid w:val="005F11A1"/>
    <w:rsid w:val="005F15C8"/>
    <w:rsid w:val="005F1651"/>
    <w:rsid w:val="005F1716"/>
    <w:rsid w:val="005F1880"/>
    <w:rsid w:val="005F1889"/>
    <w:rsid w:val="005F1AC2"/>
    <w:rsid w:val="005F1FE0"/>
    <w:rsid w:val="005F232C"/>
    <w:rsid w:val="005F2345"/>
    <w:rsid w:val="005F2474"/>
    <w:rsid w:val="005F2A8D"/>
    <w:rsid w:val="005F2B7C"/>
    <w:rsid w:val="005F2C70"/>
    <w:rsid w:val="005F2C79"/>
    <w:rsid w:val="005F2D49"/>
    <w:rsid w:val="005F320F"/>
    <w:rsid w:val="005F35FB"/>
    <w:rsid w:val="005F367B"/>
    <w:rsid w:val="005F3B08"/>
    <w:rsid w:val="005F3D34"/>
    <w:rsid w:val="005F4885"/>
    <w:rsid w:val="005F4B91"/>
    <w:rsid w:val="005F4D53"/>
    <w:rsid w:val="005F4DB0"/>
    <w:rsid w:val="005F4EA2"/>
    <w:rsid w:val="005F5007"/>
    <w:rsid w:val="005F53DA"/>
    <w:rsid w:val="005F549E"/>
    <w:rsid w:val="005F5526"/>
    <w:rsid w:val="005F57BD"/>
    <w:rsid w:val="005F58E6"/>
    <w:rsid w:val="005F5D53"/>
    <w:rsid w:val="005F5DBF"/>
    <w:rsid w:val="005F64A8"/>
    <w:rsid w:val="005F660F"/>
    <w:rsid w:val="005F66E0"/>
    <w:rsid w:val="005F6A3D"/>
    <w:rsid w:val="005F7026"/>
    <w:rsid w:val="005F72CD"/>
    <w:rsid w:val="005F7442"/>
    <w:rsid w:val="005F748E"/>
    <w:rsid w:val="005F75E9"/>
    <w:rsid w:val="005F76EE"/>
    <w:rsid w:val="005F7863"/>
    <w:rsid w:val="005F7B9C"/>
    <w:rsid w:val="005F7C1C"/>
    <w:rsid w:val="005F7D16"/>
    <w:rsid w:val="006002DB"/>
    <w:rsid w:val="00600693"/>
    <w:rsid w:val="00600BFD"/>
    <w:rsid w:val="00600CC1"/>
    <w:rsid w:val="0060107D"/>
    <w:rsid w:val="0060128D"/>
    <w:rsid w:val="0060137C"/>
    <w:rsid w:val="00601487"/>
    <w:rsid w:val="006018E9"/>
    <w:rsid w:val="00601C01"/>
    <w:rsid w:val="00601D96"/>
    <w:rsid w:val="00601E10"/>
    <w:rsid w:val="00601E26"/>
    <w:rsid w:val="00602419"/>
    <w:rsid w:val="006025E0"/>
    <w:rsid w:val="006029B9"/>
    <w:rsid w:val="00602D7B"/>
    <w:rsid w:val="00602EA4"/>
    <w:rsid w:val="00603159"/>
    <w:rsid w:val="0060318C"/>
    <w:rsid w:val="006031BE"/>
    <w:rsid w:val="00603223"/>
    <w:rsid w:val="00603486"/>
    <w:rsid w:val="006034D1"/>
    <w:rsid w:val="0060374A"/>
    <w:rsid w:val="006039F9"/>
    <w:rsid w:val="00603BA1"/>
    <w:rsid w:val="00603CED"/>
    <w:rsid w:val="00603E37"/>
    <w:rsid w:val="006041AE"/>
    <w:rsid w:val="00604477"/>
    <w:rsid w:val="00604776"/>
    <w:rsid w:val="00604A2F"/>
    <w:rsid w:val="0060526C"/>
    <w:rsid w:val="006052EF"/>
    <w:rsid w:val="0060533D"/>
    <w:rsid w:val="0060535E"/>
    <w:rsid w:val="0060558F"/>
    <w:rsid w:val="006058A4"/>
    <w:rsid w:val="0060593E"/>
    <w:rsid w:val="00605A15"/>
    <w:rsid w:val="00605B33"/>
    <w:rsid w:val="00605BA6"/>
    <w:rsid w:val="00605E4A"/>
    <w:rsid w:val="00606164"/>
    <w:rsid w:val="006063FD"/>
    <w:rsid w:val="006064BB"/>
    <w:rsid w:val="006066D0"/>
    <w:rsid w:val="006068C1"/>
    <w:rsid w:val="00606993"/>
    <w:rsid w:val="00606B09"/>
    <w:rsid w:val="00606BAF"/>
    <w:rsid w:val="00606D8B"/>
    <w:rsid w:val="00606EBB"/>
    <w:rsid w:val="00606EF6"/>
    <w:rsid w:val="00607044"/>
    <w:rsid w:val="00607081"/>
    <w:rsid w:val="006070CF"/>
    <w:rsid w:val="0060738C"/>
    <w:rsid w:val="006074C6"/>
    <w:rsid w:val="006074D0"/>
    <w:rsid w:val="00607E39"/>
    <w:rsid w:val="0061006C"/>
    <w:rsid w:val="006102B5"/>
    <w:rsid w:val="0061080B"/>
    <w:rsid w:val="00610C75"/>
    <w:rsid w:val="00610C79"/>
    <w:rsid w:val="00610E5F"/>
    <w:rsid w:val="00611039"/>
    <w:rsid w:val="006112D2"/>
    <w:rsid w:val="0061153C"/>
    <w:rsid w:val="00611619"/>
    <w:rsid w:val="00611C7A"/>
    <w:rsid w:val="00611E67"/>
    <w:rsid w:val="00612214"/>
    <w:rsid w:val="00612252"/>
    <w:rsid w:val="0061235D"/>
    <w:rsid w:val="006125C8"/>
    <w:rsid w:val="00612680"/>
    <w:rsid w:val="006126D9"/>
    <w:rsid w:val="0061270C"/>
    <w:rsid w:val="006129E0"/>
    <w:rsid w:val="00612A18"/>
    <w:rsid w:val="0061303B"/>
    <w:rsid w:val="006130EA"/>
    <w:rsid w:val="00613367"/>
    <w:rsid w:val="00613387"/>
    <w:rsid w:val="00613866"/>
    <w:rsid w:val="00613A25"/>
    <w:rsid w:val="00613C09"/>
    <w:rsid w:val="00613E9E"/>
    <w:rsid w:val="00613F4D"/>
    <w:rsid w:val="0061408F"/>
    <w:rsid w:val="006140DE"/>
    <w:rsid w:val="006141E7"/>
    <w:rsid w:val="00614673"/>
    <w:rsid w:val="00614921"/>
    <w:rsid w:val="00614CD5"/>
    <w:rsid w:val="00614CF0"/>
    <w:rsid w:val="00614CF7"/>
    <w:rsid w:val="00615402"/>
    <w:rsid w:val="0061594F"/>
    <w:rsid w:val="00615ABD"/>
    <w:rsid w:val="00615AD7"/>
    <w:rsid w:val="00615FEC"/>
    <w:rsid w:val="00616038"/>
    <w:rsid w:val="00616893"/>
    <w:rsid w:val="00616986"/>
    <w:rsid w:val="00616DBD"/>
    <w:rsid w:val="00616E60"/>
    <w:rsid w:val="00616FF8"/>
    <w:rsid w:val="006171BC"/>
    <w:rsid w:val="0061722C"/>
    <w:rsid w:val="00617EEE"/>
    <w:rsid w:val="00617FF6"/>
    <w:rsid w:val="00620333"/>
    <w:rsid w:val="00620445"/>
    <w:rsid w:val="006204ED"/>
    <w:rsid w:val="006204F6"/>
    <w:rsid w:val="0062056E"/>
    <w:rsid w:val="00620571"/>
    <w:rsid w:val="0062064D"/>
    <w:rsid w:val="0062076A"/>
    <w:rsid w:val="00620941"/>
    <w:rsid w:val="00620CE7"/>
    <w:rsid w:val="00621049"/>
    <w:rsid w:val="00621075"/>
    <w:rsid w:val="006210E3"/>
    <w:rsid w:val="00621134"/>
    <w:rsid w:val="00621138"/>
    <w:rsid w:val="00621600"/>
    <w:rsid w:val="00621636"/>
    <w:rsid w:val="00621861"/>
    <w:rsid w:val="00621AEE"/>
    <w:rsid w:val="00621B0E"/>
    <w:rsid w:val="00621B74"/>
    <w:rsid w:val="00621D88"/>
    <w:rsid w:val="00622719"/>
    <w:rsid w:val="00622D70"/>
    <w:rsid w:val="00623540"/>
    <w:rsid w:val="006235D4"/>
    <w:rsid w:val="00623772"/>
    <w:rsid w:val="00623BBA"/>
    <w:rsid w:val="00623BBB"/>
    <w:rsid w:val="006240FD"/>
    <w:rsid w:val="0062423B"/>
    <w:rsid w:val="006243B2"/>
    <w:rsid w:val="00624726"/>
    <w:rsid w:val="006247EA"/>
    <w:rsid w:val="006248B3"/>
    <w:rsid w:val="006248EE"/>
    <w:rsid w:val="00624CED"/>
    <w:rsid w:val="00624D90"/>
    <w:rsid w:val="00624E70"/>
    <w:rsid w:val="00624E81"/>
    <w:rsid w:val="00624EE9"/>
    <w:rsid w:val="00624F4A"/>
    <w:rsid w:val="006253E1"/>
    <w:rsid w:val="006253EE"/>
    <w:rsid w:val="00625533"/>
    <w:rsid w:val="006258B8"/>
    <w:rsid w:val="006259C2"/>
    <w:rsid w:val="00625C3A"/>
    <w:rsid w:val="00625D82"/>
    <w:rsid w:val="00625F5C"/>
    <w:rsid w:val="006261D1"/>
    <w:rsid w:val="00626304"/>
    <w:rsid w:val="006264A6"/>
    <w:rsid w:val="006269ED"/>
    <w:rsid w:val="00626A6B"/>
    <w:rsid w:val="00626C00"/>
    <w:rsid w:val="006273A7"/>
    <w:rsid w:val="006273C0"/>
    <w:rsid w:val="006274D7"/>
    <w:rsid w:val="0062786A"/>
    <w:rsid w:val="0062796A"/>
    <w:rsid w:val="00627B72"/>
    <w:rsid w:val="00627B74"/>
    <w:rsid w:val="006300F1"/>
    <w:rsid w:val="00630116"/>
    <w:rsid w:val="006301A1"/>
    <w:rsid w:val="0063087C"/>
    <w:rsid w:val="00630946"/>
    <w:rsid w:val="00630B13"/>
    <w:rsid w:val="00630FAE"/>
    <w:rsid w:val="006310BF"/>
    <w:rsid w:val="006313A0"/>
    <w:rsid w:val="006314AC"/>
    <w:rsid w:val="0063153B"/>
    <w:rsid w:val="00631681"/>
    <w:rsid w:val="0063186B"/>
    <w:rsid w:val="006318AB"/>
    <w:rsid w:val="00631993"/>
    <w:rsid w:val="00631B2C"/>
    <w:rsid w:val="00631DDA"/>
    <w:rsid w:val="00631F87"/>
    <w:rsid w:val="006321E8"/>
    <w:rsid w:val="006323A2"/>
    <w:rsid w:val="00632550"/>
    <w:rsid w:val="006326E9"/>
    <w:rsid w:val="006327E9"/>
    <w:rsid w:val="00632BE5"/>
    <w:rsid w:val="00632D80"/>
    <w:rsid w:val="00632ED7"/>
    <w:rsid w:val="00632EDE"/>
    <w:rsid w:val="00632EF9"/>
    <w:rsid w:val="0063305E"/>
    <w:rsid w:val="0063309D"/>
    <w:rsid w:val="00633134"/>
    <w:rsid w:val="006331A2"/>
    <w:rsid w:val="0063347E"/>
    <w:rsid w:val="0063386B"/>
    <w:rsid w:val="006338AE"/>
    <w:rsid w:val="00633B5A"/>
    <w:rsid w:val="006340A0"/>
    <w:rsid w:val="006340B4"/>
    <w:rsid w:val="006341CA"/>
    <w:rsid w:val="00634233"/>
    <w:rsid w:val="006343D9"/>
    <w:rsid w:val="00634553"/>
    <w:rsid w:val="0063476B"/>
    <w:rsid w:val="006347E2"/>
    <w:rsid w:val="00634861"/>
    <w:rsid w:val="006348D2"/>
    <w:rsid w:val="00634912"/>
    <w:rsid w:val="00634B07"/>
    <w:rsid w:val="00634D47"/>
    <w:rsid w:val="00635512"/>
    <w:rsid w:val="00635564"/>
    <w:rsid w:val="006355DB"/>
    <w:rsid w:val="00635692"/>
    <w:rsid w:val="006356AE"/>
    <w:rsid w:val="00635822"/>
    <w:rsid w:val="00635914"/>
    <w:rsid w:val="006359C0"/>
    <w:rsid w:val="00635BAC"/>
    <w:rsid w:val="00635FD3"/>
    <w:rsid w:val="0063688A"/>
    <w:rsid w:val="006369D8"/>
    <w:rsid w:val="00636ADF"/>
    <w:rsid w:val="00636CAA"/>
    <w:rsid w:val="00636DED"/>
    <w:rsid w:val="0063702D"/>
    <w:rsid w:val="00637086"/>
    <w:rsid w:val="00637664"/>
    <w:rsid w:val="0063770A"/>
    <w:rsid w:val="006377C3"/>
    <w:rsid w:val="00637830"/>
    <w:rsid w:val="00637868"/>
    <w:rsid w:val="0063798E"/>
    <w:rsid w:val="00637DED"/>
    <w:rsid w:val="00637E04"/>
    <w:rsid w:val="00637F68"/>
    <w:rsid w:val="00640242"/>
    <w:rsid w:val="0064031A"/>
    <w:rsid w:val="0064032D"/>
    <w:rsid w:val="00640600"/>
    <w:rsid w:val="006407D5"/>
    <w:rsid w:val="006408B9"/>
    <w:rsid w:val="006408E4"/>
    <w:rsid w:val="00640C03"/>
    <w:rsid w:val="00640E25"/>
    <w:rsid w:val="00640F97"/>
    <w:rsid w:val="006411D8"/>
    <w:rsid w:val="006417E3"/>
    <w:rsid w:val="00641810"/>
    <w:rsid w:val="00641ABD"/>
    <w:rsid w:val="006427EE"/>
    <w:rsid w:val="006427F1"/>
    <w:rsid w:val="006428DC"/>
    <w:rsid w:val="006429DD"/>
    <w:rsid w:val="00642CB8"/>
    <w:rsid w:val="00642E27"/>
    <w:rsid w:val="00642EDF"/>
    <w:rsid w:val="006430E8"/>
    <w:rsid w:val="0064316F"/>
    <w:rsid w:val="00643865"/>
    <w:rsid w:val="00643A67"/>
    <w:rsid w:val="00643AF3"/>
    <w:rsid w:val="00643C9D"/>
    <w:rsid w:val="00644277"/>
    <w:rsid w:val="006445AD"/>
    <w:rsid w:val="006446BA"/>
    <w:rsid w:val="006449C5"/>
    <w:rsid w:val="006453DC"/>
    <w:rsid w:val="006458FC"/>
    <w:rsid w:val="00645915"/>
    <w:rsid w:val="00645B51"/>
    <w:rsid w:val="00645B95"/>
    <w:rsid w:val="00645ED3"/>
    <w:rsid w:val="00645F01"/>
    <w:rsid w:val="006462C9"/>
    <w:rsid w:val="00646365"/>
    <w:rsid w:val="0064640F"/>
    <w:rsid w:val="006466B7"/>
    <w:rsid w:val="006466C1"/>
    <w:rsid w:val="0064671E"/>
    <w:rsid w:val="006467D8"/>
    <w:rsid w:val="0064689B"/>
    <w:rsid w:val="00646A05"/>
    <w:rsid w:val="006470F4"/>
    <w:rsid w:val="00647569"/>
    <w:rsid w:val="0064756F"/>
    <w:rsid w:val="00647C99"/>
    <w:rsid w:val="00647E40"/>
    <w:rsid w:val="00647F6D"/>
    <w:rsid w:val="00650038"/>
    <w:rsid w:val="00650216"/>
    <w:rsid w:val="00650763"/>
    <w:rsid w:val="00650ECE"/>
    <w:rsid w:val="00651230"/>
    <w:rsid w:val="00651658"/>
    <w:rsid w:val="0065195E"/>
    <w:rsid w:val="00651ADA"/>
    <w:rsid w:val="00651B49"/>
    <w:rsid w:val="00651B58"/>
    <w:rsid w:val="00651BD8"/>
    <w:rsid w:val="00651BF6"/>
    <w:rsid w:val="00651E03"/>
    <w:rsid w:val="00651EF0"/>
    <w:rsid w:val="00651F04"/>
    <w:rsid w:val="0065211B"/>
    <w:rsid w:val="00652141"/>
    <w:rsid w:val="00652369"/>
    <w:rsid w:val="00652391"/>
    <w:rsid w:val="006524DD"/>
    <w:rsid w:val="006524FF"/>
    <w:rsid w:val="006528B5"/>
    <w:rsid w:val="00652D12"/>
    <w:rsid w:val="00652F00"/>
    <w:rsid w:val="00653077"/>
    <w:rsid w:val="00653287"/>
    <w:rsid w:val="006532F4"/>
    <w:rsid w:val="006534E3"/>
    <w:rsid w:val="006535C0"/>
    <w:rsid w:val="006537F6"/>
    <w:rsid w:val="0065389B"/>
    <w:rsid w:val="0065445E"/>
    <w:rsid w:val="0065461D"/>
    <w:rsid w:val="00654F31"/>
    <w:rsid w:val="00655122"/>
    <w:rsid w:val="0065518B"/>
    <w:rsid w:val="006554FE"/>
    <w:rsid w:val="006557A7"/>
    <w:rsid w:val="0065581D"/>
    <w:rsid w:val="006558AF"/>
    <w:rsid w:val="00655D8B"/>
    <w:rsid w:val="006562A1"/>
    <w:rsid w:val="006562F3"/>
    <w:rsid w:val="00656644"/>
    <w:rsid w:val="006566A0"/>
    <w:rsid w:val="00656E12"/>
    <w:rsid w:val="00656F3F"/>
    <w:rsid w:val="00656FD3"/>
    <w:rsid w:val="006574EA"/>
    <w:rsid w:val="00657501"/>
    <w:rsid w:val="00657A10"/>
    <w:rsid w:val="00657BAE"/>
    <w:rsid w:val="0066011F"/>
    <w:rsid w:val="00660B70"/>
    <w:rsid w:val="00660DFF"/>
    <w:rsid w:val="006612AF"/>
    <w:rsid w:val="00661864"/>
    <w:rsid w:val="00661BBB"/>
    <w:rsid w:val="00661DBB"/>
    <w:rsid w:val="00661F8E"/>
    <w:rsid w:val="00661F9E"/>
    <w:rsid w:val="00661FB5"/>
    <w:rsid w:val="00662175"/>
    <w:rsid w:val="00662248"/>
    <w:rsid w:val="0066234C"/>
    <w:rsid w:val="00662715"/>
    <w:rsid w:val="00662791"/>
    <w:rsid w:val="00662B54"/>
    <w:rsid w:val="00662FE4"/>
    <w:rsid w:val="006631AE"/>
    <w:rsid w:val="006634AA"/>
    <w:rsid w:val="006634EB"/>
    <w:rsid w:val="00663CA9"/>
    <w:rsid w:val="00663D40"/>
    <w:rsid w:val="006642D4"/>
    <w:rsid w:val="0066451D"/>
    <w:rsid w:val="0066465B"/>
    <w:rsid w:val="00664728"/>
    <w:rsid w:val="00664BC7"/>
    <w:rsid w:val="00664D0C"/>
    <w:rsid w:val="006653CA"/>
    <w:rsid w:val="006653E2"/>
    <w:rsid w:val="006657C7"/>
    <w:rsid w:val="00665938"/>
    <w:rsid w:val="00665999"/>
    <w:rsid w:val="00665F1A"/>
    <w:rsid w:val="0066601C"/>
    <w:rsid w:val="006660A4"/>
    <w:rsid w:val="006661CB"/>
    <w:rsid w:val="0066624D"/>
    <w:rsid w:val="0066633D"/>
    <w:rsid w:val="00666349"/>
    <w:rsid w:val="00666973"/>
    <w:rsid w:val="00666A46"/>
    <w:rsid w:val="00666A9F"/>
    <w:rsid w:val="00666B77"/>
    <w:rsid w:val="00666E7F"/>
    <w:rsid w:val="00667555"/>
    <w:rsid w:val="00667568"/>
    <w:rsid w:val="00667871"/>
    <w:rsid w:val="00667F99"/>
    <w:rsid w:val="006704DE"/>
    <w:rsid w:val="0067072C"/>
    <w:rsid w:val="006709C1"/>
    <w:rsid w:val="00670A27"/>
    <w:rsid w:val="00670BA2"/>
    <w:rsid w:val="00670BB1"/>
    <w:rsid w:val="00670C29"/>
    <w:rsid w:val="00670D53"/>
    <w:rsid w:val="006713A8"/>
    <w:rsid w:val="0067177D"/>
    <w:rsid w:val="00671C39"/>
    <w:rsid w:val="00671E9A"/>
    <w:rsid w:val="00671EF3"/>
    <w:rsid w:val="00672002"/>
    <w:rsid w:val="0067203A"/>
    <w:rsid w:val="006720B1"/>
    <w:rsid w:val="006720BD"/>
    <w:rsid w:val="00672B55"/>
    <w:rsid w:val="00672B72"/>
    <w:rsid w:val="00672BE3"/>
    <w:rsid w:val="00672DC1"/>
    <w:rsid w:val="00672E12"/>
    <w:rsid w:val="00673306"/>
    <w:rsid w:val="00673431"/>
    <w:rsid w:val="006736AF"/>
    <w:rsid w:val="00673753"/>
    <w:rsid w:val="00673839"/>
    <w:rsid w:val="0067383F"/>
    <w:rsid w:val="00673B09"/>
    <w:rsid w:val="00673C29"/>
    <w:rsid w:val="0067400E"/>
    <w:rsid w:val="00674050"/>
    <w:rsid w:val="00674576"/>
    <w:rsid w:val="0067493A"/>
    <w:rsid w:val="00674B0C"/>
    <w:rsid w:val="00675085"/>
    <w:rsid w:val="00675188"/>
    <w:rsid w:val="006751A8"/>
    <w:rsid w:val="006751B8"/>
    <w:rsid w:val="0067521E"/>
    <w:rsid w:val="0067544F"/>
    <w:rsid w:val="006756CB"/>
    <w:rsid w:val="00675A37"/>
    <w:rsid w:val="00675FB9"/>
    <w:rsid w:val="0067634A"/>
    <w:rsid w:val="0067637F"/>
    <w:rsid w:val="0067658B"/>
    <w:rsid w:val="00676B70"/>
    <w:rsid w:val="00676C24"/>
    <w:rsid w:val="00676D3E"/>
    <w:rsid w:val="00676FC9"/>
    <w:rsid w:val="0067719A"/>
    <w:rsid w:val="00677288"/>
    <w:rsid w:val="006772FC"/>
    <w:rsid w:val="00677704"/>
    <w:rsid w:val="006777C4"/>
    <w:rsid w:val="00677B01"/>
    <w:rsid w:val="0068017D"/>
    <w:rsid w:val="0068033B"/>
    <w:rsid w:val="00680521"/>
    <w:rsid w:val="006806E8"/>
    <w:rsid w:val="0068091B"/>
    <w:rsid w:val="00680D08"/>
    <w:rsid w:val="00680D34"/>
    <w:rsid w:val="0068112A"/>
    <w:rsid w:val="0068143D"/>
    <w:rsid w:val="0068161B"/>
    <w:rsid w:val="00681A8A"/>
    <w:rsid w:val="00681AA3"/>
    <w:rsid w:val="00681B7C"/>
    <w:rsid w:val="00681F60"/>
    <w:rsid w:val="0068228E"/>
    <w:rsid w:val="006823CE"/>
    <w:rsid w:val="00682887"/>
    <w:rsid w:val="00682A77"/>
    <w:rsid w:val="00682C2E"/>
    <w:rsid w:val="00682FD6"/>
    <w:rsid w:val="006830D4"/>
    <w:rsid w:val="00683299"/>
    <w:rsid w:val="006834D4"/>
    <w:rsid w:val="00683579"/>
    <w:rsid w:val="0068360D"/>
    <w:rsid w:val="006836AA"/>
    <w:rsid w:val="006838B8"/>
    <w:rsid w:val="00683CE5"/>
    <w:rsid w:val="006843D5"/>
    <w:rsid w:val="006847A4"/>
    <w:rsid w:val="006849ED"/>
    <w:rsid w:val="00684A81"/>
    <w:rsid w:val="00684ACF"/>
    <w:rsid w:val="00685044"/>
    <w:rsid w:val="0068522A"/>
    <w:rsid w:val="00685285"/>
    <w:rsid w:val="006855C6"/>
    <w:rsid w:val="00685A0E"/>
    <w:rsid w:val="00685CBA"/>
    <w:rsid w:val="00685F94"/>
    <w:rsid w:val="00686385"/>
    <w:rsid w:val="0068665C"/>
    <w:rsid w:val="006866E9"/>
    <w:rsid w:val="00686E9A"/>
    <w:rsid w:val="00686F7F"/>
    <w:rsid w:val="00687023"/>
    <w:rsid w:val="00687162"/>
    <w:rsid w:val="006871A0"/>
    <w:rsid w:val="0068723F"/>
    <w:rsid w:val="00687242"/>
    <w:rsid w:val="0068735A"/>
    <w:rsid w:val="00687565"/>
    <w:rsid w:val="00687B61"/>
    <w:rsid w:val="00690187"/>
    <w:rsid w:val="006901D5"/>
    <w:rsid w:val="00690479"/>
    <w:rsid w:val="006905B8"/>
    <w:rsid w:val="00690637"/>
    <w:rsid w:val="00690774"/>
    <w:rsid w:val="006907FB"/>
    <w:rsid w:val="00690847"/>
    <w:rsid w:val="00690BEE"/>
    <w:rsid w:val="00691224"/>
    <w:rsid w:val="006912D5"/>
    <w:rsid w:val="00691324"/>
    <w:rsid w:val="0069151C"/>
    <w:rsid w:val="00691AA6"/>
    <w:rsid w:val="006920CC"/>
    <w:rsid w:val="00692181"/>
    <w:rsid w:val="006928B9"/>
    <w:rsid w:val="00692999"/>
    <w:rsid w:val="0069299C"/>
    <w:rsid w:val="00693181"/>
    <w:rsid w:val="00693391"/>
    <w:rsid w:val="0069348A"/>
    <w:rsid w:val="006936BB"/>
    <w:rsid w:val="00693B22"/>
    <w:rsid w:val="00693E51"/>
    <w:rsid w:val="006942DF"/>
    <w:rsid w:val="006943EC"/>
    <w:rsid w:val="00694425"/>
    <w:rsid w:val="00694665"/>
    <w:rsid w:val="00694BB2"/>
    <w:rsid w:val="00694DDA"/>
    <w:rsid w:val="00694E46"/>
    <w:rsid w:val="0069512B"/>
    <w:rsid w:val="00695309"/>
    <w:rsid w:val="006953A8"/>
    <w:rsid w:val="006953C0"/>
    <w:rsid w:val="006954FB"/>
    <w:rsid w:val="0069583E"/>
    <w:rsid w:val="006959F4"/>
    <w:rsid w:val="00695CED"/>
    <w:rsid w:val="00695E60"/>
    <w:rsid w:val="00696292"/>
    <w:rsid w:val="0069652F"/>
    <w:rsid w:val="0069657E"/>
    <w:rsid w:val="0069688F"/>
    <w:rsid w:val="00696A8A"/>
    <w:rsid w:val="00696E25"/>
    <w:rsid w:val="00697193"/>
    <w:rsid w:val="006972BA"/>
    <w:rsid w:val="0069782C"/>
    <w:rsid w:val="00697901"/>
    <w:rsid w:val="00697B59"/>
    <w:rsid w:val="00697E1F"/>
    <w:rsid w:val="00697E59"/>
    <w:rsid w:val="00697E97"/>
    <w:rsid w:val="006A01CC"/>
    <w:rsid w:val="006A023C"/>
    <w:rsid w:val="006A02DC"/>
    <w:rsid w:val="006A0432"/>
    <w:rsid w:val="006A0433"/>
    <w:rsid w:val="006A05F8"/>
    <w:rsid w:val="006A09E9"/>
    <w:rsid w:val="006A0A54"/>
    <w:rsid w:val="006A0BB6"/>
    <w:rsid w:val="006A10EC"/>
    <w:rsid w:val="006A1147"/>
    <w:rsid w:val="006A11D8"/>
    <w:rsid w:val="006A1299"/>
    <w:rsid w:val="006A1436"/>
    <w:rsid w:val="006A164B"/>
    <w:rsid w:val="006A1A00"/>
    <w:rsid w:val="006A1B04"/>
    <w:rsid w:val="006A1DD3"/>
    <w:rsid w:val="006A2396"/>
    <w:rsid w:val="006A244A"/>
    <w:rsid w:val="006A2582"/>
    <w:rsid w:val="006A2A1F"/>
    <w:rsid w:val="006A2C4D"/>
    <w:rsid w:val="006A2D81"/>
    <w:rsid w:val="006A2D9C"/>
    <w:rsid w:val="006A313C"/>
    <w:rsid w:val="006A3260"/>
    <w:rsid w:val="006A336A"/>
    <w:rsid w:val="006A3372"/>
    <w:rsid w:val="006A3732"/>
    <w:rsid w:val="006A3956"/>
    <w:rsid w:val="006A3A82"/>
    <w:rsid w:val="006A3CBC"/>
    <w:rsid w:val="006A3CE0"/>
    <w:rsid w:val="006A4112"/>
    <w:rsid w:val="006A413D"/>
    <w:rsid w:val="006A4439"/>
    <w:rsid w:val="006A4547"/>
    <w:rsid w:val="006A4827"/>
    <w:rsid w:val="006A49CB"/>
    <w:rsid w:val="006A4A70"/>
    <w:rsid w:val="006A4AB0"/>
    <w:rsid w:val="006A4AE2"/>
    <w:rsid w:val="006A4B74"/>
    <w:rsid w:val="006A4EBF"/>
    <w:rsid w:val="006A513E"/>
    <w:rsid w:val="006A5192"/>
    <w:rsid w:val="006A538D"/>
    <w:rsid w:val="006A559F"/>
    <w:rsid w:val="006A56A6"/>
    <w:rsid w:val="006A5878"/>
    <w:rsid w:val="006A59C0"/>
    <w:rsid w:val="006A5B6E"/>
    <w:rsid w:val="006A5D06"/>
    <w:rsid w:val="006A5FAA"/>
    <w:rsid w:val="006A5FCF"/>
    <w:rsid w:val="006A6069"/>
    <w:rsid w:val="006A616E"/>
    <w:rsid w:val="006A632F"/>
    <w:rsid w:val="006A66E0"/>
    <w:rsid w:val="006A671F"/>
    <w:rsid w:val="006A67C1"/>
    <w:rsid w:val="006A6873"/>
    <w:rsid w:val="006A6A06"/>
    <w:rsid w:val="006A6B89"/>
    <w:rsid w:val="006A6D9C"/>
    <w:rsid w:val="006A6F09"/>
    <w:rsid w:val="006A722A"/>
    <w:rsid w:val="006A72D9"/>
    <w:rsid w:val="006A7325"/>
    <w:rsid w:val="006A740A"/>
    <w:rsid w:val="006A75FD"/>
    <w:rsid w:val="006A76D5"/>
    <w:rsid w:val="006A7CE2"/>
    <w:rsid w:val="006A7F41"/>
    <w:rsid w:val="006B002E"/>
    <w:rsid w:val="006B003F"/>
    <w:rsid w:val="006B018B"/>
    <w:rsid w:val="006B02A1"/>
    <w:rsid w:val="006B02ED"/>
    <w:rsid w:val="006B0353"/>
    <w:rsid w:val="006B0587"/>
    <w:rsid w:val="006B062A"/>
    <w:rsid w:val="006B06AC"/>
    <w:rsid w:val="006B088C"/>
    <w:rsid w:val="006B08AC"/>
    <w:rsid w:val="006B092F"/>
    <w:rsid w:val="006B0A5D"/>
    <w:rsid w:val="006B0BAB"/>
    <w:rsid w:val="006B0C45"/>
    <w:rsid w:val="006B0CB8"/>
    <w:rsid w:val="006B0DA9"/>
    <w:rsid w:val="006B1154"/>
    <w:rsid w:val="006B16EC"/>
    <w:rsid w:val="006B17EB"/>
    <w:rsid w:val="006B1849"/>
    <w:rsid w:val="006B1881"/>
    <w:rsid w:val="006B1A8C"/>
    <w:rsid w:val="006B1E9C"/>
    <w:rsid w:val="006B1FEA"/>
    <w:rsid w:val="006B2388"/>
    <w:rsid w:val="006B2616"/>
    <w:rsid w:val="006B268C"/>
    <w:rsid w:val="006B273A"/>
    <w:rsid w:val="006B2AC5"/>
    <w:rsid w:val="006B2B09"/>
    <w:rsid w:val="006B2CA0"/>
    <w:rsid w:val="006B2FFF"/>
    <w:rsid w:val="006B32A6"/>
    <w:rsid w:val="006B3402"/>
    <w:rsid w:val="006B3434"/>
    <w:rsid w:val="006B34BD"/>
    <w:rsid w:val="006B35EB"/>
    <w:rsid w:val="006B37B3"/>
    <w:rsid w:val="006B390D"/>
    <w:rsid w:val="006B3A20"/>
    <w:rsid w:val="006B3FE2"/>
    <w:rsid w:val="006B4037"/>
    <w:rsid w:val="006B4085"/>
    <w:rsid w:val="006B41EF"/>
    <w:rsid w:val="006B423D"/>
    <w:rsid w:val="006B4243"/>
    <w:rsid w:val="006B4392"/>
    <w:rsid w:val="006B4710"/>
    <w:rsid w:val="006B4746"/>
    <w:rsid w:val="006B4C0F"/>
    <w:rsid w:val="006B5119"/>
    <w:rsid w:val="006B5196"/>
    <w:rsid w:val="006B5294"/>
    <w:rsid w:val="006B52CF"/>
    <w:rsid w:val="006B53D7"/>
    <w:rsid w:val="006B5740"/>
    <w:rsid w:val="006B58E2"/>
    <w:rsid w:val="006B5CCF"/>
    <w:rsid w:val="006B5D79"/>
    <w:rsid w:val="006B6079"/>
    <w:rsid w:val="006B6236"/>
    <w:rsid w:val="006B67F9"/>
    <w:rsid w:val="006B683B"/>
    <w:rsid w:val="006B6881"/>
    <w:rsid w:val="006B691A"/>
    <w:rsid w:val="006B6952"/>
    <w:rsid w:val="006B6CE3"/>
    <w:rsid w:val="006B6D87"/>
    <w:rsid w:val="006B6DCE"/>
    <w:rsid w:val="006B717D"/>
    <w:rsid w:val="006B73BD"/>
    <w:rsid w:val="006B7591"/>
    <w:rsid w:val="006B76D2"/>
    <w:rsid w:val="006B7E0A"/>
    <w:rsid w:val="006B7F9C"/>
    <w:rsid w:val="006B7FF7"/>
    <w:rsid w:val="006C009C"/>
    <w:rsid w:val="006C0527"/>
    <w:rsid w:val="006C0584"/>
    <w:rsid w:val="006C0614"/>
    <w:rsid w:val="006C0679"/>
    <w:rsid w:val="006C0896"/>
    <w:rsid w:val="006C08AE"/>
    <w:rsid w:val="006C0A31"/>
    <w:rsid w:val="006C0AFA"/>
    <w:rsid w:val="006C0CF3"/>
    <w:rsid w:val="006C10BE"/>
    <w:rsid w:val="006C11FA"/>
    <w:rsid w:val="006C12E3"/>
    <w:rsid w:val="006C134E"/>
    <w:rsid w:val="006C13B8"/>
    <w:rsid w:val="006C15BB"/>
    <w:rsid w:val="006C171A"/>
    <w:rsid w:val="006C1781"/>
    <w:rsid w:val="006C1859"/>
    <w:rsid w:val="006C1951"/>
    <w:rsid w:val="006C1AD7"/>
    <w:rsid w:val="006C2022"/>
    <w:rsid w:val="006C2052"/>
    <w:rsid w:val="006C222C"/>
    <w:rsid w:val="006C2275"/>
    <w:rsid w:val="006C22C6"/>
    <w:rsid w:val="006C2635"/>
    <w:rsid w:val="006C2951"/>
    <w:rsid w:val="006C2DE2"/>
    <w:rsid w:val="006C2F40"/>
    <w:rsid w:val="006C3135"/>
    <w:rsid w:val="006C3241"/>
    <w:rsid w:val="006C3462"/>
    <w:rsid w:val="006C35A1"/>
    <w:rsid w:val="006C38FC"/>
    <w:rsid w:val="006C3B3B"/>
    <w:rsid w:val="006C3C87"/>
    <w:rsid w:val="006C3D34"/>
    <w:rsid w:val="006C3ECD"/>
    <w:rsid w:val="006C46FC"/>
    <w:rsid w:val="006C4B8C"/>
    <w:rsid w:val="006C4BE9"/>
    <w:rsid w:val="006C5045"/>
    <w:rsid w:val="006C5224"/>
    <w:rsid w:val="006C537F"/>
    <w:rsid w:val="006C5AA6"/>
    <w:rsid w:val="006C5BA8"/>
    <w:rsid w:val="006C5BCA"/>
    <w:rsid w:val="006C5C0B"/>
    <w:rsid w:val="006C6321"/>
    <w:rsid w:val="006C637A"/>
    <w:rsid w:val="006C64BB"/>
    <w:rsid w:val="006C6846"/>
    <w:rsid w:val="006C6A79"/>
    <w:rsid w:val="006C6B24"/>
    <w:rsid w:val="006C6BDD"/>
    <w:rsid w:val="006C6BDF"/>
    <w:rsid w:val="006C6C4B"/>
    <w:rsid w:val="006C6C99"/>
    <w:rsid w:val="006C7686"/>
    <w:rsid w:val="006C787F"/>
    <w:rsid w:val="006C788B"/>
    <w:rsid w:val="006C7951"/>
    <w:rsid w:val="006C7A3F"/>
    <w:rsid w:val="006C7E1F"/>
    <w:rsid w:val="006C7E22"/>
    <w:rsid w:val="006C7E3E"/>
    <w:rsid w:val="006C7E9B"/>
    <w:rsid w:val="006D00F1"/>
    <w:rsid w:val="006D03A7"/>
    <w:rsid w:val="006D055C"/>
    <w:rsid w:val="006D0902"/>
    <w:rsid w:val="006D0CD0"/>
    <w:rsid w:val="006D12FC"/>
    <w:rsid w:val="006D14D7"/>
    <w:rsid w:val="006D15CC"/>
    <w:rsid w:val="006D174F"/>
    <w:rsid w:val="006D1913"/>
    <w:rsid w:val="006D195E"/>
    <w:rsid w:val="006D1BF6"/>
    <w:rsid w:val="006D1D90"/>
    <w:rsid w:val="006D1E4C"/>
    <w:rsid w:val="006D22EA"/>
    <w:rsid w:val="006D2D6A"/>
    <w:rsid w:val="006D2FA5"/>
    <w:rsid w:val="006D30CC"/>
    <w:rsid w:val="006D3219"/>
    <w:rsid w:val="006D34EF"/>
    <w:rsid w:val="006D3591"/>
    <w:rsid w:val="006D35C8"/>
    <w:rsid w:val="006D3684"/>
    <w:rsid w:val="006D3705"/>
    <w:rsid w:val="006D372A"/>
    <w:rsid w:val="006D3B5A"/>
    <w:rsid w:val="006D3F08"/>
    <w:rsid w:val="006D3F7E"/>
    <w:rsid w:val="006D3FC9"/>
    <w:rsid w:val="006D400E"/>
    <w:rsid w:val="006D41D6"/>
    <w:rsid w:val="006D4311"/>
    <w:rsid w:val="006D4579"/>
    <w:rsid w:val="006D477E"/>
    <w:rsid w:val="006D49E4"/>
    <w:rsid w:val="006D4A0F"/>
    <w:rsid w:val="006D4AD1"/>
    <w:rsid w:val="006D501E"/>
    <w:rsid w:val="006D5107"/>
    <w:rsid w:val="006D5410"/>
    <w:rsid w:val="006D56EA"/>
    <w:rsid w:val="006D58CC"/>
    <w:rsid w:val="006D5943"/>
    <w:rsid w:val="006D5A45"/>
    <w:rsid w:val="006D5A67"/>
    <w:rsid w:val="006D5DC9"/>
    <w:rsid w:val="006D5E4B"/>
    <w:rsid w:val="006D5E80"/>
    <w:rsid w:val="006D5E8B"/>
    <w:rsid w:val="006D606B"/>
    <w:rsid w:val="006D60FE"/>
    <w:rsid w:val="006D6354"/>
    <w:rsid w:val="006D63A3"/>
    <w:rsid w:val="006D63A9"/>
    <w:rsid w:val="006D63D0"/>
    <w:rsid w:val="006D64A4"/>
    <w:rsid w:val="006D6818"/>
    <w:rsid w:val="006D681C"/>
    <w:rsid w:val="006D6856"/>
    <w:rsid w:val="006D6983"/>
    <w:rsid w:val="006D6B3B"/>
    <w:rsid w:val="006D7013"/>
    <w:rsid w:val="006D70B5"/>
    <w:rsid w:val="006D75B2"/>
    <w:rsid w:val="006D7EB5"/>
    <w:rsid w:val="006E0176"/>
    <w:rsid w:val="006E02C0"/>
    <w:rsid w:val="006E06B7"/>
    <w:rsid w:val="006E06BB"/>
    <w:rsid w:val="006E072F"/>
    <w:rsid w:val="006E0758"/>
    <w:rsid w:val="006E0C55"/>
    <w:rsid w:val="006E0CE5"/>
    <w:rsid w:val="006E0DDC"/>
    <w:rsid w:val="006E0EA8"/>
    <w:rsid w:val="006E1818"/>
    <w:rsid w:val="006E1885"/>
    <w:rsid w:val="006E1AAE"/>
    <w:rsid w:val="006E1B40"/>
    <w:rsid w:val="006E1C0F"/>
    <w:rsid w:val="006E1F53"/>
    <w:rsid w:val="006E209C"/>
    <w:rsid w:val="006E2262"/>
    <w:rsid w:val="006E228E"/>
    <w:rsid w:val="006E2614"/>
    <w:rsid w:val="006E2723"/>
    <w:rsid w:val="006E27BF"/>
    <w:rsid w:val="006E27FF"/>
    <w:rsid w:val="006E2C24"/>
    <w:rsid w:val="006E305A"/>
    <w:rsid w:val="006E30A8"/>
    <w:rsid w:val="006E30BB"/>
    <w:rsid w:val="006E34AA"/>
    <w:rsid w:val="006E38BA"/>
    <w:rsid w:val="006E3DF8"/>
    <w:rsid w:val="006E3F7E"/>
    <w:rsid w:val="006E3FF0"/>
    <w:rsid w:val="006E409F"/>
    <w:rsid w:val="006E41F4"/>
    <w:rsid w:val="006E4283"/>
    <w:rsid w:val="006E4581"/>
    <w:rsid w:val="006E45D6"/>
    <w:rsid w:val="006E485E"/>
    <w:rsid w:val="006E4B30"/>
    <w:rsid w:val="006E5244"/>
    <w:rsid w:val="006E545A"/>
    <w:rsid w:val="006E55D6"/>
    <w:rsid w:val="006E567C"/>
    <w:rsid w:val="006E58E9"/>
    <w:rsid w:val="006E59AA"/>
    <w:rsid w:val="006E5B4D"/>
    <w:rsid w:val="006E5FB8"/>
    <w:rsid w:val="006E63A2"/>
    <w:rsid w:val="006E6449"/>
    <w:rsid w:val="006E6A1F"/>
    <w:rsid w:val="006E6BDD"/>
    <w:rsid w:val="006E6DBA"/>
    <w:rsid w:val="006E6EC1"/>
    <w:rsid w:val="006E6F10"/>
    <w:rsid w:val="006E74FA"/>
    <w:rsid w:val="006E78AA"/>
    <w:rsid w:val="006F004E"/>
    <w:rsid w:val="006F00D3"/>
    <w:rsid w:val="006F0119"/>
    <w:rsid w:val="006F0606"/>
    <w:rsid w:val="006F0ABD"/>
    <w:rsid w:val="006F0B55"/>
    <w:rsid w:val="006F0C39"/>
    <w:rsid w:val="006F0CA3"/>
    <w:rsid w:val="006F1066"/>
    <w:rsid w:val="006F107B"/>
    <w:rsid w:val="006F11C0"/>
    <w:rsid w:val="006F1399"/>
    <w:rsid w:val="006F15E8"/>
    <w:rsid w:val="006F172E"/>
    <w:rsid w:val="006F1A2D"/>
    <w:rsid w:val="006F1BD0"/>
    <w:rsid w:val="006F1C84"/>
    <w:rsid w:val="006F22EF"/>
    <w:rsid w:val="006F248E"/>
    <w:rsid w:val="006F2509"/>
    <w:rsid w:val="006F2610"/>
    <w:rsid w:val="006F26FE"/>
    <w:rsid w:val="006F2B90"/>
    <w:rsid w:val="006F2D0A"/>
    <w:rsid w:val="006F2F3C"/>
    <w:rsid w:val="006F3326"/>
    <w:rsid w:val="006F3389"/>
    <w:rsid w:val="006F33EC"/>
    <w:rsid w:val="006F3589"/>
    <w:rsid w:val="006F3A13"/>
    <w:rsid w:val="006F3D60"/>
    <w:rsid w:val="006F3FE8"/>
    <w:rsid w:val="006F410E"/>
    <w:rsid w:val="006F4124"/>
    <w:rsid w:val="006F44EB"/>
    <w:rsid w:val="006F4508"/>
    <w:rsid w:val="006F4574"/>
    <w:rsid w:val="006F4893"/>
    <w:rsid w:val="006F4985"/>
    <w:rsid w:val="006F4B6B"/>
    <w:rsid w:val="006F4C43"/>
    <w:rsid w:val="006F4C8B"/>
    <w:rsid w:val="006F4D51"/>
    <w:rsid w:val="006F4E8A"/>
    <w:rsid w:val="006F501A"/>
    <w:rsid w:val="006F505E"/>
    <w:rsid w:val="006F5091"/>
    <w:rsid w:val="006F5445"/>
    <w:rsid w:val="006F56FB"/>
    <w:rsid w:val="006F5D74"/>
    <w:rsid w:val="006F5E87"/>
    <w:rsid w:val="006F6005"/>
    <w:rsid w:val="006F6164"/>
    <w:rsid w:val="006F6166"/>
    <w:rsid w:val="006F708E"/>
    <w:rsid w:val="006F73CD"/>
    <w:rsid w:val="006F76F5"/>
    <w:rsid w:val="006F77E2"/>
    <w:rsid w:val="006F7A3C"/>
    <w:rsid w:val="006F7FF2"/>
    <w:rsid w:val="0070006F"/>
    <w:rsid w:val="0070047A"/>
    <w:rsid w:val="0070058A"/>
    <w:rsid w:val="007005B2"/>
    <w:rsid w:val="00700605"/>
    <w:rsid w:val="007006DD"/>
    <w:rsid w:val="007009CC"/>
    <w:rsid w:val="00700E85"/>
    <w:rsid w:val="00701415"/>
    <w:rsid w:val="0070176A"/>
    <w:rsid w:val="00701771"/>
    <w:rsid w:val="00701A01"/>
    <w:rsid w:val="00701ABC"/>
    <w:rsid w:val="00701DC2"/>
    <w:rsid w:val="00701E8C"/>
    <w:rsid w:val="00701F56"/>
    <w:rsid w:val="0070264F"/>
    <w:rsid w:val="00702AEB"/>
    <w:rsid w:val="00702B52"/>
    <w:rsid w:val="00702D6B"/>
    <w:rsid w:val="00702EBB"/>
    <w:rsid w:val="00702FAD"/>
    <w:rsid w:val="00703204"/>
    <w:rsid w:val="007033F7"/>
    <w:rsid w:val="00703AA3"/>
    <w:rsid w:val="00703BA5"/>
    <w:rsid w:val="00703DEE"/>
    <w:rsid w:val="00703ED9"/>
    <w:rsid w:val="00704868"/>
    <w:rsid w:val="00704875"/>
    <w:rsid w:val="00704BAB"/>
    <w:rsid w:val="00704CF5"/>
    <w:rsid w:val="00704F2D"/>
    <w:rsid w:val="00705134"/>
    <w:rsid w:val="0070515C"/>
    <w:rsid w:val="00705342"/>
    <w:rsid w:val="0070547E"/>
    <w:rsid w:val="00705589"/>
    <w:rsid w:val="0070567A"/>
    <w:rsid w:val="00705698"/>
    <w:rsid w:val="0070605B"/>
    <w:rsid w:val="007060DE"/>
    <w:rsid w:val="0070626A"/>
    <w:rsid w:val="00706355"/>
    <w:rsid w:val="00706583"/>
    <w:rsid w:val="00706755"/>
    <w:rsid w:val="00706824"/>
    <w:rsid w:val="0070685E"/>
    <w:rsid w:val="00706A97"/>
    <w:rsid w:val="00706DAF"/>
    <w:rsid w:val="00706DC1"/>
    <w:rsid w:val="00706FDD"/>
    <w:rsid w:val="007070A7"/>
    <w:rsid w:val="00707241"/>
    <w:rsid w:val="007072A1"/>
    <w:rsid w:val="007072B1"/>
    <w:rsid w:val="007072C3"/>
    <w:rsid w:val="00707326"/>
    <w:rsid w:val="00707788"/>
    <w:rsid w:val="0070778A"/>
    <w:rsid w:val="00707A05"/>
    <w:rsid w:val="00710032"/>
    <w:rsid w:val="007103B1"/>
    <w:rsid w:val="007104DF"/>
    <w:rsid w:val="00710574"/>
    <w:rsid w:val="0071057A"/>
    <w:rsid w:val="007106FF"/>
    <w:rsid w:val="007107FA"/>
    <w:rsid w:val="00710835"/>
    <w:rsid w:val="00710849"/>
    <w:rsid w:val="00710A28"/>
    <w:rsid w:val="00710C13"/>
    <w:rsid w:val="00710D2C"/>
    <w:rsid w:val="00710F49"/>
    <w:rsid w:val="00710FAF"/>
    <w:rsid w:val="00710FD0"/>
    <w:rsid w:val="007113AC"/>
    <w:rsid w:val="00711A69"/>
    <w:rsid w:val="0071211B"/>
    <w:rsid w:val="007123E9"/>
    <w:rsid w:val="0071245B"/>
    <w:rsid w:val="00712DA8"/>
    <w:rsid w:val="00712E0E"/>
    <w:rsid w:val="007130D5"/>
    <w:rsid w:val="007134DF"/>
    <w:rsid w:val="0071398C"/>
    <w:rsid w:val="00713B8E"/>
    <w:rsid w:val="00714249"/>
    <w:rsid w:val="00714934"/>
    <w:rsid w:val="00714CDA"/>
    <w:rsid w:val="00715351"/>
    <w:rsid w:val="00715977"/>
    <w:rsid w:val="00715DF9"/>
    <w:rsid w:val="00715EFE"/>
    <w:rsid w:val="00716101"/>
    <w:rsid w:val="007167CD"/>
    <w:rsid w:val="00716D34"/>
    <w:rsid w:val="00716ED5"/>
    <w:rsid w:val="00716F68"/>
    <w:rsid w:val="00717211"/>
    <w:rsid w:val="0071774F"/>
    <w:rsid w:val="00717783"/>
    <w:rsid w:val="00717A41"/>
    <w:rsid w:val="00717A72"/>
    <w:rsid w:val="00717CD4"/>
    <w:rsid w:val="00717D3E"/>
    <w:rsid w:val="00717DA3"/>
    <w:rsid w:val="00720277"/>
    <w:rsid w:val="00720C32"/>
    <w:rsid w:val="0072109B"/>
    <w:rsid w:val="007214AB"/>
    <w:rsid w:val="00721610"/>
    <w:rsid w:val="00721ECD"/>
    <w:rsid w:val="00721FA8"/>
    <w:rsid w:val="00721FAD"/>
    <w:rsid w:val="00722372"/>
    <w:rsid w:val="00722402"/>
    <w:rsid w:val="007227C7"/>
    <w:rsid w:val="00722871"/>
    <w:rsid w:val="00722926"/>
    <w:rsid w:val="00722CD3"/>
    <w:rsid w:val="00722D16"/>
    <w:rsid w:val="00722D6E"/>
    <w:rsid w:val="00722DEA"/>
    <w:rsid w:val="00722E26"/>
    <w:rsid w:val="00723289"/>
    <w:rsid w:val="00723450"/>
    <w:rsid w:val="00723775"/>
    <w:rsid w:val="0072385B"/>
    <w:rsid w:val="00723985"/>
    <w:rsid w:val="00723C72"/>
    <w:rsid w:val="00723DC4"/>
    <w:rsid w:val="007241F3"/>
    <w:rsid w:val="007245A0"/>
    <w:rsid w:val="00724845"/>
    <w:rsid w:val="00724997"/>
    <w:rsid w:val="00724A07"/>
    <w:rsid w:val="00724A83"/>
    <w:rsid w:val="00724B5F"/>
    <w:rsid w:val="00724C01"/>
    <w:rsid w:val="00724EA5"/>
    <w:rsid w:val="007250C4"/>
    <w:rsid w:val="00725109"/>
    <w:rsid w:val="007254A4"/>
    <w:rsid w:val="007254C2"/>
    <w:rsid w:val="007255C3"/>
    <w:rsid w:val="0072560E"/>
    <w:rsid w:val="00725960"/>
    <w:rsid w:val="00725D1A"/>
    <w:rsid w:val="00725E9B"/>
    <w:rsid w:val="0072626F"/>
    <w:rsid w:val="00726425"/>
    <w:rsid w:val="00726450"/>
    <w:rsid w:val="007266B2"/>
    <w:rsid w:val="007266D8"/>
    <w:rsid w:val="00726ACD"/>
    <w:rsid w:val="007271A6"/>
    <w:rsid w:val="00727287"/>
    <w:rsid w:val="007272E2"/>
    <w:rsid w:val="00727418"/>
    <w:rsid w:val="00727C56"/>
    <w:rsid w:val="00727E2C"/>
    <w:rsid w:val="00727E90"/>
    <w:rsid w:val="00727F6D"/>
    <w:rsid w:val="00730169"/>
    <w:rsid w:val="007301DB"/>
    <w:rsid w:val="0073029C"/>
    <w:rsid w:val="007303A8"/>
    <w:rsid w:val="00730A0C"/>
    <w:rsid w:val="00730DE4"/>
    <w:rsid w:val="00730FC1"/>
    <w:rsid w:val="00731095"/>
    <w:rsid w:val="007311A8"/>
    <w:rsid w:val="00731350"/>
    <w:rsid w:val="0073153B"/>
    <w:rsid w:val="00731549"/>
    <w:rsid w:val="00731961"/>
    <w:rsid w:val="00731FB1"/>
    <w:rsid w:val="0073203B"/>
    <w:rsid w:val="0073209C"/>
    <w:rsid w:val="007322AE"/>
    <w:rsid w:val="007322B8"/>
    <w:rsid w:val="00732435"/>
    <w:rsid w:val="007325B8"/>
    <w:rsid w:val="00732A08"/>
    <w:rsid w:val="00732C8E"/>
    <w:rsid w:val="00732DF2"/>
    <w:rsid w:val="00732EA8"/>
    <w:rsid w:val="007331A1"/>
    <w:rsid w:val="00733382"/>
    <w:rsid w:val="00733643"/>
    <w:rsid w:val="00733710"/>
    <w:rsid w:val="007337ED"/>
    <w:rsid w:val="00733AD9"/>
    <w:rsid w:val="00733DD7"/>
    <w:rsid w:val="0073411B"/>
    <w:rsid w:val="007342B8"/>
    <w:rsid w:val="007343F3"/>
    <w:rsid w:val="00734730"/>
    <w:rsid w:val="00734835"/>
    <w:rsid w:val="0073489F"/>
    <w:rsid w:val="007348BA"/>
    <w:rsid w:val="00734A26"/>
    <w:rsid w:val="00734D2E"/>
    <w:rsid w:val="00734F4E"/>
    <w:rsid w:val="0073527B"/>
    <w:rsid w:val="0073528A"/>
    <w:rsid w:val="00735488"/>
    <w:rsid w:val="00735762"/>
    <w:rsid w:val="007359FB"/>
    <w:rsid w:val="007359FC"/>
    <w:rsid w:val="00735BAE"/>
    <w:rsid w:val="00735D1F"/>
    <w:rsid w:val="007363FB"/>
    <w:rsid w:val="0073642D"/>
    <w:rsid w:val="007364CC"/>
    <w:rsid w:val="00736891"/>
    <w:rsid w:val="007368DE"/>
    <w:rsid w:val="00737447"/>
    <w:rsid w:val="00737450"/>
    <w:rsid w:val="0073753F"/>
    <w:rsid w:val="00737598"/>
    <w:rsid w:val="007375E3"/>
    <w:rsid w:val="0073773B"/>
    <w:rsid w:val="007377D0"/>
    <w:rsid w:val="00737F17"/>
    <w:rsid w:val="00740064"/>
    <w:rsid w:val="00740132"/>
    <w:rsid w:val="00740575"/>
    <w:rsid w:val="00740594"/>
    <w:rsid w:val="007405E3"/>
    <w:rsid w:val="007405E9"/>
    <w:rsid w:val="0074083C"/>
    <w:rsid w:val="007409F2"/>
    <w:rsid w:val="00740ACD"/>
    <w:rsid w:val="00740C1B"/>
    <w:rsid w:val="00740C6D"/>
    <w:rsid w:val="00740DA0"/>
    <w:rsid w:val="007411B5"/>
    <w:rsid w:val="007418A6"/>
    <w:rsid w:val="007418AD"/>
    <w:rsid w:val="007419B2"/>
    <w:rsid w:val="00741A52"/>
    <w:rsid w:val="00741D30"/>
    <w:rsid w:val="00742E7A"/>
    <w:rsid w:val="0074314C"/>
    <w:rsid w:val="007433CC"/>
    <w:rsid w:val="00743748"/>
    <w:rsid w:val="00743923"/>
    <w:rsid w:val="00743955"/>
    <w:rsid w:val="00743B57"/>
    <w:rsid w:val="00743D64"/>
    <w:rsid w:val="00743F3E"/>
    <w:rsid w:val="00743F48"/>
    <w:rsid w:val="00744048"/>
    <w:rsid w:val="007440BE"/>
    <w:rsid w:val="00744362"/>
    <w:rsid w:val="0074446B"/>
    <w:rsid w:val="00744701"/>
    <w:rsid w:val="00744E6F"/>
    <w:rsid w:val="0074528C"/>
    <w:rsid w:val="007454C8"/>
    <w:rsid w:val="0074550A"/>
    <w:rsid w:val="0074574A"/>
    <w:rsid w:val="00745964"/>
    <w:rsid w:val="00745BE5"/>
    <w:rsid w:val="00745E3B"/>
    <w:rsid w:val="00745F02"/>
    <w:rsid w:val="0074605D"/>
    <w:rsid w:val="0074652A"/>
    <w:rsid w:val="0074665F"/>
    <w:rsid w:val="007467C3"/>
    <w:rsid w:val="00746A57"/>
    <w:rsid w:val="00746D63"/>
    <w:rsid w:val="00746F08"/>
    <w:rsid w:val="007471EF"/>
    <w:rsid w:val="00747367"/>
    <w:rsid w:val="007473E7"/>
    <w:rsid w:val="007477CB"/>
    <w:rsid w:val="007479A6"/>
    <w:rsid w:val="00750141"/>
    <w:rsid w:val="00750483"/>
    <w:rsid w:val="007505E8"/>
    <w:rsid w:val="00750682"/>
    <w:rsid w:val="0075069C"/>
    <w:rsid w:val="007508EC"/>
    <w:rsid w:val="00751232"/>
    <w:rsid w:val="00751595"/>
    <w:rsid w:val="007516D3"/>
    <w:rsid w:val="00751732"/>
    <w:rsid w:val="00751769"/>
    <w:rsid w:val="0075194B"/>
    <w:rsid w:val="0075198F"/>
    <w:rsid w:val="007519E7"/>
    <w:rsid w:val="00751A8E"/>
    <w:rsid w:val="00751FE0"/>
    <w:rsid w:val="007520B9"/>
    <w:rsid w:val="00752186"/>
    <w:rsid w:val="007524C5"/>
    <w:rsid w:val="007528CF"/>
    <w:rsid w:val="00752A0E"/>
    <w:rsid w:val="00752AFF"/>
    <w:rsid w:val="00752B04"/>
    <w:rsid w:val="00752D51"/>
    <w:rsid w:val="00753443"/>
    <w:rsid w:val="00753833"/>
    <w:rsid w:val="00753B4E"/>
    <w:rsid w:val="00753E6C"/>
    <w:rsid w:val="00754215"/>
    <w:rsid w:val="007542B2"/>
    <w:rsid w:val="0075432A"/>
    <w:rsid w:val="007544F8"/>
    <w:rsid w:val="007545DE"/>
    <w:rsid w:val="00754721"/>
    <w:rsid w:val="007548CE"/>
    <w:rsid w:val="00754BD9"/>
    <w:rsid w:val="00754E18"/>
    <w:rsid w:val="00754F0F"/>
    <w:rsid w:val="00755339"/>
    <w:rsid w:val="007554C4"/>
    <w:rsid w:val="007555FE"/>
    <w:rsid w:val="00755827"/>
    <w:rsid w:val="00755995"/>
    <w:rsid w:val="00755D3B"/>
    <w:rsid w:val="00755E02"/>
    <w:rsid w:val="00755EA2"/>
    <w:rsid w:val="00755F82"/>
    <w:rsid w:val="007560D4"/>
    <w:rsid w:val="0075613F"/>
    <w:rsid w:val="007564A8"/>
    <w:rsid w:val="0075659D"/>
    <w:rsid w:val="0075664E"/>
    <w:rsid w:val="00756783"/>
    <w:rsid w:val="0075697B"/>
    <w:rsid w:val="00756B05"/>
    <w:rsid w:val="00756B99"/>
    <w:rsid w:val="00756BF0"/>
    <w:rsid w:val="00756CD1"/>
    <w:rsid w:val="00756E42"/>
    <w:rsid w:val="00756E59"/>
    <w:rsid w:val="00757043"/>
    <w:rsid w:val="00757416"/>
    <w:rsid w:val="00757541"/>
    <w:rsid w:val="00757713"/>
    <w:rsid w:val="007577E4"/>
    <w:rsid w:val="007578BB"/>
    <w:rsid w:val="00757ABA"/>
    <w:rsid w:val="00757C1E"/>
    <w:rsid w:val="00757E03"/>
    <w:rsid w:val="00760068"/>
    <w:rsid w:val="0076072B"/>
    <w:rsid w:val="00760D28"/>
    <w:rsid w:val="00760F4B"/>
    <w:rsid w:val="00761044"/>
    <w:rsid w:val="007610CD"/>
    <w:rsid w:val="0076143C"/>
    <w:rsid w:val="0076148D"/>
    <w:rsid w:val="007614B6"/>
    <w:rsid w:val="00761808"/>
    <w:rsid w:val="0076180C"/>
    <w:rsid w:val="00761CC1"/>
    <w:rsid w:val="007622BA"/>
    <w:rsid w:val="007627CF"/>
    <w:rsid w:val="007628F8"/>
    <w:rsid w:val="00762FB7"/>
    <w:rsid w:val="00763052"/>
    <w:rsid w:val="007632E0"/>
    <w:rsid w:val="007634FB"/>
    <w:rsid w:val="007637B3"/>
    <w:rsid w:val="00763958"/>
    <w:rsid w:val="007639DF"/>
    <w:rsid w:val="00763A98"/>
    <w:rsid w:val="00763D40"/>
    <w:rsid w:val="00763EFF"/>
    <w:rsid w:val="007640AE"/>
    <w:rsid w:val="007640BB"/>
    <w:rsid w:val="00764186"/>
    <w:rsid w:val="00764371"/>
    <w:rsid w:val="00764974"/>
    <w:rsid w:val="007649EE"/>
    <w:rsid w:val="00764C55"/>
    <w:rsid w:val="00764DC8"/>
    <w:rsid w:val="00764E2C"/>
    <w:rsid w:val="007650DF"/>
    <w:rsid w:val="0076514A"/>
    <w:rsid w:val="007653C9"/>
    <w:rsid w:val="007656C1"/>
    <w:rsid w:val="007658AE"/>
    <w:rsid w:val="007658EF"/>
    <w:rsid w:val="007659EC"/>
    <w:rsid w:val="00765AA2"/>
    <w:rsid w:val="00765CE3"/>
    <w:rsid w:val="00765D04"/>
    <w:rsid w:val="00765DAE"/>
    <w:rsid w:val="00765DB8"/>
    <w:rsid w:val="00766023"/>
    <w:rsid w:val="007664E6"/>
    <w:rsid w:val="00766561"/>
    <w:rsid w:val="00766B0A"/>
    <w:rsid w:val="00766BAE"/>
    <w:rsid w:val="00766C39"/>
    <w:rsid w:val="00766C8D"/>
    <w:rsid w:val="00766E94"/>
    <w:rsid w:val="00766E9A"/>
    <w:rsid w:val="00767235"/>
    <w:rsid w:val="007672DB"/>
    <w:rsid w:val="00767669"/>
    <w:rsid w:val="007677E5"/>
    <w:rsid w:val="00767824"/>
    <w:rsid w:val="007678E7"/>
    <w:rsid w:val="007679B5"/>
    <w:rsid w:val="00767A24"/>
    <w:rsid w:val="00767B46"/>
    <w:rsid w:val="00767C63"/>
    <w:rsid w:val="00767DF5"/>
    <w:rsid w:val="00767E31"/>
    <w:rsid w:val="0077019B"/>
    <w:rsid w:val="00770B69"/>
    <w:rsid w:val="00770CDC"/>
    <w:rsid w:val="00771262"/>
    <w:rsid w:val="007714EE"/>
    <w:rsid w:val="0077174E"/>
    <w:rsid w:val="00771AF0"/>
    <w:rsid w:val="00771E79"/>
    <w:rsid w:val="007723B4"/>
    <w:rsid w:val="00772762"/>
    <w:rsid w:val="007727E6"/>
    <w:rsid w:val="00772C79"/>
    <w:rsid w:val="00772D28"/>
    <w:rsid w:val="00772E22"/>
    <w:rsid w:val="00772E87"/>
    <w:rsid w:val="00773623"/>
    <w:rsid w:val="00773706"/>
    <w:rsid w:val="00773772"/>
    <w:rsid w:val="007737E9"/>
    <w:rsid w:val="00773ADD"/>
    <w:rsid w:val="00774144"/>
    <w:rsid w:val="00774268"/>
    <w:rsid w:val="007743BE"/>
    <w:rsid w:val="007743E1"/>
    <w:rsid w:val="00774989"/>
    <w:rsid w:val="00774C53"/>
    <w:rsid w:val="00774DFB"/>
    <w:rsid w:val="00774F70"/>
    <w:rsid w:val="00775521"/>
    <w:rsid w:val="007757DD"/>
    <w:rsid w:val="007759E4"/>
    <w:rsid w:val="00775BF4"/>
    <w:rsid w:val="00775C1A"/>
    <w:rsid w:val="00775CED"/>
    <w:rsid w:val="00775D31"/>
    <w:rsid w:val="00775FF4"/>
    <w:rsid w:val="00776572"/>
    <w:rsid w:val="007765D8"/>
    <w:rsid w:val="0077680B"/>
    <w:rsid w:val="007771A0"/>
    <w:rsid w:val="0077728B"/>
    <w:rsid w:val="007776FC"/>
    <w:rsid w:val="007778C7"/>
    <w:rsid w:val="007779A6"/>
    <w:rsid w:val="0078006A"/>
    <w:rsid w:val="007801D1"/>
    <w:rsid w:val="00780491"/>
    <w:rsid w:val="007806D6"/>
    <w:rsid w:val="00780722"/>
    <w:rsid w:val="00780742"/>
    <w:rsid w:val="007808A7"/>
    <w:rsid w:val="00780D91"/>
    <w:rsid w:val="00780E59"/>
    <w:rsid w:val="00780F2A"/>
    <w:rsid w:val="007810B0"/>
    <w:rsid w:val="00781283"/>
    <w:rsid w:val="007812DA"/>
    <w:rsid w:val="007814D2"/>
    <w:rsid w:val="00781536"/>
    <w:rsid w:val="00781AEE"/>
    <w:rsid w:val="00781D00"/>
    <w:rsid w:val="00781DB2"/>
    <w:rsid w:val="00781DD9"/>
    <w:rsid w:val="00781F14"/>
    <w:rsid w:val="0078227D"/>
    <w:rsid w:val="007822EC"/>
    <w:rsid w:val="0078238D"/>
    <w:rsid w:val="00782421"/>
    <w:rsid w:val="0078267E"/>
    <w:rsid w:val="00782698"/>
    <w:rsid w:val="007826DA"/>
    <w:rsid w:val="007826E8"/>
    <w:rsid w:val="00782974"/>
    <w:rsid w:val="0078299A"/>
    <w:rsid w:val="00782D4D"/>
    <w:rsid w:val="00782E01"/>
    <w:rsid w:val="00782EC4"/>
    <w:rsid w:val="00783330"/>
    <w:rsid w:val="00783601"/>
    <w:rsid w:val="007836FD"/>
    <w:rsid w:val="0078381F"/>
    <w:rsid w:val="007838E6"/>
    <w:rsid w:val="00783996"/>
    <w:rsid w:val="007839D8"/>
    <w:rsid w:val="00783A4F"/>
    <w:rsid w:val="00783D4F"/>
    <w:rsid w:val="00783EAE"/>
    <w:rsid w:val="00783FEF"/>
    <w:rsid w:val="00784338"/>
    <w:rsid w:val="007844DB"/>
    <w:rsid w:val="007845D8"/>
    <w:rsid w:val="0078469F"/>
    <w:rsid w:val="007848BC"/>
    <w:rsid w:val="00784D6A"/>
    <w:rsid w:val="00784E56"/>
    <w:rsid w:val="00784F58"/>
    <w:rsid w:val="00785140"/>
    <w:rsid w:val="007851DE"/>
    <w:rsid w:val="00785515"/>
    <w:rsid w:val="00785567"/>
    <w:rsid w:val="007855EA"/>
    <w:rsid w:val="00785AE7"/>
    <w:rsid w:val="00785D2A"/>
    <w:rsid w:val="00785FEF"/>
    <w:rsid w:val="00786525"/>
    <w:rsid w:val="0078668D"/>
    <w:rsid w:val="00786794"/>
    <w:rsid w:val="007869CE"/>
    <w:rsid w:val="00786C6E"/>
    <w:rsid w:val="00786E22"/>
    <w:rsid w:val="00786E9C"/>
    <w:rsid w:val="00786F2E"/>
    <w:rsid w:val="00786F3E"/>
    <w:rsid w:val="0078751B"/>
    <w:rsid w:val="0078773A"/>
    <w:rsid w:val="00787A15"/>
    <w:rsid w:val="00787C44"/>
    <w:rsid w:val="00787D73"/>
    <w:rsid w:val="0079008C"/>
    <w:rsid w:val="00790431"/>
    <w:rsid w:val="00790453"/>
    <w:rsid w:val="007905D5"/>
    <w:rsid w:val="00790693"/>
    <w:rsid w:val="007907B9"/>
    <w:rsid w:val="00790866"/>
    <w:rsid w:val="007909D8"/>
    <w:rsid w:val="00790B21"/>
    <w:rsid w:val="0079129A"/>
    <w:rsid w:val="007913EF"/>
    <w:rsid w:val="007914CE"/>
    <w:rsid w:val="007914E5"/>
    <w:rsid w:val="00791550"/>
    <w:rsid w:val="007918BD"/>
    <w:rsid w:val="00791A78"/>
    <w:rsid w:val="00791B70"/>
    <w:rsid w:val="00791E96"/>
    <w:rsid w:val="00792283"/>
    <w:rsid w:val="007927C7"/>
    <w:rsid w:val="007929FD"/>
    <w:rsid w:val="00792B7A"/>
    <w:rsid w:val="00792C1E"/>
    <w:rsid w:val="00792DC3"/>
    <w:rsid w:val="00792F10"/>
    <w:rsid w:val="00792FFB"/>
    <w:rsid w:val="0079309D"/>
    <w:rsid w:val="007931F7"/>
    <w:rsid w:val="007932F1"/>
    <w:rsid w:val="007933BA"/>
    <w:rsid w:val="00793408"/>
    <w:rsid w:val="0079347A"/>
    <w:rsid w:val="00793682"/>
    <w:rsid w:val="007936E2"/>
    <w:rsid w:val="0079391D"/>
    <w:rsid w:val="00793A80"/>
    <w:rsid w:val="00793CDA"/>
    <w:rsid w:val="00793D4E"/>
    <w:rsid w:val="00793EC9"/>
    <w:rsid w:val="007940B2"/>
    <w:rsid w:val="00794457"/>
    <w:rsid w:val="00794560"/>
    <w:rsid w:val="00794666"/>
    <w:rsid w:val="00794726"/>
    <w:rsid w:val="00794862"/>
    <w:rsid w:val="00794994"/>
    <w:rsid w:val="00794A63"/>
    <w:rsid w:val="00794A94"/>
    <w:rsid w:val="00794EE5"/>
    <w:rsid w:val="0079529A"/>
    <w:rsid w:val="0079532F"/>
    <w:rsid w:val="007953DB"/>
    <w:rsid w:val="0079547B"/>
    <w:rsid w:val="007956BB"/>
    <w:rsid w:val="007957D5"/>
    <w:rsid w:val="007958EA"/>
    <w:rsid w:val="0079592D"/>
    <w:rsid w:val="0079599C"/>
    <w:rsid w:val="00795B61"/>
    <w:rsid w:val="00795CB3"/>
    <w:rsid w:val="00795D55"/>
    <w:rsid w:val="00795E60"/>
    <w:rsid w:val="007961E7"/>
    <w:rsid w:val="0079634E"/>
    <w:rsid w:val="007965A0"/>
    <w:rsid w:val="00796875"/>
    <w:rsid w:val="00796890"/>
    <w:rsid w:val="00796934"/>
    <w:rsid w:val="00796C46"/>
    <w:rsid w:val="00796CF1"/>
    <w:rsid w:val="007972FC"/>
    <w:rsid w:val="007976CE"/>
    <w:rsid w:val="00797759"/>
    <w:rsid w:val="00797A4B"/>
    <w:rsid w:val="00797C16"/>
    <w:rsid w:val="00797D5F"/>
    <w:rsid w:val="00797F64"/>
    <w:rsid w:val="007A02F8"/>
    <w:rsid w:val="007A0322"/>
    <w:rsid w:val="007A0387"/>
    <w:rsid w:val="007A03BD"/>
    <w:rsid w:val="007A05FA"/>
    <w:rsid w:val="007A0ACC"/>
    <w:rsid w:val="007A0BDA"/>
    <w:rsid w:val="007A0C66"/>
    <w:rsid w:val="007A0EE5"/>
    <w:rsid w:val="007A16DD"/>
    <w:rsid w:val="007A185B"/>
    <w:rsid w:val="007A1C67"/>
    <w:rsid w:val="007A1EA8"/>
    <w:rsid w:val="007A1F25"/>
    <w:rsid w:val="007A1FDA"/>
    <w:rsid w:val="007A2039"/>
    <w:rsid w:val="007A266D"/>
    <w:rsid w:val="007A273C"/>
    <w:rsid w:val="007A2BB4"/>
    <w:rsid w:val="007A2BB7"/>
    <w:rsid w:val="007A2C7A"/>
    <w:rsid w:val="007A3377"/>
    <w:rsid w:val="007A361A"/>
    <w:rsid w:val="007A38A7"/>
    <w:rsid w:val="007A3990"/>
    <w:rsid w:val="007A3B92"/>
    <w:rsid w:val="007A3E0B"/>
    <w:rsid w:val="007A3F6A"/>
    <w:rsid w:val="007A3F70"/>
    <w:rsid w:val="007A409B"/>
    <w:rsid w:val="007A413A"/>
    <w:rsid w:val="007A41F0"/>
    <w:rsid w:val="007A430B"/>
    <w:rsid w:val="007A4367"/>
    <w:rsid w:val="007A4706"/>
    <w:rsid w:val="007A478D"/>
    <w:rsid w:val="007A47FF"/>
    <w:rsid w:val="007A51D8"/>
    <w:rsid w:val="007A532B"/>
    <w:rsid w:val="007A543B"/>
    <w:rsid w:val="007A55A4"/>
    <w:rsid w:val="007A5899"/>
    <w:rsid w:val="007A5A8F"/>
    <w:rsid w:val="007A5D30"/>
    <w:rsid w:val="007A61E6"/>
    <w:rsid w:val="007A62E8"/>
    <w:rsid w:val="007A62ED"/>
    <w:rsid w:val="007A650C"/>
    <w:rsid w:val="007A65C3"/>
    <w:rsid w:val="007A65F6"/>
    <w:rsid w:val="007A67B3"/>
    <w:rsid w:val="007A69AA"/>
    <w:rsid w:val="007A69F3"/>
    <w:rsid w:val="007A6A0D"/>
    <w:rsid w:val="007A6E2E"/>
    <w:rsid w:val="007A7085"/>
    <w:rsid w:val="007A718B"/>
    <w:rsid w:val="007A7620"/>
    <w:rsid w:val="007A771F"/>
    <w:rsid w:val="007A7BB0"/>
    <w:rsid w:val="007A7BE6"/>
    <w:rsid w:val="007B0197"/>
    <w:rsid w:val="007B04C2"/>
    <w:rsid w:val="007B04CE"/>
    <w:rsid w:val="007B05C2"/>
    <w:rsid w:val="007B0815"/>
    <w:rsid w:val="007B0A15"/>
    <w:rsid w:val="007B0AC6"/>
    <w:rsid w:val="007B0BD8"/>
    <w:rsid w:val="007B0CC3"/>
    <w:rsid w:val="007B0EA7"/>
    <w:rsid w:val="007B0F27"/>
    <w:rsid w:val="007B0F7B"/>
    <w:rsid w:val="007B10AE"/>
    <w:rsid w:val="007B119A"/>
    <w:rsid w:val="007B11E4"/>
    <w:rsid w:val="007B1229"/>
    <w:rsid w:val="007B122B"/>
    <w:rsid w:val="007B1878"/>
    <w:rsid w:val="007B19EE"/>
    <w:rsid w:val="007B204A"/>
    <w:rsid w:val="007B206C"/>
    <w:rsid w:val="007B20FD"/>
    <w:rsid w:val="007B21DE"/>
    <w:rsid w:val="007B2243"/>
    <w:rsid w:val="007B246E"/>
    <w:rsid w:val="007B269F"/>
    <w:rsid w:val="007B272B"/>
    <w:rsid w:val="007B27B3"/>
    <w:rsid w:val="007B2ABF"/>
    <w:rsid w:val="007B2DBD"/>
    <w:rsid w:val="007B34B1"/>
    <w:rsid w:val="007B34DB"/>
    <w:rsid w:val="007B374A"/>
    <w:rsid w:val="007B3909"/>
    <w:rsid w:val="007B3B1B"/>
    <w:rsid w:val="007B3CD6"/>
    <w:rsid w:val="007B3D77"/>
    <w:rsid w:val="007B3E15"/>
    <w:rsid w:val="007B3F47"/>
    <w:rsid w:val="007B43C4"/>
    <w:rsid w:val="007B44AA"/>
    <w:rsid w:val="007B44B1"/>
    <w:rsid w:val="007B47D6"/>
    <w:rsid w:val="007B4B88"/>
    <w:rsid w:val="007B4BB3"/>
    <w:rsid w:val="007B4C4D"/>
    <w:rsid w:val="007B4EB7"/>
    <w:rsid w:val="007B50B8"/>
    <w:rsid w:val="007B50D8"/>
    <w:rsid w:val="007B510B"/>
    <w:rsid w:val="007B555C"/>
    <w:rsid w:val="007B55BC"/>
    <w:rsid w:val="007B57F7"/>
    <w:rsid w:val="007B5F94"/>
    <w:rsid w:val="007B5FE7"/>
    <w:rsid w:val="007B5FE9"/>
    <w:rsid w:val="007B6005"/>
    <w:rsid w:val="007B605E"/>
    <w:rsid w:val="007B6781"/>
    <w:rsid w:val="007B68AA"/>
    <w:rsid w:val="007B69F3"/>
    <w:rsid w:val="007B6BCE"/>
    <w:rsid w:val="007B6E69"/>
    <w:rsid w:val="007B6F91"/>
    <w:rsid w:val="007B7215"/>
    <w:rsid w:val="007B7711"/>
    <w:rsid w:val="007B7C42"/>
    <w:rsid w:val="007C027F"/>
    <w:rsid w:val="007C063E"/>
    <w:rsid w:val="007C06A3"/>
    <w:rsid w:val="007C08A6"/>
    <w:rsid w:val="007C0AE3"/>
    <w:rsid w:val="007C0D0D"/>
    <w:rsid w:val="007C0E44"/>
    <w:rsid w:val="007C0FAD"/>
    <w:rsid w:val="007C1B75"/>
    <w:rsid w:val="007C1BDE"/>
    <w:rsid w:val="007C1C40"/>
    <w:rsid w:val="007C1C83"/>
    <w:rsid w:val="007C1D16"/>
    <w:rsid w:val="007C1D98"/>
    <w:rsid w:val="007C1E35"/>
    <w:rsid w:val="007C1F1E"/>
    <w:rsid w:val="007C1FFC"/>
    <w:rsid w:val="007C21D9"/>
    <w:rsid w:val="007C26B9"/>
    <w:rsid w:val="007C28C8"/>
    <w:rsid w:val="007C28F9"/>
    <w:rsid w:val="007C2D07"/>
    <w:rsid w:val="007C2F96"/>
    <w:rsid w:val="007C2FD2"/>
    <w:rsid w:val="007C31F9"/>
    <w:rsid w:val="007C3282"/>
    <w:rsid w:val="007C3543"/>
    <w:rsid w:val="007C3E20"/>
    <w:rsid w:val="007C3F53"/>
    <w:rsid w:val="007C41F8"/>
    <w:rsid w:val="007C4346"/>
    <w:rsid w:val="007C434F"/>
    <w:rsid w:val="007C47C4"/>
    <w:rsid w:val="007C480D"/>
    <w:rsid w:val="007C4B3C"/>
    <w:rsid w:val="007C4C9B"/>
    <w:rsid w:val="007C4FFD"/>
    <w:rsid w:val="007C54D5"/>
    <w:rsid w:val="007C5669"/>
    <w:rsid w:val="007C569D"/>
    <w:rsid w:val="007C56DD"/>
    <w:rsid w:val="007C578C"/>
    <w:rsid w:val="007C58DD"/>
    <w:rsid w:val="007C5B3B"/>
    <w:rsid w:val="007C5BD8"/>
    <w:rsid w:val="007C5D5D"/>
    <w:rsid w:val="007C5F13"/>
    <w:rsid w:val="007C5F4F"/>
    <w:rsid w:val="007C6398"/>
    <w:rsid w:val="007C6798"/>
    <w:rsid w:val="007C67CA"/>
    <w:rsid w:val="007C6C2B"/>
    <w:rsid w:val="007C6D29"/>
    <w:rsid w:val="007C6DED"/>
    <w:rsid w:val="007C6EF3"/>
    <w:rsid w:val="007C7D5D"/>
    <w:rsid w:val="007C7DC9"/>
    <w:rsid w:val="007D0118"/>
    <w:rsid w:val="007D017B"/>
    <w:rsid w:val="007D0394"/>
    <w:rsid w:val="007D043B"/>
    <w:rsid w:val="007D05F7"/>
    <w:rsid w:val="007D0675"/>
    <w:rsid w:val="007D0776"/>
    <w:rsid w:val="007D08DB"/>
    <w:rsid w:val="007D0924"/>
    <w:rsid w:val="007D0A26"/>
    <w:rsid w:val="007D0C96"/>
    <w:rsid w:val="007D0D84"/>
    <w:rsid w:val="007D0FB4"/>
    <w:rsid w:val="007D1086"/>
    <w:rsid w:val="007D1247"/>
    <w:rsid w:val="007D15A7"/>
    <w:rsid w:val="007D1754"/>
    <w:rsid w:val="007D18D0"/>
    <w:rsid w:val="007D1A3A"/>
    <w:rsid w:val="007D1C96"/>
    <w:rsid w:val="007D1EEE"/>
    <w:rsid w:val="007D1F13"/>
    <w:rsid w:val="007D2162"/>
    <w:rsid w:val="007D2170"/>
    <w:rsid w:val="007D21FD"/>
    <w:rsid w:val="007D2370"/>
    <w:rsid w:val="007D23B0"/>
    <w:rsid w:val="007D23ED"/>
    <w:rsid w:val="007D24A6"/>
    <w:rsid w:val="007D24D2"/>
    <w:rsid w:val="007D2743"/>
    <w:rsid w:val="007D27ED"/>
    <w:rsid w:val="007D2869"/>
    <w:rsid w:val="007D2C92"/>
    <w:rsid w:val="007D2DDE"/>
    <w:rsid w:val="007D2ED5"/>
    <w:rsid w:val="007D2F1C"/>
    <w:rsid w:val="007D306C"/>
    <w:rsid w:val="007D390D"/>
    <w:rsid w:val="007D3958"/>
    <w:rsid w:val="007D3A19"/>
    <w:rsid w:val="007D3BDB"/>
    <w:rsid w:val="007D3D78"/>
    <w:rsid w:val="007D3DD0"/>
    <w:rsid w:val="007D3DD2"/>
    <w:rsid w:val="007D3E41"/>
    <w:rsid w:val="007D3EC3"/>
    <w:rsid w:val="007D4115"/>
    <w:rsid w:val="007D41BB"/>
    <w:rsid w:val="007D431E"/>
    <w:rsid w:val="007D43CC"/>
    <w:rsid w:val="007D4710"/>
    <w:rsid w:val="007D4A23"/>
    <w:rsid w:val="007D4B70"/>
    <w:rsid w:val="007D4DBB"/>
    <w:rsid w:val="007D4DBD"/>
    <w:rsid w:val="007D4E20"/>
    <w:rsid w:val="007D4EE5"/>
    <w:rsid w:val="007D5B09"/>
    <w:rsid w:val="007D5CB5"/>
    <w:rsid w:val="007D5FC2"/>
    <w:rsid w:val="007D6153"/>
    <w:rsid w:val="007D6279"/>
    <w:rsid w:val="007D62E5"/>
    <w:rsid w:val="007D656D"/>
    <w:rsid w:val="007D6711"/>
    <w:rsid w:val="007D6730"/>
    <w:rsid w:val="007D6827"/>
    <w:rsid w:val="007D6AB8"/>
    <w:rsid w:val="007D6AEE"/>
    <w:rsid w:val="007D6BE8"/>
    <w:rsid w:val="007D6D53"/>
    <w:rsid w:val="007D6D7B"/>
    <w:rsid w:val="007D7542"/>
    <w:rsid w:val="007D763E"/>
    <w:rsid w:val="007D78A0"/>
    <w:rsid w:val="007D7B4F"/>
    <w:rsid w:val="007D7CA9"/>
    <w:rsid w:val="007D7DB2"/>
    <w:rsid w:val="007D7F0B"/>
    <w:rsid w:val="007D7FE9"/>
    <w:rsid w:val="007E015D"/>
    <w:rsid w:val="007E01A1"/>
    <w:rsid w:val="007E070C"/>
    <w:rsid w:val="007E071E"/>
    <w:rsid w:val="007E09B0"/>
    <w:rsid w:val="007E0B6A"/>
    <w:rsid w:val="007E0B7B"/>
    <w:rsid w:val="007E0C99"/>
    <w:rsid w:val="007E0D3F"/>
    <w:rsid w:val="007E0D98"/>
    <w:rsid w:val="007E0F6F"/>
    <w:rsid w:val="007E0FE3"/>
    <w:rsid w:val="007E11AE"/>
    <w:rsid w:val="007E1262"/>
    <w:rsid w:val="007E126F"/>
    <w:rsid w:val="007E13D4"/>
    <w:rsid w:val="007E16ED"/>
    <w:rsid w:val="007E178C"/>
    <w:rsid w:val="007E17B6"/>
    <w:rsid w:val="007E1B9F"/>
    <w:rsid w:val="007E1BDD"/>
    <w:rsid w:val="007E1C60"/>
    <w:rsid w:val="007E1CC7"/>
    <w:rsid w:val="007E23C5"/>
    <w:rsid w:val="007E23EE"/>
    <w:rsid w:val="007E279D"/>
    <w:rsid w:val="007E29AD"/>
    <w:rsid w:val="007E29B7"/>
    <w:rsid w:val="007E2ECC"/>
    <w:rsid w:val="007E30A8"/>
    <w:rsid w:val="007E3156"/>
    <w:rsid w:val="007E3587"/>
    <w:rsid w:val="007E3858"/>
    <w:rsid w:val="007E3AB5"/>
    <w:rsid w:val="007E3BD7"/>
    <w:rsid w:val="007E3DE0"/>
    <w:rsid w:val="007E3F7B"/>
    <w:rsid w:val="007E4188"/>
    <w:rsid w:val="007E4442"/>
    <w:rsid w:val="007E4444"/>
    <w:rsid w:val="007E45E1"/>
    <w:rsid w:val="007E49F6"/>
    <w:rsid w:val="007E4EAE"/>
    <w:rsid w:val="007E4FDD"/>
    <w:rsid w:val="007E51C7"/>
    <w:rsid w:val="007E5255"/>
    <w:rsid w:val="007E5271"/>
    <w:rsid w:val="007E5826"/>
    <w:rsid w:val="007E5838"/>
    <w:rsid w:val="007E5905"/>
    <w:rsid w:val="007E5925"/>
    <w:rsid w:val="007E5ADC"/>
    <w:rsid w:val="007E5B33"/>
    <w:rsid w:val="007E5B70"/>
    <w:rsid w:val="007E5F69"/>
    <w:rsid w:val="007E5F78"/>
    <w:rsid w:val="007E6020"/>
    <w:rsid w:val="007E6199"/>
    <w:rsid w:val="007E61BD"/>
    <w:rsid w:val="007E61E6"/>
    <w:rsid w:val="007E6646"/>
    <w:rsid w:val="007E671D"/>
    <w:rsid w:val="007E681A"/>
    <w:rsid w:val="007E6969"/>
    <w:rsid w:val="007E6DA9"/>
    <w:rsid w:val="007E6DEE"/>
    <w:rsid w:val="007E7165"/>
    <w:rsid w:val="007E75B6"/>
    <w:rsid w:val="007E7A0A"/>
    <w:rsid w:val="007E7A3A"/>
    <w:rsid w:val="007E7DC7"/>
    <w:rsid w:val="007E7FDE"/>
    <w:rsid w:val="007F019D"/>
    <w:rsid w:val="007F0255"/>
    <w:rsid w:val="007F0B87"/>
    <w:rsid w:val="007F1033"/>
    <w:rsid w:val="007F1295"/>
    <w:rsid w:val="007F17F2"/>
    <w:rsid w:val="007F198D"/>
    <w:rsid w:val="007F199B"/>
    <w:rsid w:val="007F1B03"/>
    <w:rsid w:val="007F1C41"/>
    <w:rsid w:val="007F209D"/>
    <w:rsid w:val="007F2202"/>
    <w:rsid w:val="007F2762"/>
    <w:rsid w:val="007F2D54"/>
    <w:rsid w:val="007F2D69"/>
    <w:rsid w:val="007F2F47"/>
    <w:rsid w:val="007F3032"/>
    <w:rsid w:val="007F358E"/>
    <w:rsid w:val="007F363E"/>
    <w:rsid w:val="007F380B"/>
    <w:rsid w:val="007F3873"/>
    <w:rsid w:val="007F3AD7"/>
    <w:rsid w:val="007F3B79"/>
    <w:rsid w:val="007F3CE4"/>
    <w:rsid w:val="007F3EBC"/>
    <w:rsid w:val="007F3FB5"/>
    <w:rsid w:val="007F4186"/>
    <w:rsid w:val="007F425F"/>
    <w:rsid w:val="007F43AC"/>
    <w:rsid w:val="007F4421"/>
    <w:rsid w:val="007F47F0"/>
    <w:rsid w:val="007F4EBE"/>
    <w:rsid w:val="007F4F99"/>
    <w:rsid w:val="007F5015"/>
    <w:rsid w:val="007F526A"/>
    <w:rsid w:val="007F54E1"/>
    <w:rsid w:val="007F56CC"/>
    <w:rsid w:val="007F59EC"/>
    <w:rsid w:val="007F5A40"/>
    <w:rsid w:val="007F5AB9"/>
    <w:rsid w:val="007F5BCB"/>
    <w:rsid w:val="007F5D83"/>
    <w:rsid w:val="007F5D97"/>
    <w:rsid w:val="007F5DD1"/>
    <w:rsid w:val="007F5E07"/>
    <w:rsid w:val="007F5FDB"/>
    <w:rsid w:val="007F6129"/>
    <w:rsid w:val="007F6304"/>
    <w:rsid w:val="007F6527"/>
    <w:rsid w:val="007F67D2"/>
    <w:rsid w:val="007F7057"/>
    <w:rsid w:val="007F73A8"/>
    <w:rsid w:val="007F771D"/>
    <w:rsid w:val="007F77AA"/>
    <w:rsid w:val="007F793D"/>
    <w:rsid w:val="007F7BCF"/>
    <w:rsid w:val="007F7C64"/>
    <w:rsid w:val="007F7D6F"/>
    <w:rsid w:val="008002DC"/>
    <w:rsid w:val="008003E8"/>
    <w:rsid w:val="00800603"/>
    <w:rsid w:val="00800F3B"/>
    <w:rsid w:val="0080104F"/>
    <w:rsid w:val="00801234"/>
    <w:rsid w:val="008016D8"/>
    <w:rsid w:val="008017EA"/>
    <w:rsid w:val="00801D90"/>
    <w:rsid w:val="00801F70"/>
    <w:rsid w:val="00802308"/>
    <w:rsid w:val="0080246D"/>
    <w:rsid w:val="00802586"/>
    <w:rsid w:val="0080294C"/>
    <w:rsid w:val="00802BD9"/>
    <w:rsid w:val="00802D82"/>
    <w:rsid w:val="00802E31"/>
    <w:rsid w:val="008030CB"/>
    <w:rsid w:val="00803255"/>
    <w:rsid w:val="008032FD"/>
    <w:rsid w:val="0080339F"/>
    <w:rsid w:val="0080346D"/>
    <w:rsid w:val="00803577"/>
    <w:rsid w:val="00803582"/>
    <w:rsid w:val="00803716"/>
    <w:rsid w:val="00803761"/>
    <w:rsid w:val="008037C1"/>
    <w:rsid w:val="008038F6"/>
    <w:rsid w:val="00803B7E"/>
    <w:rsid w:val="00803E0B"/>
    <w:rsid w:val="00803F8B"/>
    <w:rsid w:val="00804392"/>
    <w:rsid w:val="00804530"/>
    <w:rsid w:val="008045C4"/>
    <w:rsid w:val="00804BCB"/>
    <w:rsid w:val="00804E3E"/>
    <w:rsid w:val="00804F2A"/>
    <w:rsid w:val="0080559F"/>
    <w:rsid w:val="00805685"/>
    <w:rsid w:val="008057A2"/>
    <w:rsid w:val="008058A0"/>
    <w:rsid w:val="008058A1"/>
    <w:rsid w:val="00805906"/>
    <w:rsid w:val="008059CE"/>
    <w:rsid w:val="00805ABF"/>
    <w:rsid w:val="00805C98"/>
    <w:rsid w:val="00805E8F"/>
    <w:rsid w:val="00805F18"/>
    <w:rsid w:val="00806065"/>
    <w:rsid w:val="0080610B"/>
    <w:rsid w:val="008061FE"/>
    <w:rsid w:val="0080625B"/>
    <w:rsid w:val="0080630C"/>
    <w:rsid w:val="0080643B"/>
    <w:rsid w:val="00806466"/>
    <w:rsid w:val="00806517"/>
    <w:rsid w:val="00806551"/>
    <w:rsid w:val="0080664C"/>
    <w:rsid w:val="00806814"/>
    <w:rsid w:val="00806B5B"/>
    <w:rsid w:val="00806B77"/>
    <w:rsid w:val="00806BE3"/>
    <w:rsid w:val="00806DAF"/>
    <w:rsid w:val="00806FB9"/>
    <w:rsid w:val="0080713B"/>
    <w:rsid w:val="00807163"/>
    <w:rsid w:val="00807258"/>
    <w:rsid w:val="00807346"/>
    <w:rsid w:val="00807AED"/>
    <w:rsid w:val="00807B2A"/>
    <w:rsid w:val="00807F1A"/>
    <w:rsid w:val="0081026E"/>
    <w:rsid w:val="008103C0"/>
    <w:rsid w:val="00810790"/>
    <w:rsid w:val="00810841"/>
    <w:rsid w:val="0081088A"/>
    <w:rsid w:val="0081088E"/>
    <w:rsid w:val="00810D64"/>
    <w:rsid w:val="008110B7"/>
    <w:rsid w:val="008111FD"/>
    <w:rsid w:val="008112BD"/>
    <w:rsid w:val="00811389"/>
    <w:rsid w:val="00811588"/>
    <w:rsid w:val="00811A40"/>
    <w:rsid w:val="00811A69"/>
    <w:rsid w:val="00811D6D"/>
    <w:rsid w:val="00811E3B"/>
    <w:rsid w:val="00812774"/>
    <w:rsid w:val="008128DB"/>
    <w:rsid w:val="00812AA5"/>
    <w:rsid w:val="00812F28"/>
    <w:rsid w:val="00812F40"/>
    <w:rsid w:val="008131A1"/>
    <w:rsid w:val="0081334F"/>
    <w:rsid w:val="008134F1"/>
    <w:rsid w:val="00813703"/>
    <w:rsid w:val="00813737"/>
    <w:rsid w:val="00813A68"/>
    <w:rsid w:val="00813D0D"/>
    <w:rsid w:val="00813E1A"/>
    <w:rsid w:val="00813FA5"/>
    <w:rsid w:val="00813FD7"/>
    <w:rsid w:val="0081417F"/>
    <w:rsid w:val="0081420D"/>
    <w:rsid w:val="008142DF"/>
    <w:rsid w:val="00814408"/>
    <w:rsid w:val="008146E5"/>
    <w:rsid w:val="00814C25"/>
    <w:rsid w:val="008150BE"/>
    <w:rsid w:val="00815139"/>
    <w:rsid w:val="0081548C"/>
    <w:rsid w:val="0081592B"/>
    <w:rsid w:val="00815ABF"/>
    <w:rsid w:val="00816402"/>
    <w:rsid w:val="008164B2"/>
    <w:rsid w:val="0081659A"/>
    <w:rsid w:val="00816A3A"/>
    <w:rsid w:val="00817066"/>
    <w:rsid w:val="00817144"/>
    <w:rsid w:val="00817344"/>
    <w:rsid w:val="008173C7"/>
    <w:rsid w:val="00817568"/>
    <w:rsid w:val="00817983"/>
    <w:rsid w:val="00817ADC"/>
    <w:rsid w:val="00817D7A"/>
    <w:rsid w:val="00817E88"/>
    <w:rsid w:val="00820086"/>
    <w:rsid w:val="00820285"/>
    <w:rsid w:val="0082030D"/>
    <w:rsid w:val="008206BA"/>
    <w:rsid w:val="008209E7"/>
    <w:rsid w:val="00820A35"/>
    <w:rsid w:val="00820F29"/>
    <w:rsid w:val="0082103C"/>
    <w:rsid w:val="00821096"/>
    <w:rsid w:val="008216A4"/>
    <w:rsid w:val="008217CB"/>
    <w:rsid w:val="00821997"/>
    <w:rsid w:val="00821B4E"/>
    <w:rsid w:val="00821C0F"/>
    <w:rsid w:val="00821C40"/>
    <w:rsid w:val="00821CBB"/>
    <w:rsid w:val="00821D56"/>
    <w:rsid w:val="00821E8F"/>
    <w:rsid w:val="00821EE8"/>
    <w:rsid w:val="008222E6"/>
    <w:rsid w:val="00822365"/>
    <w:rsid w:val="0082238E"/>
    <w:rsid w:val="0082246D"/>
    <w:rsid w:val="00822584"/>
    <w:rsid w:val="00822588"/>
    <w:rsid w:val="00822674"/>
    <w:rsid w:val="0082284E"/>
    <w:rsid w:val="00822897"/>
    <w:rsid w:val="00822C4A"/>
    <w:rsid w:val="00822D89"/>
    <w:rsid w:val="00822EBE"/>
    <w:rsid w:val="0082330D"/>
    <w:rsid w:val="008233B7"/>
    <w:rsid w:val="008234CF"/>
    <w:rsid w:val="008235B0"/>
    <w:rsid w:val="008236AB"/>
    <w:rsid w:val="008236B0"/>
    <w:rsid w:val="00823C1E"/>
    <w:rsid w:val="00823C95"/>
    <w:rsid w:val="00823D9F"/>
    <w:rsid w:val="00824074"/>
    <w:rsid w:val="00824081"/>
    <w:rsid w:val="008242C8"/>
    <w:rsid w:val="00824625"/>
    <w:rsid w:val="00824694"/>
    <w:rsid w:val="00824712"/>
    <w:rsid w:val="0082473F"/>
    <w:rsid w:val="00824D2C"/>
    <w:rsid w:val="0082509B"/>
    <w:rsid w:val="00825127"/>
    <w:rsid w:val="008251E4"/>
    <w:rsid w:val="00825308"/>
    <w:rsid w:val="00825413"/>
    <w:rsid w:val="0082558A"/>
    <w:rsid w:val="0082572A"/>
    <w:rsid w:val="00825798"/>
    <w:rsid w:val="008257DC"/>
    <w:rsid w:val="008259BA"/>
    <w:rsid w:val="00825A96"/>
    <w:rsid w:val="00825C7C"/>
    <w:rsid w:val="00825ED0"/>
    <w:rsid w:val="008260E5"/>
    <w:rsid w:val="00826186"/>
    <w:rsid w:val="008261AC"/>
    <w:rsid w:val="0082665D"/>
    <w:rsid w:val="008266D2"/>
    <w:rsid w:val="00826A55"/>
    <w:rsid w:val="00826ED0"/>
    <w:rsid w:val="0082726C"/>
    <w:rsid w:val="00827441"/>
    <w:rsid w:val="00827893"/>
    <w:rsid w:val="00827936"/>
    <w:rsid w:val="00827A0A"/>
    <w:rsid w:val="00827EFD"/>
    <w:rsid w:val="008300F2"/>
    <w:rsid w:val="00830257"/>
    <w:rsid w:val="008303EC"/>
    <w:rsid w:val="00830ED2"/>
    <w:rsid w:val="00830F05"/>
    <w:rsid w:val="008311DC"/>
    <w:rsid w:val="00831704"/>
    <w:rsid w:val="008318A0"/>
    <w:rsid w:val="0083200C"/>
    <w:rsid w:val="0083216A"/>
    <w:rsid w:val="00832200"/>
    <w:rsid w:val="00832458"/>
    <w:rsid w:val="008324AE"/>
    <w:rsid w:val="0083251C"/>
    <w:rsid w:val="00832819"/>
    <w:rsid w:val="00832ACE"/>
    <w:rsid w:val="00832C6D"/>
    <w:rsid w:val="00832D21"/>
    <w:rsid w:val="0083301A"/>
    <w:rsid w:val="008330F8"/>
    <w:rsid w:val="00833330"/>
    <w:rsid w:val="0083363B"/>
    <w:rsid w:val="00833A7F"/>
    <w:rsid w:val="00833BC6"/>
    <w:rsid w:val="00833C33"/>
    <w:rsid w:val="00833D69"/>
    <w:rsid w:val="00834098"/>
    <w:rsid w:val="008340E5"/>
    <w:rsid w:val="00834293"/>
    <w:rsid w:val="008343BA"/>
    <w:rsid w:val="008343EB"/>
    <w:rsid w:val="00834455"/>
    <w:rsid w:val="00834953"/>
    <w:rsid w:val="00834AE6"/>
    <w:rsid w:val="00834BC6"/>
    <w:rsid w:val="00834DE4"/>
    <w:rsid w:val="00835142"/>
    <w:rsid w:val="0083542E"/>
    <w:rsid w:val="00835439"/>
    <w:rsid w:val="008359E6"/>
    <w:rsid w:val="00835FA4"/>
    <w:rsid w:val="008360DE"/>
    <w:rsid w:val="00836379"/>
    <w:rsid w:val="008366E2"/>
    <w:rsid w:val="00836879"/>
    <w:rsid w:val="00836EB6"/>
    <w:rsid w:val="00836F11"/>
    <w:rsid w:val="00836F9E"/>
    <w:rsid w:val="00837071"/>
    <w:rsid w:val="008370BE"/>
    <w:rsid w:val="0083712D"/>
    <w:rsid w:val="008372E0"/>
    <w:rsid w:val="00837609"/>
    <w:rsid w:val="00837739"/>
    <w:rsid w:val="00837744"/>
    <w:rsid w:val="008378C2"/>
    <w:rsid w:val="00837977"/>
    <w:rsid w:val="008379ED"/>
    <w:rsid w:val="00837D2E"/>
    <w:rsid w:val="00837E05"/>
    <w:rsid w:val="008402A8"/>
    <w:rsid w:val="00840376"/>
    <w:rsid w:val="008403A3"/>
    <w:rsid w:val="0084047C"/>
    <w:rsid w:val="0084068C"/>
    <w:rsid w:val="00840A1F"/>
    <w:rsid w:val="00840AA3"/>
    <w:rsid w:val="00840DBA"/>
    <w:rsid w:val="00840DC1"/>
    <w:rsid w:val="00840E49"/>
    <w:rsid w:val="00841664"/>
    <w:rsid w:val="00841819"/>
    <w:rsid w:val="008418CA"/>
    <w:rsid w:val="0084191A"/>
    <w:rsid w:val="00841C68"/>
    <w:rsid w:val="00841D04"/>
    <w:rsid w:val="00841D87"/>
    <w:rsid w:val="00841E67"/>
    <w:rsid w:val="00842118"/>
    <w:rsid w:val="0084220F"/>
    <w:rsid w:val="008423E8"/>
    <w:rsid w:val="008425C6"/>
    <w:rsid w:val="00842A24"/>
    <w:rsid w:val="00842CD9"/>
    <w:rsid w:val="00842D9F"/>
    <w:rsid w:val="008430AA"/>
    <w:rsid w:val="0084338F"/>
    <w:rsid w:val="00843490"/>
    <w:rsid w:val="0084349B"/>
    <w:rsid w:val="008434E2"/>
    <w:rsid w:val="00843651"/>
    <w:rsid w:val="00843852"/>
    <w:rsid w:val="0084393D"/>
    <w:rsid w:val="00843AE8"/>
    <w:rsid w:val="00843F4A"/>
    <w:rsid w:val="00843FAD"/>
    <w:rsid w:val="00843FC3"/>
    <w:rsid w:val="008444DA"/>
    <w:rsid w:val="0084469F"/>
    <w:rsid w:val="00844DF4"/>
    <w:rsid w:val="00844E57"/>
    <w:rsid w:val="00844E8F"/>
    <w:rsid w:val="00845560"/>
    <w:rsid w:val="00845669"/>
    <w:rsid w:val="00845BF2"/>
    <w:rsid w:val="00845BF8"/>
    <w:rsid w:val="00845BFA"/>
    <w:rsid w:val="00845C39"/>
    <w:rsid w:val="00845E50"/>
    <w:rsid w:val="00845EA8"/>
    <w:rsid w:val="0084617E"/>
    <w:rsid w:val="00846187"/>
    <w:rsid w:val="008461D3"/>
    <w:rsid w:val="008461EB"/>
    <w:rsid w:val="008466D1"/>
    <w:rsid w:val="00846809"/>
    <w:rsid w:val="00846870"/>
    <w:rsid w:val="0084732A"/>
    <w:rsid w:val="008474D7"/>
    <w:rsid w:val="00847526"/>
    <w:rsid w:val="00847B65"/>
    <w:rsid w:val="00847C7E"/>
    <w:rsid w:val="00847E1B"/>
    <w:rsid w:val="00847E53"/>
    <w:rsid w:val="00847F31"/>
    <w:rsid w:val="00847F6D"/>
    <w:rsid w:val="00850204"/>
    <w:rsid w:val="00850332"/>
    <w:rsid w:val="008503E1"/>
    <w:rsid w:val="00850404"/>
    <w:rsid w:val="00850617"/>
    <w:rsid w:val="0085081A"/>
    <w:rsid w:val="00850946"/>
    <w:rsid w:val="008509CB"/>
    <w:rsid w:val="00850BFC"/>
    <w:rsid w:val="00850C1F"/>
    <w:rsid w:val="00850C5A"/>
    <w:rsid w:val="0085108C"/>
    <w:rsid w:val="0085121E"/>
    <w:rsid w:val="008512C2"/>
    <w:rsid w:val="00851A65"/>
    <w:rsid w:val="00851F87"/>
    <w:rsid w:val="0085201D"/>
    <w:rsid w:val="008522A1"/>
    <w:rsid w:val="00852341"/>
    <w:rsid w:val="008525A9"/>
    <w:rsid w:val="00852968"/>
    <w:rsid w:val="00852C2E"/>
    <w:rsid w:val="00852CD2"/>
    <w:rsid w:val="00852D95"/>
    <w:rsid w:val="00852FA1"/>
    <w:rsid w:val="00852FDA"/>
    <w:rsid w:val="008531DA"/>
    <w:rsid w:val="0085348B"/>
    <w:rsid w:val="00853529"/>
    <w:rsid w:val="0085382E"/>
    <w:rsid w:val="00853A6F"/>
    <w:rsid w:val="00853E34"/>
    <w:rsid w:val="008540E2"/>
    <w:rsid w:val="00854188"/>
    <w:rsid w:val="008541CC"/>
    <w:rsid w:val="008543CD"/>
    <w:rsid w:val="00854572"/>
    <w:rsid w:val="008547EB"/>
    <w:rsid w:val="00854A3A"/>
    <w:rsid w:val="00854B01"/>
    <w:rsid w:val="00854E0B"/>
    <w:rsid w:val="0085547D"/>
    <w:rsid w:val="00855CCB"/>
    <w:rsid w:val="008566D4"/>
    <w:rsid w:val="008568A0"/>
    <w:rsid w:val="00856913"/>
    <w:rsid w:val="00856A40"/>
    <w:rsid w:val="00856AF9"/>
    <w:rsid w:val="00856B14"/>
    <w:rsid w:val="008572F3"/>
    <w:rsid w:val="00857359"/>
    <w:rsid w:val="008574C3"/>
    <w:rsid w:val="008574E7"/>
    <w:rsid w:val="0085776A"/>
    <w:rsid w:val="00857A7E"/>
    <w:rsid w:val="00857C38"/>
    <w:rsid w:val="0086023B"/>
    <w:rsid w:val="00860265"/>
    <w:rsid w:val="00860276"/>
    <w:rsid w:val="008603D3"/>
    <w:rsid w:val="00860624"/>
    <w:rsid w:val="0086063E"/>
    <w:rsid w:val="0086082F"/>
    <w:rsid w:val="00860E5D"/>
    <w:rsid w:val="0086115C"/>
    <w:rsid w:val="0086138D"/>
    <w:rsid w:val="008615B6"/>
    <w:rsid w:val="00861666"/>
    <w:rsid w:val="0086169A"/>
    <w:rsid w:val="008618AC"/>
    <w:rsid w:val="008618BF"/>
    <w:rsid w:val="008619DB"/>
    <w:rsid w:val="00861B68"/>
    <w:rsid w:val="00861C6E"/>
    <w:rsid w:val="00862456"/>
    <w:rsid w:val="00862568"/>
    <w:rsid w:val="00862E71"/>
    <w:rsid w:val="0086309A"/>
    <w:rsid w:val="00863275"/>
    <w:rsid w:val="00863309"/>
    <w:rsid w:val="00863311"/>
    <w:rsid w:val="008633DF"/>
    <w:rsid w:val="00863480"/>
    <w:rsid w:val="00863595"/>
    <w:rsid w:val="008637A7"/>
    <w:rsid w:val="00863C77"/>
    <w:rsid w:val="0086415C"/>
    <w:rsid w:val="0086463A"/>
    <w:rsid w:val="00864F81"/>
    <w:rsid w:val="0086507F"/>
    <w:rsid w:val="008653E0"/>
    <w:rsid w:val="00865433"/>
    <w:rsid w:val="008655CB"/>
    <w:rsid w:val="008657E6"/>
    <w:rsid w:val="00865E98"/>
    <w:rsid w:val="0086607F"/>
    <w:rsid w:val="00866425"/>
    <w:rsid w:val="008664A2"/>
    <w:rsid w:val="00866967"/>
    <w:rsid w:val="008669EA"/>
    <w:rsid w:val="00866AD1"/>
    <w:rsid w:val="00866E65"/>
    <w:rsid w:val="00867124"/>
    <w:rsid w:val="00867284"/>
    <w:rsid w:val="008676D6"/>
    <w:rsid w:val="008677E4"/>
    <w:rsid w:val="008679F7"/>
    <w:rsid w:val="00867AB8"/>
    <w:rsid w:val="00867B8C"/>
    <w:rsid w:val="00867CB1"/>
    <w:rsid w:val="00867CCA"/>
    <w:rsid w:val="00867D4C"/>
    <w:rsid w:val="00867F56"/>
    <w:rsid w:val="008703FE"/>
    <w:rsid w:val="00870620"/>
    <w:rsid w:val="00870BDC"/>
    <w:rsid w:val="00870F45"/>
    <w:rsid w:val="00870F56"/>
    <w:rsid w:val="00871130"/>
    <w:rsid w:val="008713E5"/>
    <w:rsid w:val="0087142A"/>
    <w:rsid w:val="008714B3"/>
    <w:rsid w:val="008716C4"/>
    <w:rsid w:val="00871A4A"/>
    <w:rsid w:val="00871AC4"/>
    <w:rsid w:val="00871D1A"/>
    <w:rsid w:val="00871EE1"/>
    <w:rsid w:val="008722D2"/>
    <w:rsid w:val="00872A70"/>
    <w:rsid w:val="00872EAA"/>
    <w:rsid w:val="0087312F"/>
    <w:rsid w:val="008731E7"/>
    <w:rsid w:val="0087331F"/>
    <w:rsid w:val="00873486"/>
    <w:rsid w:val="0087369C"/>
    <w:rsid w:val="008737A0"/>
    <w:rsid w:val="008737A6"/>
    <w:rsid w:val="0087380D"/>
    <w:rsid w:val="00873940"/>
    <w:rsid w:val="00873AE0"/>
    <w:rsid w:val="00873C1B"/>
    <w:rsid w:val="00873DF6"/>
    <w:rsid w:val="00873EE7"/>
    <w:rsid w:val="00873F55"/>
    <w:rsid w:val="008740B1"/>
    <w:rsid w:val="008740CD"/>
    <w:rsid w:val="008740F0"/>
    <w:rsid w:val="00874108"/>
    <w:rsid w:val="0087410D"/>
    <w:rsid w:val="00874212"/>
    <w:rsid w:val="008742C0"/>
    <w:rsid w:val="008743F8"/>
    <w:rsid w:val="00874551"/>
    <w:rsid w:val="00874E92"/>
    <w:rsid w:val="008751EF"/>
    <w:rsid w:val="0087527C"/>
    <w:rsid w:val="0087566D"/>
    <w:rsid w:val="00875682"/>
    <w:rsid w:val="008756F4"/>
    <w:rsid w:val="00875881"/>
    <w:rsid w:val="00875934"/>
    <w:rsid w:val="00875B3F"/>
    <w:rsid w:val="00875D4A"/>
    <w:rsid w:val="00875ECD"/>
    <w:rsid w:val="00876318"/>
    <w:rsid w:val="008764C6"/>
    <w:rsid w:val="00876560"/>
    <w:rsid w:val="0087657C"/>
    <w:rsid w:val="0087670E"/>
    <w:rsid w:val="00876B30"/>
    <w:rsid w:val="00876BE5"/>
    <w:rsid w:val="00876D3A"/>
    <w:rsid w:val="0087712B"/>
    <w:rsid w:val="00877457"/>
    <w:rsid w:val="008774B5"/>
    <w:rsid w:val="00877681"/>
    <w:rsid w:val="00877723"/>
    <w:rsid w:val="00877860"/>
    <w:rsid w:val="00877964"/>
    <w:rsid w:val="008801A4"/>
    <w:rsid w:val="00880595"/>
    <w:rsid w:val="00880684"/>
    <w:rsid w:val="00880806"/>
    <w:rsid w:val="008808C0"/>
    <w:rsid w:val="0088099E"/>
    <w:rsid w:val="00880F32"/>
    <w:rsid w:val="00880FD0"/>
    <w:rsid w:val="00881285"/>
    <w:rsid w:val="008814E0"/>
    <w:rsid w:val="00881715"/>
    <w:rsid w:val="008817C9"/>
    <w:rsid w:val="00881831"/>
    <w:rsid w:val="00881E26"/>
    <w:rsid w:val="00881F49"/>
    <w:rsid w:val="00882158"/>
    <w:rsid w:val="008822E8"/>
    <w:rsid w:val="0088258B"/>
    <w:rsid w:val="0088266B"/>
    <w:rsid w:val="00882810"/>
    <w:rsid w:val="00882B23"/>
    <w:rsid w:val="00882EB4"/>
    <w:rsid w:val="00882ED3"/>
    <w:rsid w:val="0088342B"/>
    <w:rsid w:val="0088344F"/>
    <w:rsid w:val="0088370D"/>
    <w:rsid w:val="0088399E"/>
    <w:rsid w:val="008839B5"/>
    <w:rsid w:val="00883A47"/>
    <w:rsid w:val="00883A5F"/>
    <w:rsid w:val="008842F7"/>
    <w:rsid w:val="00884800"/>
    <w:rsid w:val="00884C23"/>
    <w:rsid w:val="00884DC8"/>
    <w:rsid w:val="0088513A"/>
    <w:rsid w:val="00885308"/>
    <w:rsid w:val="00885705"/>
    <w:rsid w:val="0088581B"/>
    <w:rsid w:val="008858D5"/>
    <w:rsid w:val="008859FF"/>
    <w:rsid w:val="00885FC2"/>
    <w:rsid w:val="008860B0"/>
    <w:rsid w:val="00886711"/>
    <w:rsid w:val="00886A49"/>
    <w:rsid w:val="00886B6D"/>
    <w:rsid w:val="00886DBC"/>
    <w:rsid w:val="00886E66"/>
    <w:rsid w:val="00886E7D"/>
    <w:rsid w:val="00887118"/>
    <w:rsid w:val="00887275"/>
    <w:rsid w:val="008872C1"/>
    <w:rsid w:val="0088737C"/>
    <w:rsid w:val="0088750A"/>
    <w:rsid w:val="0088794F"/>
    <w:rsid w:val="00887950"/>
    <w:rsid w:val="008879DE"/>
    <w:rsid w:val="00887A8B"/>
    <w:rsid w:val="0089005F"/>
    <w:rsid w:val="00890109"/>
    <w:rsid w:val="0089017D"/>
    <w:rsid w:val="008902E6"/>
    <w:rsid w:val="00890724"/>
    <w:rsid w:val="008908FA"/>
    <w:rsid w:val="008909DA"/>
    <w:rsid w:val="00890B51"/>
    <w:rsid w:val="00890C00"/>
    <w:rsid w:val="00890C5E"/>
    <w:rsid w:val="00890E19"/>
    <w:rsid w:val="008911D5"/>
    <w:rsid w:val="0089121D"/>
    <w:rsid w:val="00891326"/>
    <w:rsid w:val="00891714"/>
    <w:rsid w:val="0089181E"/>
    <w:rsid w:val="00891AAE"/>
    <w:rsid w:val="00891FE3"/>
    <w:rsid w:val="00891FEA"/>
    <w:rsid w:val="00892241"/>
    <w:rsid w:val="00892295"/>
    <w:rsid w:val="00892312"/>
    <w:rsid w:val="0089288C"/>
    <w:rsid w:val="00892939"/>
    <w:rsid w:val="0089295A"/>
    <w:rsid w:val="00892A2C"/>
    <w:rsid w:val="00892A9E"/>
    <w:rsid w:val="00892B63"/>
    <w:rsid w:val="00892C57"/>
    <w:rsid w:val="00892D4C"/>
    <w:rsid w:val="00892EC0"/>
    <w:rsid w:val="00893339"/>
    <w:rsid w:val="008934D7"/>
    <w:rsid w:val="00893566"/>
    <w:rsid w:val="008935A6"/>
    <w:rsid w:val="00893653"/>
    <w:rsid w:val="008936E9"/>
    <w:rsid w:val="008939D4"/>
    <w:rsid w:val="00893B98"/>
    <w:rsid w:val="00893C06"/>
    <w:rsid w:val="00893E09"/>
    <w:rsid w:val="00893E2D"/>
    <w:rsid w:val="00894005"/>
    <w:rsid w:val="0089409B"/>
    <w:rsid w:val="008940A2"/>
    <w:rsid w:val="00894201"/>
    <w:rsid w:val="00894434"/>
    <w:rsid w:val="008944A8"/>
    <w:rsid w:val="008945A6"/>
    <w:rsid w:val="008945E3"/>
    <w:rsid w:val="00894900"/>
    <w:rsid w:val="00894D2C"/>
    <w:rsid w:val="0089531E"/>
    <w:rsid w:val="00895656"/>
    <w:rsid w:val="008958DC"/>
    <w:rsid w:val="008958E5"/>
    <w:rsid w:val="00895BBA"/>
    <w:rsid w:val="00895DCA"/>
    <w:rsid w:val="00895F34"/>
    <w:rsid w:val="008960F7"/>
    <w:rsid w:val="00896973"/>
    <w:rsid w:val="00896B32"/>
    <w:rsid w:val="00896C95"/>
    <w:rsid w:val="00896CDF"/>
    <w:rsid w:val="00896CF6"/>
    <w:rsid w:val="00896E47"/>
    <w:rsid w:val="008979F1"/>
    <w:rsid w:val="00897D55"/>
    <w:rsid w:val="00897E00"/>
    <w:rsid w:val="00897F28"/>
    <w:rsid w:val="00897FF8"/>
    <w:rsid w:val="00897FFB"/>
    <w:rsid w:val="008A00DD"/>
    <w:rsid w:val="008A06F3"/>
    <w:rsid w:val="008A07BF"/>
    <w:rsid w:val="008A085E"/>
    <w:rsid w:val="008A096D"/>
    <w:rsid w:val="008A0D71"/>
    <w:rsid w:val="008A0F06"/>
    <w:rsid w:val="008A0F0B"/>
    <w:rsid w:val="008A109A"/>
    <w:rsid w:val="008A11F4"/>
    <w:rsid w:val="008A13B7"/>
    <w:rsid w:val="008A1440"/>
    <w:rsid w:val="008A1484"/>
    <w:rsid w:val="008A14AB"/>
    <w:rsid w:val="008A15CD"/>
    <w:rsid w:val="008A1A41"/>
    <w:rsid w:val="008A1C4A"/>
    <w:rsid w:val="008A1D91"/>
    <w:rsid w:val="008A1F6F"/>
    <w:rsid w:val="008A200A"/>
    <w:rsid w:val="008A202D"/>
    <w:rsid w:val="008A20DD"/>
    <w:rsid w:val="008A236B"/>
    <w:rsid w:val="008A2525"/>
    <w:rsid w:val="008A25F0"/>
    <w:rsid w:val="008A2C3D"/>
    <w:rsid w:val="008A2C44"/>
    <w:rsid w:val="008A2D48"/>
    <w:rsid w:val="008A2E57"/>
    <w:rsid w:val="008A336D"/>
    <w:rsid w:val="008A33D0"/>
    <w:rsid w:val="008A33DB"/>
    <w:rsid w:val="008A3551"/>
    <w:rsid w:val="008A3624"/>
    <w:rsid w:val="008A374F"/>
    <w:rsid w:val="008A3CAC"/>
    <w:rsid w:val="008A3D34"/>
    <w:rsid w:val="008A3D44"/>
    <w:rsid w:val="008A41CA"/>
    <w:rsid w:val="008A44C0"/>
    <w:rsid w:val="008A44E4"/>
    <w:rsid w:val="008A47CA"/>
    <w:rsid w:val="008A4A67"/>
    <w:rsid w:val="008A4D15"/>
    <w:rsid w:val="008A4E95"/>
    <w:rsid w:val="008A4EA0"/>
    <w:rsid w:val="008A538C"/>
    <w:rsid w:val="008A5542"/>
    <w:rsid w:val="008A5733"/>
    <w:rsid w:val="008A5845"/>
    <w:rsid w:val="008A58D2"/>
    <w:rsid w:val="008A59D9"/>
    <w:rsid w:val="008A5A74"/>
    <w:rsid w:val="008A5E3A"/>
    <w:rsid w:val="008A60BD"/>
    <w:rsid w:val="008A637A"/>
    <w:rsid w:val="008A67AE"/>
    <w:rsid w:val="008A6E11"/>
    <w:rsid w:val="008A6FC2"/>
    <w:rsid w:val="008A75CC"/>
    <w:rsid w:val="008A75D8"/>
    <w:rsid w:val="008A76E9"/>
    <w:rsid w:val="008A78C1"/>
    <w:rsid w:val="008A7C76"/>
    <w:rsid w:val="008B0126"/>
    <w:rsid w:val="008B01A3"/>
    <w:rsid w:val="008B0BFA"/>
    <w:rsid w:val="008B0CEF"/>
    <w:rsid w:val="008B0F88"/>
    <w:rsid w:val="008B13DE"/>
    <w:rsid w:val="008B148A"/>
    <w:rsid w:val="008B1673"/>
    <w:rsid w:val="008B1989"/>
    <w:rsid w:val="008B1B56"/>
    <w:rsid w:val="008B1B7D"/>
    <w:rsid w:val="008B1CBA"/>
    <w:rsid w:val="008B1E96"/>
    <w:rsid w:val="008B1F72"/>
    <w:rsid w:val="008B1FA3"/>
    <w:rsid w:val="008B1FC5"/>
    <w:rsid w:val="008B21B8"/>
    <w:rsid w:val="008B2202"/>
    <w:rsid w:val="008B220B"/>
    <w:rsid w:val="008B263C"/>
    <w:rsid w:val="008B29F8"/>
    <w:rsid w:val="008B2B40"/>
    <w:rsid w:val="008B2C35"/>
    <w:rsid w:val="008B2CE7"/>
    <w:rsid w:val="008B2D62"/>
    <w:rsid w:val="008B37B7"/>
    <w:rsid w:val="008B388C"/>
    <w:rsid w:val="008B38A6"/>
    <w:rsid w:val="008B3932"/>
    <w:rsid w:val="008B3BA2"/>
    <w:rsid w:val="008B40C5"/>
    <w:rsid w:val="008B4400"/>
    <w:rsid w:val="008B455A"/>
    <w:rsid w:val="008B488D"/>
    <w:rsid w:val="008B4953"/>
    <w:rsid w:val="008B4CBA"/>
    <w:rsid w:val="008B508C"/>
    <w:rsid w:val="008B521E"/>
    <w:rsid w:val="008B54CA"/>
    <w:rsid w:val="008B54E9"/>
    <w:rsid w:val="008B58E9"/>
    <w:rsid w:val="008B5A97"/>
    <w:rsid w:val="008B5B70"/>
    <w:rsid w:val="008B5BDE"/>
    <w:rsid w:val="008B620E"/>
    <w:rsid w:val="008B6233"/>
    <w:rsid w:val="008B63EA"/>
    <w:rsid w:val="008B660E"/>
    <w:rsid w:val="008B69BF"/>
    <w:rsid w:val="008B6AE2"/>
    <w:rsid w:val="008B6C39"/>
    <w:rsid w:val="008B6C74"/>
    <w:rsid w:val="008B6F62"/>
    <w:rsid w:val="008B7002"/>
    <w:rsid w:val="008B710E"/>
    <w:rsid w:val="008B728A"/>
    <w:rsid w:val="008B741D"/>
    <w:rsid w:val="008B7643"/>
    <w:rsid w:val="008B7ED6"/>
    <w:rsid w:val="008B7FC7"/>
    <w:rsid w:val="008C01C6"/>
    <w:rsid w:val="008C01F5"/>
    <w:rsid w:val="008C03C7"/>
    <w:rsid w:val="008C0614"/>
    <w:rsid w:val="008C098E"/>
    <w:rsid w:val="008C13E7"/>
    <w:rsid w:val="008C15BD"/>
    <w:rsid w:val="008C1618"/>
    <w:rsid w:val="008C1681"/>
    <w:rsid w:val="008C16D3"/>
    <w:rsid w:val="008C182F"/>
    <w:rsid w:val="008C1A57"/>
    <w:rsid w:val="008C1C5C"/>
    <w:rsid w:val="008C1FEE"/>
    <w:rsid w:val="008C2091"/>
    <w:rsid w:val="008C2356"/>
    <w:rsid w:val="008C2539"/>
    <w:rsid w:val="008C263F"/>
    <w:rsid w:val="008C2885"/>
    <w:rsid w:val="008C2C10"/>
    <w:rsid w:val="008C348C"/>
    <w:rsid w:val="008C3684"/>
    <w:rsid w:val="008C3810"/>
    <w:rsid w:val="008C403F"/>
    <w:rsid w:val="008C42FA"/>
    <w:rsid w:val="008C4364"/>
    <w:rsid w:val="008C451C"/>
    <w:rsid w:val="008C45DF"/>
    <w:rsid w:val="008C47EE"/>
    <w:rsid w:val="008C487C"/>
    <w:rsid w:val="008C4A86"/>
    <w:rsid w:val="008C4D65"/>
    <w:rsid w:val="008C4FF9"/>
    <w:rsid w:val="008C5227"/>
    <w:rsid w:val="008C5451"/>
    <w:rsid w:val="008C593A"/>
    <w:rsid w:val="008C59ED"/>
    <w:rsid w:val="008C5AF5"/>
    <w:rsid w:val="008C5EA3"/>
    <w:rsid w:val="008C5ED2"/>
    <w:rsid w:val="008C613A"/>
    <w:rsid w:val="008C6142"/>
    <w:rsid w:val="008C62D3"/>
    <w:rsid w:val="008C63ED"/>
    <w:rsid w:val="008C66C0"/>
    <w:rsid w:val="008C6856"/>
    <w:rsid w:val="008C6E87"/>
    <w:rsid w:val="008C7000"/>
    <w:rsid w:val="008C72D0"/>
    <w:rsid w:val="008C7357"/>
    <w:rsid w:val="008C7797"/>
    <w:rsid w:val="008C77BE"/>
    <w:rsid w:val="008C782A"/>
    <w:rsid w:val="008C783E"/>
    <w:rsid w:val="008C7A2C"/>
    <w:rsid w:val="008C7D09"/>
    <w:rsid w:val="008C7D3D"/>
    <w:rsid w:val="008D000F"/>
    <w:rsid w:val="008D0031"/>
    <w:rsid w:val="008D03EF"/>
    <w:rsid w:val="008D072D"/>
    <w:rsid w:val="008D07F2"/>
    <w:rsid w:val="008D0924"/>
    <w:rsid w:val="008D0C7C"/>
    <w:rsid w:val="008D0D18"/>
    <w:rsid w:val="008D0D40"/>
    <w:rsid w:val="008D0EA4"/>
    <w:rsid w:val="008D0EB3"/>
    <w:rsid w:val="008D0FF7"/>
    <w:rsid w:val="008D104A"/>
    <w:rsid w:val="008D11B7"/>
    <w:rsid w:val="008D1318"/>
    <w:rsid w:val="008D14E1"/>
    <w:rsid w:val="008D17FB"/>
    <w:rsid w:val="008D1864"/>
    <w:rsid w:val="008D1B4A"/>
    <w:rsid w:val="008D1BD2"/>
    <w:rsid w:val="008D1CCD"/>
    <w:rsid w:val="008D2010"/>
    <w:rsid w:val="008D22ED"/>
    <w:rsid w:val="008D22EF"/>
    <w:rsid w:val="008D24CD"/>
    <w:rsid w:val="008D26C5"/>
    <w:rsid w:val="008D273A"/>
    <w:rsid w:val="008D295A"/>
    <w:rsid w:val="008D29CC"/>
    <w:rsid w:val="008D2B1B"/>
    <w:rsid w:val="008D2ED5"/>
    <w:rsid w:val="008D2FC7"/>
    <w:rsid w:val="008D3276"/>
    <w:rsid w:val="008D378A"/>
    <w:rsid w:val="008D395A"/>
    <w:rsid w:val="008D3ABF"/>
    <w:rsid w:val="008D3F51"/>
    <w:rsid w:val="008D4343"/>
    <w:rsid w:val="008D4762"/>
    <w:rsid w:val="008D4C2D"/>
    <w:rsid w:val="008D4C4D"/>
    <w:rsid w:val="008D4D39"/>
    <w:rsid w:val="008D4EE2"/>
    <w:rsid w:val="008D4F42"/>
    <w:rsid w:val="008D50A4"/>
    <w:rsid w:val="008D516F"/>
    <w:rsid w:val="008D52E5"/>
    <w:rsid w:val="008D542B"/>
    <w:rsid w:val="008D5469"/>
    <w:rsid w:val="008D546C"/>
    <w:rsid w:val="008D5514"/>
    <w:rsid w:val="008D5549"/>
    <w:rsid w:val="008D55C2"/>
    <w:rsid w:val="008D581F"/>
    <w:rsid w:val="008D58D6"/>
    <w:rsid w:val="008D5BA2"/>
    <w:rsid w:val="008D5D15"/>
    <w:rsid w:val="008D5DF4"/>
    <w:rsid w:val="008D5F52"/>
    <w:rsid w:val="008D62CD"/>
    <w:rsid w:val="008D644F"/>
    <w:rsid w:val="008D648B"/>
    <w:rsid w:val="008D691D"/>
    <w:rsid w:val="008D6A4E"/>
    <w:rsid w:val="008D6D07"/>
    <w:rsid w:val="008D6DF1"/>
    <w:rsid w:val="008D6F18"/>
    <w:rsid w:val="008D710E"/>
    <w:rsid w:val="008D7216"/>
    <w:rsid w:val="008D740A"/>
    <w:rsid w:val="008D7566"/>
    <w:rsid w:val="008D773F"/>
    <w:rsid w:val="008D7948"/>
    <w:rsid w:val="008D7C5F"/>
    <w:rsid w:val="008D7CB8"/>
    <w:rsid w:val="008D7E48"/>
    <w:rsid w:val="008D7E4B"/>
    <w:rsid w:val="008D7E61"/>
    <w:rsid w:val="008D7F97"/>
    <w:rsid w:val="008E00E9"/>
    <w:rsid w:val="008E0759"/>
    <w:rsid w:val="008E0B09"/>
    <w:rsid w:val="008E0B0B"/>
    <w:rsid w:val="008E0C5E"/>
    <w:rsid w:val="008E103B"/>
    <w:rsid w:val="008E14B6"/>
    <w:rsid w:val="008E15CF"/>
    <w:rsid w:val="008E1767"/>
    <w:rsid w:val="008E17AC"/>
    <w:rsid w:val="008E1B86"/>
    <w:rsid w:val="008E1D2E"/>
    <w:rsid w:val="008E2055"/>
    <w:rsid w:val="008E23B1"/>
    <w:rsid w:val="008E2475"/>
    <w:rsid w:val="008E266D"/>
    <w:rsid w:val="008E2A75"/>
    <w:rsid w:val="008E2ACA"/>
    <w:rsid w:val="008E2D46"/>
    <w:rsid w:val="008E2E48"/>
    <w:rsid w:val="008E2F05"/>
    <w:rsid w:val="008E30CD"/>
    <w:rsid w:val="008E319E"/>
    <w:rsid w:val="008E31E2"/>
    <w:rsid w:val="008E333B"/>
    <w:rsid w:val="008E3575"/>
    <w:rsid w:val="008E395A"/>
    <w:rsid w:val="008E39FF"/>
    <w:rsid w:val="008E3B5C"/>
    <w:rsid w:val="008E3D80"/>
    <w:rsid w:val="008E4037"/>
    <w:rsid w:val="008E4200"/>
    <w:rsid w:val="008E44FE"/>
    <w:rsid w:val="008E4599"/>
    <w:rsid w:val="008E45B3"/>
    <w:rsid w:val="008E45EF"/>
    <w:rsid w:val="008E4638"/>
    <w:rsid w:val="008E5443"/>
    <w:rsid w:val="008E55D6"/>
    <w:rsid w:val="008E5618"/>
    <w:rsid w:val="008E5B8F"/>
    <w:rsid w:val="008E5B9F"/>
    <w:rsid w:val="008E5C0F"/>
    <w:rsid w:val="008E5F4C"/>
    <w:rsid w:val="008E5F7B"/>
    <w:rsid w:val="008E6040"/>
    <w:rsid w:val="008E62FC"/>
    <w:rsid w:val="008E6506"/>
    <w:rsid w:val="008E6630"/>
    <w:rsid w:val="008E663F"/>
    <w:rsid w:val="008E66A8"/>
    <w:rsid w:val="008E6714"/>
    <w:rsid w:val="008E6A11"/>
    <w:rsid w:val="008E6BD6"/>
    <w:rsid w:val="008E6DC2"/>
    <w:rsid w:val="008E6FE7"/>
    <w:rsid w:val="008E701A"/>
    <w:rsid w:val="008E70FF"/>
    <w:rsid w:val="008E71EA"/>
    <w:rsid w:val="008E7818"/>
    <w:rsid w:val="008E784A"/>
    <w:rsid w:val="008E791D"/>
    <w:rsid w:val="008E7AE7"/>
    <w:rsid w:val="008F0183"/>
    <w:rsid w:val="008F0234"/>
    <w:rsid w:val="008F043E"/>
    <w:rsid w:val="008F0734"/>
    <w:rsid w:val="008F0A52"/>
    <w:rsid w:val="008F0CBD"/>
    <w:rsid w:val="008F0E30"/>
    <w:rsid w:val="008F1008"/>
    <w:rsid w:val="008F1170"/>
    <w:rsid w:val="008F168F"/>
    <w:rsid w:val="008F16E5"/>
    <w:rsid w:val="008F185F"/>
    <w:rsid w:val="008F1906"/>
    <w:rsid w:val="008F1B4F"/>
    <w:rsid w:val="008F1B55"/>
    <w:rsid w:val="008F1C95"/>
    <w:rsid w:val="008F1FCA"/>
    <w:rsid w:val="008F20BC"/>
    <w:rsid w:val="008F2240"/>
    <w:rsid w:val="008F27AD"/>
    <w:rsid w:val="008F27EB"/>
    <w:rsid w:val="008F28D0"/>
    <w:rsid w:val="008F2AB3"/>
    <w:rsid w:val="008F2E37"/>
    <w:rsid w:val="008F3328"/>
    <w:rsid w:val="008F3B17"/>
    <w:rsid w:val="008F3D8E"/>
    <w:rsid w:val="008F3EFC"/>
    <w:rsid w:val="008F3F65"/>
    <w:rsid w:val="008F4065"/>
    <w:rsid w:val="008F43A9"/>
    <w:rsid w:val="008F43FC"/>
    <w:rsid w:val="008F49E6"/>
    <w:rsid w:val="008F4D03"/>
    <w:rsid w:val="008F552C"/>
    <w:rsid w:val="008F56F9"/>
    <w:rsid w:val="008F57D4"/>
    <w:rsid w:val="008F5835"/>
    <w:rsid w:val="008F58AE"/>
    <w:rsid w:val="008F59D8"/>
    <w:rsid w:val="008F5A1D"/>
    <w:rsid w:val="008F5AC4"/>
    <w:rsid w:val="008F5B20"/>
    <w:rsid w:val="008F5DF9"/>
    <w:rsid w:val="008F5F0B"/>
    <w:rsid w:val="008F662A"/>
    <w:rsid w:val="008F6907"/>
    <w:rsid w:val="008F692E"/>
    <w:rsid w:val="008F6938"/>
    <w:rsid w:val="008F6ACF"/>
    <w:rsid w:val="008F6BBA"/>
    <w:rsid w:val="008F6DB7"/>
    <w:rsid w:val="008F6DBB"/>
    <w:rsid w:val="008F6F48"/>
    <w:rsid w:val="008F7494"/>
    <w:rsid w:val="008F759E"/>
    <w:rsid w:val="008F75D4"/>
    <w:rsid w:val="008F7866"/>
    <w:rsid w:val="008F792B"/>
    <w:rsid w:val="008F798B"/>
    <w:rsid w:val="008F7AFA"/>
    <w:rsid w:val="008F7B22"/>
    <w:rsid w:val="008F7DFB"/>
    <w:rsid w:val="008F7FB1"/>
    <w:rsid w:val="00900041"/>
    <w:rsid w:val="009003D8"/>
    <w:rsid w:val="00900431"/>
    <w:rsid w:val="0090054B"/>
    <w:rsid w:val="00900D8D"/>
    <w:rsid w:val="00900F63"/>
    <w:rsid w:val="00901005"/>
    <w:rsid w:val="0090118F"/>
    <w:rsid w:val="0090154B"/>
    <w:rsid w:val="00901A72"/>
    <w:rsid w:val="00901DD1"/>
    <w:rsid w:val="009024B7"/>
    <w:rsid w:val="009027AB"/>
    <w:rsid w:val="00902A7D"/>
    <w:rsid w:val="00902F97"/>
    <w:rsid w:val="00902FDD"/>
    <w:rsid w:val="009032E6"/>
    <w:rsid w:val="00903340"/>
    <w:rsid w:val="00903774"/>
    <w:rsid w:val="00903A35"/>
    <w:rsid w:val="00903A85"/>
    <w:rsid w:val="00903B5B"/>
    <w:rsid w:val="00903CFC"/>
    <w:rsid w:val="009041B6"/>
    <w:rsid w:val="00904292"/>
    <w:rsid w:val="0090450C"/>
    <w:rsid w:val="009046BE"/>
    <w:rsid w:val="009047CE"/>
    <w:rsid w:val="0090497C"/>
    <w:rsid w:val="00904CC9"/>
    <w:rsid w:val="00904DDE"/>
    <w:rsid w:val="0090516F"/>
    <w:rsid w:val="009055E5"/>
    <w:rsid w:val="00905A01"/>
    <w:rsid w:val="00905AAB"/>
    <w:rsid w:val="00905AE1"/>
    <w:rsid w:val="00905C82"/>
    <w:rsid w:val="00905FF1"/>
    <w:rsid w:val="00906024"/>
    <w:rsid w:val="00906447"/>
    <w:rsid w:val="00906485"/>
    <w:rsid w:val="00906736"/>
    <w:rsid w:val="00906756"/>
    <w:rsid w:val="009069CC"/>
    <w:rsid w:val="009069D4"/>
    <w:rsid w:val="009071D8"/>
    <w:rsid w:val="00907302"/>
    <w:rsid w:val="009073AD"/>
    <w:rsid w:val="009077CE"/>
    <w:rsid w:val="009078BA"/>
    <w:rsid w:val="00907FAE"/>
    <w:rsid w:val="0091019B"/>
    <w:rsid w:val="00910867"/>
    <w:rsid w:val="00910A89"/>
    <w:rsid w:val="00910C5E"/>
    <w:rsid w:val="00910F2E"/>
    <w:rsid w:val="00911315"/>
    <w:rsid w:val="00911565"/>
    <w:rsid w:val="009115A7"/>
    <w:rsid w:val="00911956"/>
    <w:rsid w:val="009121F5"/>
    <w:rsid w:val="00912307"/>
    <w:rsid w:val="009124D6"/>
    <w:rsid w:val="009126B4"/>
    <w:rsid w:val="00912713"/>
    <w:rsid w:val="009127D7"/>
    <w:rsid w:val="009127F0"/>
    <w:rsid w:val="00912B86"/>
    <w:rsid w:val="0091313B"/>
    <w:rsid w:val="0091359B"/>
    <w:rsid w:val="0091370C"/>
    <w:rsid w:val="00913958"/>
    <w:rsid w:val="009139E3"/>
    <w:rsid w:val="00913A27"/>
    <w:rsid w:val="00913C8A"/>
    <w:rsid w:val="00913CEF"/>
    <w:rsid w:val="00913DF7"/>
    <w:rsid w:val="00913E8D"/>
    <w:rsid w:val="00913FAA"/>
    <w:rsid w:val="009140B3"/>
    <w:rsid w:val="0091418E"/>
    <w:rsid w:val="00914408"/>
    <w:rsid w:val="00914486"/>
    <w:rsid w:val="009144A4"/>
    <w:rsid w:val="009146AF"/>
    <w:rsid w:val="009147BD"/>
    <w:rsid w:val="00914B75"/>
    <w:rsid w:val="00914E06"/>
    <w:rsid w:val="00915171"/>
    <w:rsid w:val="009156BC"/>
    <w:rsid w:val="009157CC"/>
    <w:rsid w:val="00915993"/>
    <w:rsid w:val="00915B2F"/>
    <w:rsid w:val="00915FE4"/>
    <w:rsid w:val="009160E5"/>
    <w:rsid w:val="00916335"/>
    <w:rsid w:val="00916445"/>
    <w:rsid w:val="00916620"/>
    <w:rsid w:val="00916B85"/>
    <w:rsid w:val="00916E21"/>
    <w:rsid w:val="00916E32"/>
    <w:rsid w:val="00916E59"/>
    <w:rsid w:val="009170BD"/>
    <w:rsid w:val="00917638"/>
    <w:rsid w:val="009176A9"/>
    <w:rsid w:val="00917D50"/>
    <w:rsid w:val="00920132"/>
    <w:rsid w:val="009202E0"/>
    <w:rsid w:val="0092047A"/>
    <w:rsid w:val="009206BE"/>
    <w:rsid w:val="00920A52"/>
    <w:rsid w:val="00920AE4"/>
    <w:rsid w:val="00920E3C"/>
    <w:rsid w:val="00920EC2"/>
    <w:rsid w:val="009212BB"/>
    <w:rsid w:val="009214A0"/>
    <w:rsid w:val="0092170A"/>
    <w:rsid w:val="009218A4"/>
    <w:rsid w:val="00921971"/>
    <w:rsid w:val="00921AD6"/>
    <w:rsid w:val="00921EE3"/>
    <w:rsid w:val="00922087"/>
    <w:rsid w:val="009224BF"/>
    <w:rsid w:val="009229D1"/>
    <w:rsid w:val="00922ABC"/>
    <w:rsid w:val="00923016"/>
    <w:rsid w:val="009230D7"/>
    <w:rsid w:val="0092310A"/>
    <w:rsid w:val="00923120"/>
    <w:rsid w:val="009235DF"/>
    <w:rsid w:val="00923608"/>
    <w:rsid w:val="0092371D"/>
    <w:rsid w:val="009239C6"/>
    <w:rsid w:val="00923BA9"/>
    <w:rsid w:val="00923CF3"/>
    <w:rsid w:val="00924061"/>
    <w:rsid w:val="009240A7"/>
    <w:rsid w:val="0092414C"/>
    <w:rsid w:val="00924343"/>
    <w:rsid w:val="00924E09"/>
    <w:rsid w:val="00924FAB"/>
    <w:rsid w:val="00925254"/>
    <w:rsid w:val="0092532C"/>
    <w:rsid w:val="0092545F"/>
    <w:rsid w:val="009254E1"/>
    <w:rsid w:val="00925539"/>
    <w:rsid w:val="009257FD"/>
    <w:rsid w:val="0092580F"/>
    <w:rsid w:val="00925E73"/>
    <w:rsid w:val="00926257"/>
    <w:rsid w:val="00926382"/>
    <w:rsid w:val="009264DC"/>
    <w:rsid w:val="009265CA"/>
    <w:rsid w:val="00926635"/>
    <w:rsid w:val="00926C0E"/>
    <w:rsid w:val="00926ED5"/>
    <w:rsid w:val="00926F1D"/>
    <w:rsid w:val="009271FA"/>
    <w:rsid w:val="0092743B"/>
    <w:rsid w:val="00927672"/>
    <w:rsid w:val="0092769D"/>
    <w:rsid w:val="00927A94"/>
    <w:rsid w:val="00927F00"/>
    <w:rsid w:val="00927F5B"/>
    <w:rsid w:val="0093013B"/>
    <w:rsid w:val="00930142"/>
    <w:rsid w:val="00930245"/>
    <w:rsid w:val="00930704"/>
    <w:rsid w:val="00930775"/>
    <w:rsid w:val="00930A0B"/>
    <w:rsid w:val="00930A6A"/>
    <w:rsid w:val="00930B8E"/>
    <w:rsid w:val="0093159F"/>
    <w:rsid w:val="009316F1"/>
    <w:rsid w:val="00931743"/>
    <w:rsid w:val="009318C8"/>
    <w:rsid w:val="00931934"/>
    <w:rsid w:val="00931B56"/>
    <w:rsid w:val="00931B98"/>
    <w:rsid w:val="00931D40"/>
    <w:rsid w:val="00931E7A"/>
    <w:rsid w:val="00932059"/>
    <w:rsid w:val="009320C5"/>
    <w:rsid w:val="009320F5"/>
    <w:rsid w:val="00932309"/>
    <w:rsid w:val="009324C5"/>
    <w:rsid w:val="009327D8"/>
    <w:rsid w:val="009328DB"/>
    <w:rsid w:val="009328F1"/>
    <w:rsid w:val="00932BB1"/>
    <w:rsid w:val="00932C3E"/>
    <w:rsid w:val="00932DE9"/>
    <w:rsid w:val="00932EF7"/>
    <w:rsid w:val="00932FF1"/>
    <w:rsid w:val="009330A4"/>
    <w:rsid w:val="009332D7"/>
    <w:rsid w:val="00933319"/>
    <w:rsid w:val="00933A73"/>
    <w:rsid w:val="00933D52"/>
    <w:rsid w:val="00933D61"/>
    <w:rsid w:val="00933F8C"/>
    <w:rsid w:val="00934092"/>
    <w:rsid w:val="009343D2"/>
    <w:rsid w:val="0093456B"/>
    <w:rsid w:val="0093478A"/>
    <w:rsid w:val="00934866"/>
    <w:rsid w:val="009348CF"/>
    <w:rsid w:val="00934973"/>
    <w:rsid w:val="00934D5C"/>
    <w:rsid w:val="00934E05"/>
    <w:rsid w:val="00935341"/>
    <w:rsid w:val="009355F7"/>
    <w:rsid w:val="00935936"/>
    <w:rsid w:val="00935C44"/>
    <w:rsid w:val="00935FF5"/>
    <w:rsid w:val="009367D6"/>
    <w:rsid w:val="0093683D"/>
    <w:rsid w:val="009369C3"/>
    <w:rsid w:val="00936A74"/>
    <w:rsid w:val="00936B67"/>
    <w:rsid w:val="00936C2E"/>
    <w:rsid w:val="00936C46"/>
    <w:rsid w:val="00936FB3"/>
    <w:rsid w:val="00937843"/>
    <w:rsid w:val="00937873"/>
    <w:rsid w:val="00937A19"/>
    <w:rsid w:val="00937A6A"/>
    <w:rsid w:val="00937E10"/>
    <w:rsid w:val="00937EC3"/>
    <w:rsid w:val="009403AD"/>
    <w:rsid w:val="00940608"/>
    <w:rsid w:val="00940CFD"/>
    <w:rsid w:val="00941597"/>
    <w:rsid w:val="009416DC"/>
    <w:rsid w:val="00941AAB"/>
    <w:rsid w:val="00941B38"/>
    <w:rsid w:val="00941CD0"/>
    <w:rsid w:val="00941D9A"/>
    <w:rsid w:val="00941EA3"/>
    <w:rsid w:val="00941FC2"/>
    <w:rsid w:val="009421A3"/>
    <w:rsid w:val="009425FD"/>
    <w:rsid w:val="00942838"/>
    <w:rsid w:val="00942AFD"/>
    <w:rsid w:val="00942BF5"/>
    <w:rsid w:val="00942D47"/>
    <w:rsid w:val="00942F4B"/>
    <w:rsid w:val="00942F9F"/>
    <w:rsid w:val="00943451"/>
    <w:rsid w:val="009434A8"/>
    <w:rsid w:val="00943716"/>
    <w:rsid w:val="00943931"/>
    <w:rsid w:val="00943A66"/>
    <w:rsid w:val="00943BE6"/>
    <w:rsid w:val="0094459D"/>
    <w:rsid w:val="009447EB"/>
    <w:rsid w:val="009448EC"/>
    <w:rsid w:val="009449CC"/>
    <w:rsid w:val="009449F7"/>
    <w:rsid w:val="00944D38"/>
    <w:rsid w:val="00944EB3"/>
    <w:rsid w:val="00944F79"/>
    <w:rsid w:val="009452A8"/>
    <w:rsid w:val="009455AE"/>
    <w:rsid w:val="009456A1"/>
    <w:rsid w:val="009457CC"/>
    <w:rsid w:val="0094580C"/>
    <w:rsid w:val="009458DD"/>
    <w:rsid w:val="00945B0B"/>
    <w:rsid w:val="00945EA3"/>
    <w:rsid w:val="009463E5"/>
    <w:rsid w:val="009464BB"/>
    <w:rsid w:val="00946509"/>
    <w:rsid w:val="009467E7"/>
    <w:rsid w:val="00946C5E"/>
    <w:rsid w:val="00946DEC"/>
    <w:rsid w:val="0094707D"/>
    <w:rsid w:val="0094716B"/>
    <w:rsid w:val="0094717F"/>
    <w:rsid w:val="00947447"/>
    <w:rsid w:val="0094748A"/>
    <w:rsid w:val="0094764F"/>
    <w:rsid w:val="009476AE"/>
    <w:rsid w:val="00947A21"/>
    <w:rsid w:val="00947AD5"/>
    <w:rsid w:val="00947B03"/>
    <w:rsid w:val="00947B43"/>
    <w:rsid w:val="00947B7A"/>
    <w:rsid w:val="00947F92"/>
    <w:rsid w:val="009503B5"/>
    <w:rsid w:val="00950476"/>
    <w:rsid w:val="009509CD"/>
    <w:rsid w:val="00950BD8"/>
    <w:rsid w:val="00950D05"/>
    <w:rsid w:val="00950EE6"/>
    <w:rsid w:val="009515FE"/>
    <w:rsid w:val="00951706"/>
    <w:rsid w:val="0095179D"/>
    <w:rsid w:val="009517B0"/>
    <w:rsid w:val="00951C4E"/>
    <w:rsid w:val="00951CD2"/>
    <w:rsid w:val="00951E8A"/>
    <w:rsid w:val="009526F8"/>
    <w:rsid w:val="00952A50"/>
    <w:rsid w:val="00952B91"/>
    <w:rsid w:val="00952EE6"/>
    <w:rsid w:val="00952EEE"/>
    <w:rsid w:val="00952EFA"/>
    <w:rsid w:val="009530AD"/>
    <w:rsid w:val="00953154"/>
    <w:rsid w:val="00953403"/>
    <w:rsid w:val="00953817"/>
    <w:rsid w:val="009539FB"/>
    <w:rsid w:val="00953C59"/>
    <w:rsid w:val="00953C98"/>
    <w:rsid w:val="00953D7F"/>
    <w:rsid w:val="00953F03"/>
    <w:rsid w:val="00953F8B"/>
    <w:rsid w:val="009541B6"/>
    <w:rsid w:val="00954233"/>
    <w:rsid w:val="009542A8"/>
    <w:rsid w:val="0095453B"/>
    <w:rsid w:val="00954750"/>
    <w:rsid w:val="009547BE"/>
    <w:rsid w:val="00954EC1"/>
    <w:rsid w:val="00954FDE"/>
    <w:rsid w:val="00955051"/>
    <w:rsid w:val="009551E4"/>
    <w:rsid w:val="009552A8"/>
    <w:rsid w:val="009555B2"/>
    <w:rsid w:val="0095578B"/>
    <w:rsid w:val="00955AA3"/>
    <w:rsid w:val="00955B89"/>
    <w:rsid w:val="00955CF1"/>
    <w:rsid w:val="00955D7B"/>
    <w:rsid w:val="00955DCD"/>
    <w:rsid w:val="00955E56"/>
    <w:rsid w:val="00956002"/>
    <w:rsid w:val="009560DB"/>
    <w:rsid w:val="00956158"/>
    <w:rsid w:val="0095617F"/>
    <w:rsid w:val="009561D4"/>
    <w:rsid w:val="0095623E"/>
    <w:rsid w:val="00956322"/>
    <w:rsid w:val="00956581"/>
    <w:rsid w:val="0095692F"/>
    <w:rsid w:val="00956E09"/>
    <w:rsid w:val="00956E4C"/>
    <w:rsid w:val="00956E5B"/>
    <w:rsid w:val="00956F77"/>
    <w:rsid w:val="0095702A"/>
    <w:rsid w:val="009572F3"/>
    <w:rsid w:val="00957357"/>
    <w:rsid w:val="009573A7"/>
    <w:rsid w:val="00957513"/>
    <w:rsid w:val="00957CAE"/>
    <w:rsid w:val="00957CD6"/>
    <w:rsid w:val="00957E40"/>
    <w:rsid w:val="00957F2A"/>
    <w:rsid w:val="00957F37"/>
    <w:rsid w:val="00960214"/>
    <w:rsid w:val="00960580"/>
    <w:rsid w:val="00960583"/>
    <w:rsid w:val="009608BB"/>
    <w:rsid w:val="009608D9"/>
    <w:rsid w:val="00960931"/>
    <w:rsid w:val="009609DC"/>
    <w:rsid w:val="00960C9B"/>
    <w:rsid w:val="00960E86"/>
    <w:rsid w:val="00960F88"/>
    <w:rsid w:val="00961189"/>
    <w:rsid w:val="009611BC"/>
    <w:rsid w:val="009612B3"/>
    <w:rsid w:val="00961585"/>
    <w:rsid w:val="0096164B"/>
    <w:rsid w:val="0096166C"/>
    <w:rsid w:val="009616A8"/>
    <w:rsid w:val="009616E4"/>
    <w:rsid w:val="009617F4"/>
    <w:rsid w:val="00961880"/>
    <w:rsid w:val="00961C3A"/>
    <w:rsid w:val="00962124"/>
    <w:rsid w:val="0096222D"/>
    <w:rsid w:val="009622FD"/>
    <w:rsid w:val="00962480"/>
    <w:rsid w:val="00962986"/>
    <w:rsid w:val="00962B2E"/>
    <w:rsid w:val="00962B75"/>
    <w:rsid w:val="00963103"/>
    <w:rsid w:val="00963196"/>
    <w:rsid w:val="00963468"/>
    <w:rsid w:val="00963889"/>
    <w:rsid w:val="00963A11"/>
    <w:rsid w:val="00963B12"/>
    <w:rsid w:val="00963B89"/>
    <w:rsid w:val="00963C54"/>
    <w:rsid w:val="00963D53"/>
    <w:rsid w:val="00963DA6"/>
    <w:rsid w:val="00963E06"/>
    <w:rsid w:val="00964185"/>
    <w:rsid w:val="00964714"/>
    <w:rsid w:val="009649A9"/>
    <w:rsid w:val="00964AEB"/>
    <w:rsid w:val="00964BB1"/>
    <w:rsid w:val="00964FAF"/>
    <w:rsid w:val="00964FF3"/>
    <w:rsid w:val="009653FE"/>
    <w:rsid w:val="00965463"/>
    <w:rsid w:val="00965543"/>
    <w:rsid w:val="009655F6"/>
    <w:rsid w:val="00965653"/>
    <w:rsid w:val="00965984"/>
    <w:rsid w:val="009659B4"/>
    <w:rsid w:val="00965A01"/>
    <w:rsid w:val="00965AC3"/>
    <w:rsid w:val="00965B92"/>
    <w:rsid w:val="00965C60"/>
    <w:rsid w:val="00965FA6"/>
    <w:rsid w:val="009661E3"/>
    <w:rsid w:val="009663DB"/>
    <w:rsid w:val="00966790"/>
    <w:rsid w:val="009669D6"/>
    <w:rsid w:val="00966A74"/>
    <w:rsid w:val="0096702D"/>
    <w:rsid w:val="009670EF"/>
    <w:rsid w:val="009671E9"/>
    <w:rsid w:val="009672D4"/>
    <w:rsid w:val="009673A1"/>
    <w:rsid w:val="0096741D"/>
    <w:rsid w:val="009676C6"/>
    <w:rsid w:val="009679EC"/>
    <w:rsid w:val="00967C9A"/>
    <w:rsid w:val="00967DA7"/>
    <w:rsid w:val="00967DE4"/>
    <w:rsid w:val="00967FC5"/>
    <w:rsid w:val="0097012C"/>
    <w:rsid w:val="0097024C"/>
    <w:rsid w:val="0097060E"/>
    <w:rsid w:val="00970955"/>
    <w:rsid w:val="00970A62"/>
    <w:rsid w:val="00970DD5"/>
    <w:rsid w:val="00970F6F"/>
    <w:rsid w:val="0097101C"/>
    <w:rsid w:val="00971199"/>
    <w:rsid w:val="009711C7"/>
    <w:rsid w:val="00971431"/>
    <w:rsid w:val="0097189C"/>
    <w:rsid w:val="0097193F"/>
    <w:rsid w:val="00971AF9"/>
    <w:rsid w:val="00971C3A"/>
    <w:rsid w:val="00971CF6"/>
    <w:rsid w:val="00971D66"/>
    <w:rsid w:val="009725BC"/>
    <w:rsid w:val="009729CA"/>
    <w:rsid w:val="00972ECA"/>
    <w:rsid w:val="009733F0"/>
    <w:rsid w:val="009735AD"/>
    <w:rsid w:val="00973D1F"/>
    <w:rsid w:val="00973E7A"/>
    <w:rsid w:val="00973F5D"/>
    <w:rsid w:val="00974022"/>
    <w:rsid w:val="009742B2"/>
    <w:rsid w:val="009743CD"/>
    <w:rsid w:val="009744CE"/>
    <w:rsid w:val="0097459E"/>
    <w:rsid w:val="00974DA9"/>
    <w:rsid w:val="00974E42"/>
    <w:rsid w:val="0097531D"/>
    <w:rsid w:val="00975348"/>
    <w:rsid w:val="00975401"/>
    <w:rsid w:val="00975413"/>
    <w:rsid w:val="0097573C"/>
    <w:rsid w:val="00975794"/>
    <w:rsid w:val="0097598E"/>
    <w:rsid w:val="00975CB0"/>
    <w:rsid w:val="00975CE5"/>
    <w:rsid w:val="00975E9E"/>
    <w:rsid w:val="009762F7"/>
    <w:rsid w:val="00976391"/>
    <w:rsid w:val="00976956"/>
    <w:rsid w:val="00976C7A"/>
    <w:rsid w:val="00977117"/>
    <w:rsid w:val="009773C5"/>
    <w:rsid w:val="0097784B"/>
    <w:rsid w:val="00977A2F"/>
    <w:rsid w:val="00977B7B"/>
    <w:rsid w:val="00980243"/>
    <w:rsid w:val="009802FF"/>
    <w:rsid w:val="00980589"/>
    <w:rsid w:val="00980812"/>
    <w:rsid w:val="00980830"/>
    <w:rsid w:val="00980C57"/>
    <w:rsid w:val="00980CD6"/>
    <w:rsid w:val="00980EAB"/>
    <w:rsid w:val="00980F2F"/>
    <w:rsid w:val="00981037"/>
    <w:rsid w:val="00981193"/>
    <w:rsid w:val="00981359"/>
    <w:rsid w:val="009813EE"/>
    <w:rsid w:val="00981509"/>
    <w:rsid w:val="009815FA"/>
    <w:rsid w:val="0098161A"/>
    <w:rsid w:val="00981ACA"/>
    <w:rsid w:val="009824F0"/>
    <w:rsid w:val="00982635"/>
    <w:rsid w:val="00982747"/>
    <w:rsid w:val="00982BCC"/>
    <w:rsid w:val="00982F30"/>
    <w:rsid w:val="00983399"/>
    <w:rsid w:val="0098361F"/>
    <w:rsid w:val="0098398D"/>
    <w:rsid w:val="00983C3F"/>
    <w:rsid w:val="00983CA4"/>
    <w:rsid w:val="00983CD1"/>
    <w:rsid w:val="00983D05"/>
    <w:rsid w:val="009844D2"/>
    <w:rsid w:val="00984F72"/>
    <w:rsid w:val="009853D7"/>
    <w:rsid w:val="0098546E"/>
    <w:rsid w:val="00985489"/>
    <w:rsid w:val="009856FA"/>
    <w:rsid w:val="00985780"/>
    <w:rsid w:val="0098590B"/>
    <w:rsid w:val="00985947"/>
    <w:rsid w:val="0098595D"/>
    <w:rsid w:val="00985BC8"/>
    <w:rsid w:val="00985F80"/>
    <w:rsid w:val="009861EB"/>
    <w:rsid w:val="00986343"/>
    <w:rsid w:val="00986474"/>
    <w:rsid w:val="00986497"/>
    <w:rsid w:val="00986593"/>
    <w:rsid w:val="009866BA"/>
    <w:rsid w:val="00986715"/>
    <w:rsid w:val="00986A88"/>
    <w:rsid w:val="00986B54"/>
    <w:rsid w:val="00986F7F"/>
    <w:rsid w:val="00987036"/>
    <w:rsid w:val="0098722D"/>
    <w:rsid w:val="00987969"/>
    <w:rsid w:val="00987E62"/>
    <w:rsid w:val="00990293"/>
    <w:rsid w:val="0099077F"/>
    <w:rsid w:val="00990852"/>
    <w:rsid w:val="00990883"/>
    <w:rsid w:val="00990906"/>
    <w:rsid w:val="00990A4B"/>
    <w:rsid w:val="00990AB4"/>
    <w:rsid w:val="00990AE3"/>
    <w:rsid w:val="00990B2C"/>
    <w:rsid w:val="00990C49"/>
    <w:rsid w:val="009911C6"/>
    <w:rsid w:val="00991331"/>
    <w:rsid w:val="00991895"/>
    <w:rsid w:val="00991C9E"/>
    <w:rsid w:val="00991D00"/>
    <w:rsid w:val="00992F5F"/>
    <w:rsid w:val="0099319A"/>
    <w:rsid w:val="0099329F"/>
    <w:rsid w:val="0099343E"/>
    <w:rsid w:val="0099347B"/>
    <w:rsid w:val="009938A3"/>
    <w:rsid w:val="009938E5"/>
    <w:rsid w:val="00993A99"/>
    <w:rsid w:val="00993B0A"/>
    <w:rsid w:val="00993C5F"/>
    <w:rsid w:val="00993CCE"/>
    <w:rsid w:val="00993DD8"/>
    <w:rsid w:val="00994394"/>
    <w:rsid w:val="0099456B"/>
    <w:rsid w:val="0099479B"/>
    <w:rsid w:val="00994966"/>
    <w:rsid w:val="00994E47"/>
    <w:rsid w:val="00994F83"/>
    <w:rsid w:val="00994FA1"/>
    <w:rsid w:val="0099503F"/>
    <w:rsid w:val="00995735"/>
    <w:rsid w:val="00995798"/>
    <w:rsid w:val="00995896"/>
    <w:rsid w:val="00995955"/>
    <w:rsid w:val="00995B19"/>
    <w:rsid w:val="00995C33"/>
    <w:rsid w:val="009961B5"/>
    <w:rsid w:val="00996510"/>
    <w:rsid w:val="00996756"/>
    <w:rsid w:val="009969E1"/>
    <w:rsid w:val="00996A16"/>
    <w:rsid w:val="00996A4A"/>
    <w:rsid w:val="00996ADB"/>
    <w:rsid w:val="00996BCB"/>
    <w:rsid w:val="00997097"/>
    <w:rsid w:val="00997112"/>
    <w:rsid w:val="00997367"/>
    <w:rsid w:val="009975EF"/>
    <w:rsid w:val="00997641"/>
    <w:rsid w:val="00997B58"/>
    <w:rsid w:val="00997C00"/>
    <w:rsid w:val="00997FB2"/>
    <w:rsid w:val="009A0060"/>
    <w:rsid w:val="009A0083"/>
    <w:rsid w:val="009A0136"/>
    <w:rsid w:val="009A013F"/>
    <w:rsid w:val="009A0297"/>
    <w:rsid w:val="009A029E"/>
    <w:rsid w:val="009A0386"/>
    <w:rsid w:val="009A08EE"/>
    <w:rsid w:val="009A0D1A"/>
    <w:rsid w:val="009A0DCB"/>
    <w:rsid w:val="009A0F9B"/>
    <w:rsid w:val="009A0FB6"/>
    <w:rsid w:val="009A1277"/>
    <w:rsid w:val="009A1377"/>
    <w:rsid w:val="009A15B4"/>
    <w:rsid w:val="009A16A7"/>
    <w:rsid w:val="009A18A6"/>
    <w:rsid w:val="009A1F92"/>
    <w:rsid w:val="009A2122"/>
    <w:rsid w:val="009A21C8"/>
    <w:rsid w:val="009A23C1"/>
    <w:rsid w:val="009A277C"/>
    <w:rsid w:val="009A2790"/>
    <w:rsid w:val="009A2928"/>
    <w:rsid w:val="009A2997"/>
    <w:rsid w:val="009A29C3"/>
    <w:rsid w:val="009A2E32"/>
    <w:rsid w:val="009A2F2A"/>
    <w:rsid w:val="009A32E9"/>
    <w:rsid w:val="009A3369"/>
    <w:rsid w:val="009A3736"/>
    <w:rsid w:val="009A39BB"/>
    <w:rsid w:val="009A3C6D"/>
    <w:rsid w:val="009A3F15"/>
    <w:rsid w:val="009A3F50"/>
    <w:rsid w:val="009A4055"/>
    <w:rsid w:val="009A4517"/>
    <w:rsid w:val="009A4670"/>
    <w:rsid w:val="009A48A5"/>
    <w:rsid w:val="009A4995"/>
    <w:rsid w:val="009A4A1E"/>
    <w:rsid w:val="009A4BB7"/>
    <w:rsid w:val="009A4C0B"/>
    <w:rsid w:val="009A4FFA"/>
    <w:rsid w:val="009A5289"/>
    <w:rsid w:val="009A5500"/>
    <w:rsid w:val="009A55EA"/>
    <w:rsid w:val="009A58A7"/>
    <w:rsid w:val="009A59E2"/>
    <w:rsid w:val="009A5AB5"/>
    <w:rsid w:val="009A5ECA"/>
    <w:rsid w:val="009A5F68"/>
    <w:rsid w:val="009A6020"/>
    <w:rsid w:val="009A613F"/>
    <w:rsid w:val="009A62B2"/>
    <w:rsid w:val="009A62B5"/>
    <w:rsid w:val="009A63EB"/>
    <w:rsid w:val="009A692B"/>
    <w:rsid w:val="009A69AE"/>
    <w:rsid w:val="009A6C4D"/>
    <w:rsid w:val="009A7176"/>
    <w:rsid w:val="009A7263"/>
    <w:rsid w:val="009A734F"/>
    <w:rsid w:val="009A73B9"/>
    <w:rsid w:val="009A74FE"/>
    <w:rsid w:val="009A75C8"/>
    <w:rsid w:val="009A76C1"/>
    <w:rsid w:val="009A76C5"/>
    <w:rsid w:val="009A7887"/>
    <w:rsid w:val="009A7905"/>
    <w:rsid w:val="009A7AC5"/>
    <w:rsid w:val="009A7D6D"/>
    <w:rsid w:val="009A7ED0"/>
    <w:rsid w:val="009B000C"/>
    <w:rsid w:val="009B01BC"/>
    <w:rsid w:val="009B0438"/>
    <w:rsid w:val="009B0615"/>
    <w:rsid w:val="009B06BC"/>
    <w:rsid w:val="009B0723"/>
    <w:rsid w:val="009B0784"/>
    <w:rsid w:val="009B0817"/>
    <w:rsid w:val="009B0882"/>
    <w:rsid w:val="009B08D8"/>
    <w:rsid w:val="009B08E9"/>
    <w:rsid w:val="009B0AF1"/>
    <w:rsid w:val="009B0C95"/>
    <w:rsid w:val="009B10C9"/>
    <w:rsid w:val="009B111F"/>
    <w:rsid w:val="009B1223"/>
    <w:rsid w:val="009B12FF"/>
    <w:rsid w:val="009B1460"/>
    <w:rsid w:val="009B14F5"/>
    <w:rsid w:val="009B164B"/>
    <w:rsid w:val="009B1A47"/>
    <w:rsid w:val="009B1C24"/>
    <w:rsid w:val="009B1CB9"/>
    <w:rsid w:val="009B1CFC"/>
    <w:rsid w:val="009B1D2F"/>
    <w:rsid w:val="009B1DBB"/>
    <w:rsid w:val="009B21F2"/>
    <w:rsid w:val="009B283E"/>
    <w:rsid w:val="009B2BBC"/>
    <w:rsid w:val="009B2CDD"/>
    <w:rsid w:val="009B2E44"/>
    <w:rsid w:val="009B2F28"/>
    <w:rsid w:val="009B305E"/>
    <w:rsid w:val="009B32F4"/>
    <w:rsid w:val="009B3677"/>
    <w:rsid w:val="009B3BB4"/>
    <w:rsid w:val="009B3FBD"/>
    <w:rsid w:val="009B3FF0"/>
    <w:rsid w:val="009B425A"/>
    <w:rsid w:val="009B43DD"/>
    <w:rsid w:val="009B446A"/>
    <w:rsid w:val="009B4763"/>
    <w:rsid w:val="009B477E"/>
    <w:rsid w:val="009B48D4"/>
    <w:rsid w:val="009B4AE0"/>
    <w:rsid w:val="009B4E18"/>
    <w:rsid w:val="009B4F96"/>
    <w:rsid w:val="009B4FF1"/>
    <w:rsid w:val="009B50DB"/>
    <w:rsid w:val="009B525E"/>
    <w:rsid w:val="009B54C4"/>
    <w:rsid w:val="009B5795"/>
    <w:rsid w:val="009B5A7A"/>
    <w:rsid w:val="009B5F5A"/>
    <w:rsid w:val="009B5F7B"/>
    <w:rsid w:val="009B60B0"/>
    <w:rsid w:val="009B6569"/>
    <w:rsid w:val="009B6809"/>
    <w:rsid w:val="009B6C6C"/>
    <w:rsid w:val="009B6D53"/>
    <w:rsid w:val="009B70EA"/>
    <w:rsid w:val="009B72E2"/>
    <w:rsid w:val="009B7414"/>
    <w:rsid w:val="009B7507"/>
    <w:rsid w:val="009B7610"/>
    <w:rsid w:val="009B7647"/>
    <w:rsid w:val="009B76CC"/>
    <w:rsid w:val="009B76D9"/>
    <w:rsid w:val="009B76F1"/>
    <w:rsid w:val="009B7826"/>
    <w:rsid w:val="009B7B45"/>
    <w:rsid w:val="009B7F1C"/>
    <w:rsid w:val="009C024B"/>
    <w:rsid w:val="009C03BF"/>
    <w:rsid w:val="009C0416"/>
    <w:rsid w:val="009C05C4"/>
    <w:rsid w:val="009C09C7"/>
    <w:rsid w:val="009C0B4D"/>
    <w:rsid w:val="009C0BC6"/>
    <w:rsid w:val="009C0BEF"/>
    <w:rsid w:val="009C0D38"/>
    <w:rsid w:val="009C0E63"/>
    <w:rsid w:val="009C0FD5"/>
    <w:rsid w:val="009C1002"/>
    <w:rsid w:val="009C1ACE"/>
    <w:rsid w:val="009C1B9D"/>
    <w:rsid w:val="009C1BF9"/>
    <w:rsid w:val="009C20D6"/>
    <w:rsid w:val="009C2448"/>
    <w:rsid w:val="009C2B39"/>
    <w:rsid w:val="009C2B5F"/>
    <w:rsid w:val="009C2FBE"/>
    <w:rsid w:val="009C3048"/>
    <w:rsid w:val="009C3276"/>
    <w:rsid w:val="009C341D"/>
    <w:rsid w:val="009C3598"/>
    <w:rsid w:val="009C3862"/>
    <w:rsid w:val="009C397D"/>
    <w:rsid w:val="009C3A55"/>
    <w:rsid w:val="009C3B64"/>
    <w:rsid w:val="009C3C39"/>
    <w:rsid w:val="009C3EFB"/>
    <w:rsid w:val="009C4892"/>
    <w:rsid w:val="009C4C13"/>
    <w:rsid w:val="009C4CF5"/>
    <w:rsid w:val="009C4F94"/>
    <w:rsid w:val="009C5405"/>
    <w:rsid w:val="009C548B"/>
    <w:rsid w:val="009C55FB"/>
    <w:rsid w:val="009C566B"/>
    <w:rsid w:val="009C5B38"/>
    <w:rsid w:val="009C5CD5"/>
    <w:rsid w:val="009C5DB6"/>
    <w:rsid w:val="009C5F9D"/>
    <w:rsid w:val="009C63F0"/>
    <w:rsid w:val="009C6459"/>
    <w:rsid w:val="009C64AF"/>
    <w:rsid w:val="009C6526"/>
    <w:rsid w:val="009C6A30"/>
    <w:rsid w:val="009C6CB0"/>
    <w:rsid w:val="009C78A9"/>
    <w:rsid w:val="009C7ABD"/>
    <w:rsid w:val="009C7B07"/>
    <w:rsid w:val="009C7CBC"/>
    <w:rsid w:val="009C7D72"/>
    <w:rsid w:val="009C7E08"/>
    <w:rsid w:val="009D0177"/>
    <w:rsid w:val="009D01E1"/>
    <w:rsid w:val="009D02B9"/>
    <w:rsid w:val="009D064A"/>
    <w:rsid w:val="009D09FA"/>
    <w:rsid w:val="009D0AB7"/>
    <w:rsid w:val="009D0D8A"/>
    <w:rsid w:val="009D12E9"/>
    <w:rsid w:val="009D12F5"/>
    <w:rsid w:val="009D1300"/>
    <w:rsid w:val="009D149A"/>
    <w:rsid w:val="009D1687"/>
    <w:rsid w:val="009D169C"/>
    <w:rsid w:val="009D178C"/>
    <w:rsid w:val="009D1AA5"/>
    <w:rsid w:val="009D1B3E"/>
    <w:rsid w:val="009D1BC7"/>
    <w:rsid w:val="009D1D93"/>
    <w:rsid w:val="009D20F3"/>
    <w:rsid w:val="009D22DF"/>
    <w:rsid w:val="009D2388"/>
    <w:rsid w:val="009D2559"/>
    <w:rsid w:val="009D25A8"/>
    <w:rsid w:val="009D25F0"/>
    <w:rsid w:val="009D263F"/>
    <w:rsid w:val="009D284D"/>
    <w:rsid w:val="009D29DC"/>
    <w:rsid w:val="009D2E94"/>
    <w:rsid w:val="009D2F2F"/>
    <w:rsid w:val="009D360F"/>
    <w:rsid w:val="009D36C2"/>
    <w:rsid w:val="009D3940"/>
    <w:rsid w:val="009D3BBE"/>
    <w:rsid w:val="009D3D65"/>
    <w:rsid w:val="009D41B5"/>
    <w:rsid w:val="009D4242"/>
    <w:rsid w:val="009D431D"/>
    <w:rsid w:val="009D4564"/>
    <w:rsid w:val="009D474A"/>
    <w:rsid w:val="009D47C5"/>
    <w:rsid w:val="009D483F"/>
    <w:rsid w:val="009D49C8"/>
    <w:rsid w:val="009D4CBE"/>
    <w:rsid w:val="009D4D95"/>
    <w:rsid w:val="009D5661"/>
    <w:rsid w:val="009D5697"/>
    <w:rsid w:val="009D5712"/>
    <w:rsid w:val="009D5CFF"/>
    <w:rsid w:val="009D5F98"/>
    <w:rsid w:val="009D5FC0"/>
    <w:rsid w:val="009D6010"/>
    <w:rsid w:val="009D6157"/>
    <w:rsid w:val="009D6168"/>
    <w:rsid w:val="009D618C"/>
    <w:rsid w:val="009D6346"/>
    <w:rsid w:val="009D68DD"/>
    <w:rsid w:val="009D694F"/>
    <w:rsid w:val="009D6D4D"/>
    <w:rsid w:val="009D73A3"/>
    <w:rsid w:val="009D7416"/>
    <w:rsid w:val="009D78DF"/>
    <w:rsid w:val="009D79EA"/>
    <w:rsid w:val="009D7BFB"/>
    <w:rsid w:val="009D7D69"/>
    <w:rsid w:val="009D7EB4"/>
    <w:rsid w:val="009D7F40"/>
    <w:rsid w:val="009E0210"/>
    <w:rsid w:val="009E054E"/>
    <w:rsid w:val="009E0559"/>
    <w:rsid w:val="009E068F"/>
    <w:rsid w:val="009E0796"/>
    <w:rsid w:val="009E0BCA"/>
    <w:rsid w:val="009E13E9"/>
    <w:rsid w:val="009E1A8D"/>
    <w:rsid w:val="009E1BF3"/>
    <w:rsid w:val="009E1E17"/>
    <w:rsid w:val="009E216D"/>
    <w:rsid w:val="009E22BF"/>
    <w:rsid w:val="009E2578"/>
    <w:rsid w:val="009E2646"/>
    <w:rsid w:val="009E26B4"/>
    <w:rsid w:val="009E26CF"/>
    <w:rsid w:val="009E26E4"/>
    <w:rsid w:val="009E276B"/>
    <w:rsid w:val="009E2CC1"/>
    <w:rsid w:val="009E31E8"/>
    <w:rsid w:val="009E3442"/>
    <w:rsid w:val="009E348A"/>
    <w:rsid w:val="009E3540"/>
    <w:rsid w:val="009E3920"/>
    <w:rsid w:val="009E3BD6"/>
    <w:rsid w:val="009E3C57"/>
    <w:rsid w:val="009E3E33"/>
    <w:rsid w:val="009E4198"/>
    <w:rsid w:val="009E41F4"/>
    <w:rsid w:val="009E43F6"/>
    <w:rsid w:val="009E44EA"/>
    <w:rsid w:val="009E46E4"/>
    <w:rsid w:val="009E474F"/>
    <w:rsid w:val="009E4A2C"/>
    <w:rsid w:val="009E4E6E"/>
    <w:rsid w:val="009E4F8B"/>
    <w:rsid w:val="009E5128"/>
    <w:rsid w:val="009E52EF"/>
    <w:rsid w:val="009E53E6"/>
    <w:rsid w:val="009E5448"/>
    <w:rsid w:val="009E5642"/>
    <w:rsid w:val="009E5CB3"/>
    <w:rsid w:val="009E5CF9"/>
    <w:rsid w:val="009E64E6"/>
    <w:rsid w:val="009E65CF"/>
    <w:rsid w:val="009E66BD"/>
    <w:rsid w:val="009E6765"/>
    <w:rsid w:val="009E6988"/>
    <w:rsid w:val="009E6B9D"/>
    <w:rsid w:val="009E6D11"/>
    <w:rsid w:val="009E6D90"/>
    <w:rsid w:val="009E71AF"/>
    <w:rsid w:val="009E7661"/>
    <w:rsid w:val="009E77C1"/>
    <w:rsid w:val="009E7915"/>
    <w:rsid w:val="009E79D3"/>
    <w:rsid w:val="009E7C69"/>
    <w:rsid w:val="009E7CA6"/>
    <w:rsid w:val="009E7CC6"/>
    <w:rsid w:val="009E7D6A"/>
    <w:rsid w:val="009E7EE7"/>
    <w:rsid w:val="009F0237"/>
    <w:rsid w:val="009F04D3"/>
    <w:rsid w:val="009F06DB"/>
    <w:rsid w:val="009F08B1"/>
    <w:rsid w:val="009F0B80"/>
    <w:rsid w:val="009F0C6A"/>
    <w:rsid w:val="009F0CFF"/>
    <w:rsid w:val="009F0F15"/>
    <w:rsid w:val="009F1002"/>
    <w:rsid w:val="009F1165"/>
    <w:rsid w:val="009F123B"/>
    <w:rsid w:val="009F14CB"/>
    <w:rsid w:val="009F155F"/>
    <w:rsid w:val="009F167B"/>
    <w:rsid w:val="009F1708"/>
    <w:rsid w:val="009F1756"/>
    <w:rsid w:val="009F19B2"/>
    <w:rsid w:val="009F1A0A"/>
    <w:rsid w:val="009F1AEF"/>
    <w:rsid w:val="009F1D4E"/>
    <w:rsid w:val="009F1E49"/>
    <w:rsid w:val="009F1FD4"/>
    <w:rsid w:val="009F2105"/>
    <w:rsid w:val="009F2178"/>
    <w:rsid w:val="009F2424"/>
    <w:rsid w:val="009F2514"/>
    <w:rsid w:val="009F25DC"/>
    <w:rsid w:val="009F2670"/>
    <w:rsid w:val="009F2BBC"/>
    <w:rsid w:val="009F2F57"/>
    <w:rsid w:val="009F34EF"/>
    <w:rsid w:val="009F3795"/>
    <w:rsid w:val="009F3865"/>
    <w:rsid w:val="009F3A11"/>
    <w:rsid w:val="009F3A69"/>
    <w:rsid w:val="009F3AF3"/>
    <w:rsid w:val="009F3D21"/>
    <w:rsid w:val="009F3D92"/>
    <w:rsid w:val="009F3DC4"/>
    <w:rsid w:val="009F3E65"/>
    <w:rsid w:val="009F4124"/>
    <w:rsid w:val="009F435C"/>
    <w:rsid w:val="009F44C4"/>
    <w:rsid w:val="009F453B"/>
    <w:rsid w:val="009F4599"/>
    <w:rsid w:val="009F45AE"/>
    <w:rsid w:val="009F484A"/>
    <w:rsid w:val="009F494F"/>
    <w:rsid w:val="009F49CF"/>
    <w:rsid w:val="009F49E9"/>
    <w:rsid w:val="009F4A3E"/>
    <w:rsid w:val="009F513D"/>
    <w:rsid w:val="009F55FC"/>
    <w:rsid w:val="009F5AF7"/>
    <w:rsid w:val="009F5B8E"/>
    <w:rsid w:val="009F5DC7"/>
    <w:rsid w:val="009F60B8"/>
    <w:rsid w:val="009F6166"/>
    <w:rsid w:val="009F6251"/>
    <w:rsid w:val="009F634F"/>
    <w:rsid w:val="009F65F7"/>
    <w:rsid w:val="009F6953"/>
    <w:rsid w:val="009F6D3C"/>
    <w:rsid w:val="009F6F81"/>
    <w:rsid w:val="009F6FF7"/>
    <w:rsid w:val="009F7167"/>
    <w:rsid w:val="009F7237"/>
    <w:rsid w:val="009F72B0"/>
    <w:rsid w:val="009F73BD"/>
    <w:rsid w:val="009F74B6"/>
    <w:rsid w:val="009F75BF"/>
    <w:rsid w:val="009F760F"/>
    <w:rsid w:val="009F7A94"/>
    <w:rsid w:val="009F7F94"/>
    <w:rsid w:val="00A00148"/>
    <w:rsid w:val="00A0037C"/>
    <w:rsid w:val="00A00660"/>
    <w:rsid w:val="00A00686"/>
    <w:rsid w:val="00A00863"/>
    <w:rsid w:val="00A00988"/>
    <w:rsid w:val="00A00B5C"/>
    <w:rsid w:val="00A00B69"/>
    <w:rsid w:val="00A00CBC"/>
    <w:rsid w:val="00A01033"/>
    <w:rsid w:val="00A010B9"/>
    <w:rsid w:val="00A016C5"/>
    <w:rsid w:val="00A01705"/>
    <w:rsid w:val="00A01817"/>
    <w:rsid w:val="00A0184C"/>
    <w:rsid w:val="00A01852"/>
    <w:rsid w:val="00A0193D"/>
    <w:rsid w:val="00A01CEE"/>
    <w:rsid w:val="00A01D40"/>
    <w:rsid w:val="00A01D96"/>
    <w:rsid w:val="00A01E8C"/>
    <w:rsid w:val="00A0202F"/>
    <w:rsid w:val="00A02366"/>
    <w:rsid w:val="00A0237B"/>
    <w:rsid w:val="00A0241A"/>
    <w:rsid w:val="00A024D8"/>
    <w:rsid w:val="00A02546"/>
    <w:rsid w:val="00A02627"/>
    <w:rsid w:val="00A0280E"/>
    <w:rsid w:val="00A028F6"/>
    <w:rsid w:val="00A02D72"/>
    <w:rsid w:val="00A02DFD"/>
    <w:rsid w:val="00A02EF5"/>
    <w:rsid w:val="00A03449"/>
    <w:rsid w:val="00A0347E"/>
    <w:rsid w:val="00A0370D"/>
    <w:rsid w:val="00A03B4B"/>
    <w:rsid w:val="00A03BAD"/>
    <w:rsid w:val="00A03BC2"/>
    <w:rsid w:val="00A03BCE"/>
    <w:rsid w:val="00A03CB1"/>
    <w:rsid w:val="00A03D53"/>
    <w:rsid w:val="00A03D82"/>
    <w:rsid w:val="00A0415B"/>
    <w:rsid w:val="00A041E8"/>
    <w:rsid w:val="00A046A7"/>
    <w:rsid w:val="00A0487D"/>
    <w:rsid w:val="00A04C5C"/>
    <w:rsid w:val="00A04D0E"/>
    <w:rsid w:val="00A0520F"/>
    <w:rsid w:val="00A0528A"/>
    <w:rsid w:val="00A05525"/>
    <w:rsid w:val="00A05672"/>
    <w:rsid w:val="00A05741"/>
    <w:rsid w:val="00A0580E"/>
    <w:rsid w:val="00A05CCF"/>
    <w:rsid w:val="00A05EA3"/>
    <w:rsid w:val="00A05F66"/>
    <w:rsid w:val="00A06148"/>
    <w:rsid w:val="00A061E4"/>
    <w:rsid w:val="00A06788"/>
    <w:rsid w:val="00A06AB1"/>
    <w:rsid w:val="00A06DE0"/>
    <w:rsid w:val="00A06FC9"/>
    <w:rsid w:val="00A07156"/>
    <w:rsid w:val="00A0741F"/>
    <w:rsid w:val="00A07841"/>
    <w:rsid w:val="00A07932"/>
    <w:rsid w:val="00A07A64"/>
    <w:rsid w:val="00A07B40"/>
    <w:rsid w:val="00A07E2A"/>
    <w:rsid w:val="00A07F90"/>
    <w:rsid w:val="00A07FD4"/>
    <w:rsid w:val="00A1013F"/>
    <w:rsid w:val="00A102D0"/>
    <w:rsid w:val="00A1045C"/>
    <w:rsid w:val="00A1064D"/>
    <w:rsid w:val="00A10D23"/>
    <w:rsid w:val="00A10E00"/>
    <w:rsid w:val="00A111EA"/>
    <w:rsid w:val="00A1159C"/>
    <w:rsid w:val="00A115C1"/>
    <w:rsid w:val="00A1161E"/>
    <w:rsid w:val="00A11740"/>
    <w:rsid w:val="00A1188A"/>
    <w:rsid w:val="00A119FD"/>
    <w:rsid w:val="00A11A12"/>
    <w:rsid w:val="00A11D7D"/>
    <w:rsid w:val="00A11F4F"/>
    <w:rsid w:val="00A11FEC"/>
    <w:rsid w:val="00A12065"/>
    <w:rsid w:val="00A1210D"/>
    <w:rsid w:val="00A12446"/>
    <w:rsid w:val="00A12838"/>
    <w:rsid w:val="00A128A7"/>
    <w:rsid w:val="00A12900"/>
    <w:rsid w:val="00A12999"/>
    <w:rsid w:val="00A13554"/>
    <w:rsid w:val="00A13685"/>
    <w:rsid w:val="00A137BA"/>
    <w:rsid w:val="00A138C7"/>
    <w:rsid w:val="00A13ABD"/>
    <w:rsid w:val="00A13E76"/>
    <w:rsid w:val="00A13FB8"/>
    <w:rsid w:val="00A141FA"/>
    <w:rsid w:val="00A1421C"/>
    <w:rsid w:val="00A1429A"/>
    <w:rsid w:val="00A14407"/>
    <w:rsid w:val="00A145FD"/>
    <w:rsid w:val="00A14B5E"/>
    <w:rsid w:val="00A14F7B"/>
    <w:rsid w:val="00A15001"/>
    <w:rsid w:val="00A1507C"/>
    <w:rsid w:val="00A152B2"/>
    <w:rsid w:val="00A153AD"/>
    <w:rsid w:val="00A1562C"/>
    <w:rsid w:val="00A158C9"/>
    <w:rsid w:val="00A15A89"/>
    <w:rsid w:val="00A15B69"/>
    <w:rsid w:val="00A15F00"/>
    <w:rsid w:val="00A1631F"/>
    <w:rsid w:val="00A16388"/>
    <w:rsid w:val="00A16563"/>
    <w:rsid w:val="00A169DA"/>
    <w:rsid w:val="00A16A81"/>
    <w:rsid w:val="00A16DD9"/>
    <w:rsid w:val="00A16F44"/>
    <w:rsid w:val="00A17013"/>
    <w:rsid w:val="00A17021"/>
    <w:rsid w:val="00A17225"/>
    <w:rsid w:val="00A17523"/>
    <w:rsid w:val="00A17BFB"/>
    <w:rsid w:val="00A17F48"/>
    <w:rsid w:val="00A17F7E"/>
    <w:rsid w:val="00A17FF0"/>
    <w:rsid w:val="00A20178"/>
    <w:rsid w:val="00A20330"/>
    <w:rsid w:val="00A20536"/>
    <w:rsid w:val="00A20D61"/>
    <w:rsid w:val="00A20D91"/>
    <w:rsid w:val="00A20E7A"/>
    <w:rsid w:val="00A20EB3"/>
    <w:rsid w:val="00A210BB"/>
    <w:rsid w:val="00A210C1"/>
    <w:rsid w:val="00A211A9"/>
    <w:rsid w:val="00A21491"/>
    <w:rsid w:val="00A214A1"/>
    <w:rsid w:val="00A21F03"/>
    <w:rsid w:val="00A21FC4"/>
    <w:rsid w:val="00A220CB"/>
    <w:rsid w:val="00A2220E"/>
    <w:rsid w:val="00A22571"/>
    <w:rsid w:val="00A22712"/>
    <w:rsid w:val="00A229CC"/>
    <w:rsid w:val="00A22A87"/>
    <w:rsid w:val="00A22B6A"/>
    <w:rsid w:val="00A22BE2"/>
    <w:rsid w:val="00A22D31"/>
    <w:rsid w:val="00A22ECC"/>
    <w:rsid w:val="00A22F43"/>
    <w:rsid w:val="00A23230"/>
    <w:rsid w:val="00A23250"/>
    <w:rsid w:val="00A23366"/>
    <w:rsid w:val="00A234AC"/>
    <w:rsid w:val="00A23695"/>
    <w:rsid w:val="00A23724"/>
    <w:rsid w:val="00A23891"/>
    <w:rsid w:val="00A239EA"/>
    <w:rsid w:val="00A23CCA"/>
    <w:rsid w:val="00A23D77"/>
    <w:rsid w:val="00A23D86"/>
    <w:rsid w:val="00A23FD8"/>
    <w:rsid w:val="00A24692"/>
    <w:rsid w:val="00A246F7"/>
    <w:rsid w:val="00A248ED"/>
    <w:rsid w:val="00A249AA"/>
    <w:rsid w:val="00A24A13"/>
    <w:rsid w:val="00A24E62"/>
    <w:rsid w:val="00A25097"/>
    <w:rsid w:val="00A25261"/>
    <w:rsid w:val="00A2526D"/>
    <w:rsid w:val="00A254E0"/>
    <w:rsid w:val="00A25B73"/>
    <w:rsid w:val="00A25C67"/>
    <w:rsid w:val="00A25C86"/>
    <w:rsid w:val="00A25DA0"/>
    <w:rsid w:val="00A25E6B"/>
    <w:rsid w:val="00A26016"/>
    <w:rsid w:val="00A264FE"/>
    <w:rsid w:val="00A266D9"/>
    <w:rsid w:val="00A26729"/>
    <w:rsid w:val="00A2678B"/>
    <w:rsid w:val="00A26A75"/>
    <w:rsid w:val="00A26ACA"/>
    <w:rsid w:val="00A26BAB"/>
    <w:rsid w:val="00A270B7"/>
    <w:rsid w:val="00A274B0"/>
    <w:rsid w:val="00A27764"/>
    <w:rsid w:val="00A2779E"/>
    <w:rsid w:val="00A27B52"/>
    <w:rsid w:val="00A27BE4"/>
    <w:rsid w:val="00A27C32"/>
    <w:rsid w:val="00A27EC3"/>
    <w:rsid w:val="00A304D8"/>
    <w:rsid w:val="00A30776"/>
    <w:rsid w:val="00A30987"/>
    <w:rsid w:val="00A30B5B"/>
    <w:rsid w:val="00A30DA9"/>
    <w:rsid w:val="00A30EFB"/>
    <w:rsid w:val="00A30FAB"/>
    <w:rsid w:val="00A31426"/>
    <w:rsid w:val="00A31471"/>
    <w:rsid w:val="00A319C5"/>
    <w:rsid w:val="00A31A01"/>
    <w:rsid w:val="00A31BF8"/>
    <w:rsid w:val="00A31CB7"/>
    <w:rsid w:val="00A31DCF"/>
    <w:rsid w:val="00A321DD"/>
    <w:rsid w:val="00A322C3"/>
    <w:rsid w:val="00A32844"/>
    <w:rsid w:val="00A32873"/>
    <w:rsid w:val="00A329A1"/>
    <w:rsid w:val="00A32E21"/>
    <w:rsid w:val="00A32F64"/>
    <w:rsid w:val="00A33076"/>
    <w:rsid w:val="00A33149"/>
    <w:rsid w:val="00A3319D"/>
    <w:rsid w:val="00A33342"/>
    <w:rsid w:val="00A33447"/>
    <w:rsid w:val="00A337DD"/>
    <w:rsid w:val="00A33AB4"/>
    <w:rsid w:val="00A33B31"/>
    <w:rsid w:val="00A33E98"/>
    <w:rsid w:val="00A340E8"/>
    <w:rsid w:val="00A3418F"/>
    <w:rsid w:val="00A342B9"/>
    <w:rsid w:val="00A34645"/>
    <w:rsid w:val="00A34A11"/>
    <w:rsid w:val="00A34A53"/>
    <w:rsid w:val="00A34CDD"/>
    <w:rsid w:val="00A34D57"/>
    <w:rsid w:val="00A34DB0"/>
    <w:rsid w:val="00A34F70"/>
    <w:rsid w:val="00A34FE4"/>
    <w:rsid w:val="00A35614"/>
    <w:rsid w:val="00A356B8"/>
    <w:rsid w:val="00A35700"/>
    <w:rsid w:val="00A3582C"/>
    <w:rsid w:val="00A3583F"/>
    <w:rsid w:val="00A358C1"/>
    <w:rsid w:val="00A35B49"/>
    <w:rsid w:val="00A35BA5"/>
    <w:rsid w:val="00A35C96"/>
    <w:rsid w:val="00A35D5A"/>
    <w:rsid w:val="00A35E25"/>
    <w:rsid w:val="00A36086"/>
    <w:rsid w:val="00A364D0"/>
    <w:rsid w:val="00A365FB"/>
    <w:rsid w:val="00A36884"/>
    <w:rsid w:val="00A368B5"/>
    <w:rsid w:val="00A36930"/>
    <w:rsid w:val="00A36DAD"/>
    <w:rsid w:val="00A36FC2"/>
    <w:rsid w:val="00A373DB"/>
    <w:rsid w:val="00A374B1"/>
    <w:rsid w:val="00A3753F"/>
    <w:rsid w:val="00A376FA"/>
    <w:rsid w:val="00A3784F"/>
    <w:rsid w:val="00A37B3B"/>
    <w:rsid w:val="00A37E99"/>
    <w:rsid w:val="00A37FAB"/>
    <w:rsid w:val="00A402D7"/>
    <w:rsid w:val="00A405FD"/>
    <w:rsid w:val="00A40C56"/>
    <w:rsid w:val="00A40CF7"/>
    <w:rsid w:val="00A41065"/>
    <w:rsid w:val="00A414A7"/>
    <w:rsid w:val="00A41933"/>
    <w:rsid w:val="00A419F4"/>
    <w:rsid w:val="00A41A43"/>
    <w:rsid w:val="00A41AE6"/>
    <w:rsid w:val="00A41CF9"/>
    <w:rsid w:val="00A41EEC"/>
    <w:rsid w:val="00A41FA6"/>
    <w:rsid w:val="00A42067"/>
    <w:rsid w:val="00A420C3"/>
    <w:rsid w:val="00A421CE"/>
    <w:rsid w:val="00A42284"/>
    <w:rsid w:val="00A424F6"/>
    <w:rsid w:val="00A4250E"/>
    <w:rsid w:val="00A42D49"/>
    <w:rsid w:val="00A42E01"/>
    <w:rsid w:val="00A43041"/>
    <w:rsid w:val="00A4326D"/>
    <w:rsid w:val="00A43471"/>
    <w:rsid w:val="00A43848"/>
    <w:rsid w:val="00A43899"/>
    <w:rsid w:val="00A43AB1"/>
    <w:rsid w:val="00A43BBD"/>
    <w:rsid w:val="00A43C61"/>
    <w:rsid w:val="00A43C9B"/>
    <w:rsid w:val="00A440FA"/>
    <w:rsid w:val="00A449E1"/>
    <w:rsid w:val="00A44A49"/>
    <w:rsid w:val="00A44ACC"/>
    <w:rsid w:val="00A44D2F"/>
    <w:rsid w:val="00A45115"/>
    <w:rsid w:val="00A45957"/>
    <w:rsid w:val="00A45B4B"/>
    <w:rsid w:val="00A45E7A"/>
    <w:rsid w:val="00A4604E"/>
    <w:rsid w:val="00A4606B"/>
    <w:rsid w:val="00A46154"/>
    <w:rsid w:val="00A462A4"/>
    <w:rsid w:val="00A462CF"/>
    <w:rsid w:val="00A46327"/>
    <w:rsid w:val="00A463C0"/>
    <w:rsid w:val="00A46AB8"/>
    <w:rsid w:val="00A46AD0"/>
    <w:rsid w:val="00A46B71"/>
    <w:rsid w:val="00A46E3E"/>
    <w:rsid w:val="00A473AE"/>
    <w:rsid w:val="00A47553"/>
    <w:rsid w:val="00A475D6"/>
    <w:rsid w:val="00A47A9D"/>
    <w:rsid w:val="00A47B13"/>
    <w:rsid w:val="00A47E2B"/>
    <w:rsid w:val="00A47F59"/>
    <w:rsid w:val="00A5006B"/>
    <w:rsid w:val="00A5042D"/>
    <w:rsid w:val="00A504DC"/>
    <w:rsid w:val="00A50956"/>
    <w:rsid w:val="00A509A9"/>
    <w:rsid w:val="00A50A70"/>
    <w:rsid w:val="00A50B9D"/>
    <w:rsid w:val="00A50EA4"/>
    <w:rsid w:val="00A510F0"/>
    <w:rsid w:val="00A510F2"/>
    <w:rsid w:val="00A5137E"/>
    <w:rsid w:val="00A514DF"/>
    <w:rsid w:val="00A514F8"/>
    <w:rsid w:val="00A5150A"/>
    <w:rsid w:val="00A51572"/>
    <w:rsid w:val="00A51841"/>
    <w:rsid w:val="00A51B65"/>
    <w:rsid w:val="00A51C95"/>
    <w:rsid w:val="00A51ED7"/>
    <w:rsid w:val="00A52015"/>
    <w:rsid w:val="00A52398"/>
    <w:rsid w:val="00A5246F"/>
    <w:rsid w:val="00A52C0C"/>
    <w:rsid w:val="00A52D46"/>
    <w:rsid w:val="00A52D69"/>
    <w:rsid w:val="00A533F9"/>
    <w:rsid w:val="00A53427"/>
    <w:rsid w:val="00A53582"/>
    <w:rsid w:val="00A53900"/>
    <w:rsid w:val="00A5393F"/>
    <w:rsid w:val="00A53B67"/>
    <w:rsid w:val="00A53B91"/>
    <w:rsid w:val="00A53FF0"/>
    <w:rsid w:val="00A54210"/>
    <w:rsid w:val="00A5432B"/>
    <w:rsid w:val="00A5487F"/>
    <w:rsid w:val="00A549BA"/>
    <w:rsid w:val="00A549E4"/>
    <w:rsid w:val="00A54B91"/>
    <w:rsid w:val="00A54E2B"/>
    <w:rsid w:val="00A551EA"/>
    <w:rsid w:val="00A55475"/>
    <w:rsid w:val="00A556BE"/>
    <w:rsid w:val="00A557E7"/>
    <w:rsid w:val="00A55B56"/>
    <w:rsid w:val="00A55B86"/>
    <w:rsid w:val="00A55B87"/>
    <w:rsid w:val="00A561FB"/>
    <w:rsid w:val="00A56200"/>
    <w:rsid w:val="00A56A7C"/>
    <w:rsid w:val="00A56C41"/>
    <w:rsid w:val="00A57197"/>
    <w:rsid w:val="00A5729A"/>
    <w:rsid w:val="00A5738C"/>
    <w:rsid w:val="00A5738D"/>
    <w:rsid w:val="00A574BC"/>
    <w:rsid w:val="00A57753"/>
    <w:rsid w:val="00A57A49"/>
    <w:rsid w:val="00A57AD2"/>
    <w:rsid w:val="00A57BE0"/>
    <w:rsid w:val="00A57F1B"/>
    <w:rsid w:val="00A6047E"/>
    <w:rsid w:val="00A60482"/>
    <w:rsid w:val="00A605B1"/>
    <w:rsid w:val="00A60708"/>
    <w:rsid w:val="00A60739"/>
    <w:rsid w:val="00A60A4D"/>
    <w:rsid w:val="00A60ACF"/>
    <w:rsid w:val="00A60EF8"/>
    <w:rsid w:val="00A61469"/>
    <w:rsid w:val="00A6175D"/>
    <w:rsid w:val="00A61775"/>
    <w:rsid w:val="00A617CE"/>
    <w:rsid w:val="00A61949"/>
    <w:rsid w:val="00A61AC2"/>
    <w:rsid w:val="00A61B6C"/>
    <w:rsid w:val="00A61D09"/>
    <w:rsid w:val="00A61D67"/>
    <w:rsid w:val="00A61DF2"/>
    <w:rsid w:val="00A61E02"/>
    <w:rsid w:val="00A61EF3"/>
    <w:rsid w:val="00A6225B"/>
    <w:rsid w:val="00A62318"/>
    <w:rsid w:val="00A625B0"/>
    <w:rsid w:val="00A62642"/>
    <w:rsid w:val="00A6270D"/>
    <w:rsid w:val="00A628BA"/>
    <w:rsid w:val="00A6298C"/>
    <w:rsid w:val="00A62B61"/>
    <w:rsid w:val="00A62BBE"/>
    <w:rsid w:val="00A62DC6"/>
    <w:rsid w:val="00A62F56"/>
    <w:rsid w:val="00A6302F"/>
    <w:rsid w:val="00A630F9"/>
    <w:rsid w:val="00A631A3"/>
    <w:rsid w:val="00A6336A"/>
    <w:rsid w:val="00A633D6"/>
    <w:rsid w:val="00A633DD"/>
    <w:rsid w:val="00A6399D"/>
    <w:rsid w:val="00A63BF6"/>
    <w:rsid w:val="00A63E29"/>
    <w:rsid w:val="00A64692"/>
    <w:rsid w:val="00A6469D"/>
    <w:rsid w:val="00A648AF"/>
    <w:rsid w:val="00A64A05"/>
    <w:rsid w:val="00A64EC6"/>
    <w:rsid w:val="00A64F08"/>
    <w:rsid w:val="00A65040"/>
    <w:rsid w:val="00A650F9"/>
    <w:rsid w:val="00A65122"/>
    <w:rsid w:val="00A6537E"/>
    <w:rsid w:val="00A65472"/>
    <w:rsid w:val="00A6559A"/>
    <w:rsid w:val="00A6574C"/>
    <w:rsid w:val="00A65A73"/>
    <w:rsid w:val="00A65BB2"/>
    <w:rsid w:val="00A65E24"/>
    <w:rsid w:val="00A65FF2"/>
    <w:rsid w:val="00A66039"/>
    <w:rsid w:val="00A66126"/>
    <w:rsid w:val="00A662BE"/>
    <w:rsid w:val="00A66553"/>
    <w:rsid w:val="00A665E3"/>
    <w:rsid w:val="00A66653"/>
    <w:rsid w:val="00A66766"/>
    <w:rsid w:val="00A66D24"/>
    <w:rsid w:val="00A66D9B"/>
    <w:rsid w:val="00A6708C"/>
    <w:rsid w:val="00A678A2"/>
    <w:rsid w:val="00A678C2"/>
    <w:rsid w:val="00A67C4D"/>
    <w:rsid w:val="00A67CD8"/>
    <w:rsid w:val="00A70613"/>
    <w:rsid w:val="00A70631"/>
    <w:rsid w:val="00A70AE8"/>
    <w:rsid w:val="00A716B1"/>
    <w:rsid w:val="00A71AF8"/>
    <w:rsid w:val="00A71D8B"/>
    <w:rsid w:val="00A71E26"/>
    <w:rsid w:val="00A71E42"/>
    <w:rsid w:val="00A71EF3"/>
    <w:rsid w:val="00A721BE"/>
    <w:rsid w:val="00A72669"/>
    <w:rsid w:val="00A72786"/>
    <w:rsid w:val="00A728CC"/>
    <w:rsid w:val="00A72964"/>
    <w:rsid w:val="00A729F4"/>
    <w:rsid w:val="00A7323D"/>
    <w:rsid w:val="00A737D9"/>
    <w:rsid w:val="00A73849"/>
    <w:rsid w:val="00A7394E"/>
    <w:rsid w:val="00A73B4D"/>
    <w:rsid w:val="00A73EA9"/>
    <w:rsid w:val="00A741EA"/>
    <w:rsid w:val="00A743E8"/>
    <w:rsid w:val="00A748B9"/>
    <w:rsid w:val="00A74A3A"/>
    <w:rsid w:val="00A74E2D"/>
    <w:rsid w:val="00A74EF1"/>
    <w:rsid w:val="00A7506E"/>
    <w:rsid w:val="00A750B7"/>
    <w:rsid w:val="00A75250"/>
    <w:rsid w:val="00A752FD"/>
    <w:rsid w:val="00A7538E"/>
    <w:rsid w:val="00A75492"/>
    <w:rsid w:val="00A7572E"/>
    <w:rsid w:val="00A758A9"/>
    <w:rsid w:val="00A75FA5"/>
    <w:rsid w:val="00A763B4"/>
    <w:rsid w:val="00A76678"/>
    <w:rsid w:val="00A767D6"/>
    <w:rsid w:val="00A76884"/>
    <w:rsid w:val="00A76A80"/>
    <w:rsid w:val="00A76C8D"/>
    <w:rsid w:val="00A76CB4"/>
    <w:rsid w:val="00A77030"/>
    <w:rsid w:val="00A7742F"/>
    <w:rsid w:val="00A775EB"/>
    <w:rsid w:val="00A7765A"/>
    <w:rsid w:val="00A777E4"/>
    <w:rsid w:val="00A779CB"/>
    <w:rsid w:val="00A77A75"/>
    <w:rsid w:val="00A77C41"/>
    <w:rsid w:val="00A77C6B"/>
    <w:rsid w:val="00A77D24"/>
    <w:rsid w:val="00A8035B"/>
    <w:rsid w:val="00A80470"/>
    <w:rsid w:val="00A8062F"/>
    <w:rsid w:val="00A806A5"/>
    <w:rsid w:val="00A806AD"/>
    <w:rsid w:val="00A806BD"/>
    <w:rsid w:val="00A80827"/>
    <w:rsid w:val="00A8084A"/>
    <w:rsid w:val="00A809B1"/>
    <w:rsid w:val="00A80A7C"/>
    <w:rsid w:val="00A80AAE"/>
    <w:rsid w:val="00A81037"/>
    <w:rsid w:val="00A81229"/>
    <w:rsid w:val="00A8155F"/>
    <w:rsid w:val="00A81784"/>
    <w:rsid w:val="00A81828"/>
    <w:rsid w:val="00A81885"/>
    <w:rsid w:val="00A81997"/>
    <w:rsid w:val="00A81BE4"/>
    <w:rsid w:val="00A81E88"/>
    <w:rsid w:val="00A823F9"/>
    <w:rsid w:val="00A828BC"/>
    <w:rsid w:val="00A82C72"/>
    <w:rsid w:val="00A82EC7"/>
    <w:rsid w:val="00A82EF7"/>
    <w:rsid w:val="00A82F57"/>
    <w:rsid w:val="00A8310E"/>
    <w:rsid w:val="00A8320D"/>
    <w:rsid w:val="00A83544"/>
    <w:rsid w:val="00A8370B"/>
    <w:rsid w:val="00A841D2"/>
    <w:rsid w:val="00A8429D"/>
    <w:rsid w:val="00A846E1"/>
    <w:rsid w:val="00A84737"/>
    <w:rsid w:val="00A848E3"/>
    <w:rsid w:val="00A84A67"/>
    <w:rsid w:val="00A84BDD"/>
    <w:rsid w:val="00A84D85"/>
    <w:rsid w:val="00A850F5"/>
    <w:rsid w:val="00A85274"/>
    <w:rsid w:val="00A85631"/>
    <w:rsid w:val="00A859CE"/>
    <w:rsid w:val="00A85AA1"/>
    <w:rsid w:val="00A85AEE"/>
    <w:rsid w:val="00A86B8C"/>
    <w:rsid w:val="00A86CB1"/>
    <w:rsid w:val="00A86E44"/>
    <w:rsid w:val="00A86FF1"/>
    <w:rsid w:val="00A87017"/>
    <w:rsid w:val="00A873AC"/>
    <w:rsid w:val="00A87484"/>
    <w:rsid w:val="00A87539"/>
    <w:rsid w:val="00A87776"/>
    <w:rsid w:val="00A87C13"/>
    <w:rsid w:val="00A87DD1"/>
    <w:rsid w:val="00A87ECC"/>
    <w:rsid w:val="00A87F0C"/>
    <w:rsid w:val="00A904AC"/>
    <w:rsid w:val="00A90531"/>
    <w:rsid w:val="00A9063C"/>
    <w:rsid w:val="00A907B9"/>
    <w:rsid w:val="00A9082E"/>
    <w:rsid w:val="00A90869"/>
    <w:rsid w:val="00A90900"/>
    <w:rsid w:val="00A90C56"/>
    <w:rsid w:val="00A90DA1"/>
    <w:rsid w:val="00A91688"/>
    <w:rsid w:val="00A91734"/>
    <w:rsid w:val="00A91907"/>
    <w:rsid w:val="00A91CAD"/>
    <w:rsid w:val="00A92196"/>
    <w:rsid w:val="00A92545"/>
    <w:rsid w:val="00A9260C"/>
    <w:rsid w:val="00A9262E"/>
    <w:rsid w:val="00A9268B"/>
    <w:rsid w:val="00A92967"/>
    <w:rsid w:val="00A92AC9"/>
    <w:rsid w:val="00A92B72"/>
    <w:rsid w:val="00A92F7F"/>
    <w:rsid w:val="00A9324D"/>
    <w:rsid w:val="00A93311"/>
    <w:rsid w:val="00A9335D"/>
    <w:rsid w:val="00A93480"/>
    <w:rsid w:val="00A93683"/>
    <w:rsid w:val="00A9392D"/>
    <w:rsid w:val="00A9399C"/>
    <w:rsid w:val="00A93B2C"/>
    <w:rsid w:val="00A93BF1"/>
    <w:rsid w:val="00A93C23"/>
    <w:rsid w:val="00A93D07"/>
    <w:rsid w:val="00A93D25"/>
    <w:rsid w:val="00A93DAF"/>
    <w:rsid w:val="00A93EC4"/>
    <w:rsid w:val="00A93F57"/>
    <w:rsid w:val="00A94118"/>
    <w:rsid w:val="00A94323"/>
    <w:rsid w:val="00A9447F"/>
    <w:rsid w:val="00A9480F"/>
    <w:rsid w:val="00A94D1E"/>
    <w:rsid w:val="00A94DF6"/>
    <w:rsid w:val="00A9500D"/>
    <w:rsid w:val="00A95016"/>
    <w:rsid w:val="00A950E0"/>
    <w:rsid w:val="00A9552B"/>
    <w:rsid w:val="00A95725"/>
    <w:rsid w:val="00A9599D"/>
    <w:rsid w:val="00A95FA0"/>
    <w:rsid w:val="00A96598"/>
    <w:rsid w:val="00A968E8"/>
    <w:rsid w:val="00A968F2"/>
    <w:rsid w:val="00A96AEC"/>
    <w:rsid w:val="00A96E13"/>
    <w:rsid w:val="00A97248"/>
    <w:rsid w:val="00A97AE7"/>
    <w:rsid w:val="00A97CF4"/>
    <w:rsid w:val="00A97D07"/>
    <w:rsid w:val="00A97D8B"/>
    <w:rsid w:val="00AA01B6"/>
    <w:rsid w:val="00AA0398"/>
    <w:rsid w:val="00AA04E9"/>
    <w:rsid w:val="00AA05FC"/>
    <w:rsid w:val="00AA0724"/>
    <w:rsid w:val="00AA090F"/>
    <w:rsid w:val="00AA0A63"/>
    <w:rsid w:val="00AA169E"/>
    <w:rsid w:val="00AA1A59"/>
    <w:rsid w:val="00AA1DCC"/>
    <w:rsid w:val="00AA2483"/>
    <w:rsid w:val="00AA2511"/>
    <w:rsid w:val="00AA281B"/>
    <w:rsid w:val="00AA2C82"/>
    <w:rsid w:val="00AA2E6F"/>
    <w:rsid w:val="00AA3236"/>
    <w:rsid w:val="00AA3438"/>
    <w:rsid w:val="00AA34DF"/>
    <w:rsid w:val="00AA3518"/>
    <w:rsid w:val="00AA3702"/>
    <w:rsid w:val="00AA3A34"/>
    <w:rsid w:val="00AA3AAC"/>
    <w:rsid w:val="00AA3B9F"/>
    <w:rsid w:val="00AA3ECC"/>
    <w:rsid w:val="00AA4327"/>
    <w:rsid w:val="00AA433D"/>
    <w:rsid w:val="00AA43BD"/>
    <w:rsid w:val="00AA4645"/>
    <w:rsid w:val="00AA47BF"/>
    <w:rsid w:val="00AA48DF"/>
    <w:rsid w:val="00AA4B7E"/>
    <w:rsid w:val="00AA4C58"/>
    <w:rsid w:val="00AA4FC3"/>
    <w:rsid w:val="00AA5066"/>
    <w:rsid w:val="00AA5588"/>
    <w:rsid w:val="00AA56A5"/>
    <w:rsid w:val="00AA571A"/>
    <w:rsid w:val="00AA5E7A"/>
    <w:rsid w:val="00AA5EDD"/>
    <w:rsid w:val="00AA6041"/>
    <w:rsid w:val="00AA60C3"/>
    <w:rsid w:val="00AA6330"/>
    <w:rsid w:val="00AA6874"/>
    <w:rsid w:val="00AA6BEC"/>
    <w:rsid w:val="00AA6D12"/>
    <w:rsid w:val="00AA6D14"/>
    <w:rsid w:val="00AA6E58"/>
    <w:rsid w:val="00AA6ED7"/>
    <w:rsid w:val="00AA6F66"/>
    <w:rsid w:val="00AA7066"/>
    <w:rsid w:val="00AA778D"/>
    <w:rsid w:val="00AA77A8"/>
    <w:rsid w:val="00AA77CE"/>
    <w:rsid w:val="00AA7882"/>
    <w:rsid w:val="00AA7AFF"/>
    <w:rsid w:val="00AA7B23"/>
    <w:rsid w:val="00AA7E0C"/>
    <w:rsid w:val="00AA7ED0"/>
    <w:rsid w:val="00AB017D"/>
    <w:rsid w:val="00AB0326"/>
    <w:rsid w:val="00AB0689"/>
    <w:rsid w:val="00AB06EC"/>
    <w:rsid w:val="00AB08F2"/>
    <w:rsid w:val="00AB0ABD"/>
    <w:rsid w:val="00AB0B97"/>
    <w:rsid w:val="00AB0D65"/>
    <w:rsid w:val="00AB0E2B"/>
    <w:rsid w:val="00AB0FFA"/>
    <w:rsid w:val="00AB1009"/>
    <w:rsid w:val="00AB1420"/>
    <w:rsid w:val="00AB186D"/>
    <w:rsid w:val="00AB1ED7"/>
    <w:rsid w:val="00AB238F"/>
    <w:rsid w:val="00AB2511"/>
    <w:rsid w:val="00AB2534"/>
    <w:rsid w:val="00AB25C3"/>
    <w:rsid w:val="00AB28C4"/>
    <w:rsid w:val="00AB2980"/>
    <w:rsid w:val="00AB2BB4"/>
    <w:rsid w:val="00AB2C81"/>
    <w:rsid w:val="00AB2D6E"/>
    <w:rsid w:val="00AB2D91"/>
    <w:rsid w:val="00AB2DA6"/>
    <w:rsid w:val="00AB2F95"/>
    <w:rsid w:val="00AB34D6"/>
    <w:rsid w:val="00AB36B0"/>
    <w:rsid w:val="00AB3979"/>
    <w:rsid w:val="00AB3A6D"/>
    <w:rsid w:val="00AB3BE7"/>
    <w:rsid w:val="00AB3CFE"/>
    <w:rsid w:val="00AB3EF7"/>
    <w:rsid w:val="00AB4132"/>
    <w:rsid w:val="00AB4371"/>
    <w:rsid w:val="00AB4719"/>
    <w:rsid w:val="00AB48DC"/>
    <w:rsid w:val="00AB4B6B"/>
    <w:rsid w:val="00AB4C78"/>
    <w:rsid w:val="00AB4C9E"/>
    <w:rsid w:val="00AB51DE"/>
    <w:rsid w:val="00AB51E7"/>
    <w:rsid w:val="00AB53C6"/>
    <w:rsid w:val="00AB542A"/>
    <w:rsid w:val="00AB54A3"/>
    <w:rsid w:val="00AB5624"/>
    <w:rsid w:val="00AB5730"/>
    <w:rsid w:val="00AB5BAF"/>
    <w:rsid w:val="00AB5C7D"/>
    <w:rsid w:val="00AB5C8C"/>
    <w:rsid w:val="00AB5DEF"/>
    <w:rsid w:val="00AB6122"/>
    <w:rsid w:val="00AB621B"/>
    <w:rsid w:val="00AB65C4"/>
    <w:rsid w:val="00AB6889"/>
    <w:rsid w:val="00AB6C6D"/>
    <w:rsid w:val="00AB6ED9"/>
    <w:rsid w:val="00AB6F10"/>
    <w:rsid w:val="00AB6FD8"/>
    <w:rsid w:val="00AB71C4"/>
    <w:rsid w:val="00AB76E0"/>
    <w:rsid w:val="00AB7D30"/>
    <w:rsid w:val="00AB7E39"/>
    <w:rsid w:val="00AB7FDA"/>
    <w:rsid w:val="00AC0039"/>
    <w:rsid w:val="00AC00A8"/>
    <w:rsid w:val="00AC0106"/>
    <w:rsid w:val="00AC0121"/>
    <w:rsid w:val="00AC0224"/>
    <w:rsid w:val="00AC0515"/>
    <w:rsid w:val="00AC072E"/>
    <w:rsid w:val="00AC07CA"/>
    <w:rsid w:val="00AC0802"/>
    <w:rsid w:val="00AC09C0"/>
    <w:rsid w:val="00AC0A05"/>
    <w:rsid w:val="00AC0AC8"/>
    <w:rsid w:val="00AC0B1A"/>
    <w:rsid w:val="00AC0B1C"/>
    <w:rsid w:val="00AC0CD1"/>
    <w:rsid w:val="00AC0DAF"/>
    <w:rsid w:val="00AC0F3D"/>
    <w:rsid w:val="00AC1226"/>
    <w:rsid w:val="00AC1467"/>
    <w:rsid w:val="00AC151D"/>
    <w:rsid w:val="00AC19A8"/>
    <w:rsid w:val="00AC1DB1"/>
    <w:rsid w:val="00AC1ED8"/>
    <w:rsid w:val="00AC1EF5"/>
    <w:rsid w:val="00AC2175"/>
    <w:rsid w:val="00AC21D4"/>
    <w:rsid w:val="00AC235A"/>
    <w:rsid w:val="00AC24DD"/>
    <w:rsid w:val="00AC2708"/>
    <w:rsid w:val="00AC2A41"/>
    <w:rsid w:val="00AC2C27"/>
    <w:rsid w:val="00AC2CA4"/>
    <w:rsid w:val="00AC2D91"/>
    <w:rsid w:val="00AC3197"/>
    <w:rsid w:val="00AC33EA"/>
    <w:rsid w:val="00AC365E"/>
    <w:rsid w:val="00AC37FE"/>
    <w:rsid w:val="00AC386B"/>
    <w:rsid w:val="00AC3886"/>
    <w:rsid w:val="00AC3B5D"/>
    <w:rsid w:val="00AC3D69"/>
    <w:rsid w:val="00AC3E1E"/>
    <w:rsid w:val="00AC4073"/>
    <w:rsid w:val="00AC40C7"/>
    <w:rsid w:val="00AC4136"/>
    <w:rsid w:val="00AC4149"/>
    <w:rsid w:val="00AC4191"/>
    <w:rsid w:val="00AC41E5"/>
    <w:rsid w:val="00AC458F"/>
    <w:rsid w:val="00AC4A6C"/>
    <w:rsid w:val="00AC4E76"/>
    <w:rsid w:val="00AC5018"/>
    <w:rsid w:val="00AC511A"/>
    <w:rsid w:val="00AC5121"/>
    <w:rsid w:val="00AC5258"/>
    <w:rsid w:val="00AC527B"/>
    <w:rsid w:val="00AC5325"/>
    <w:rsid w:val="00AC55A3"/>
    <w:rsid w:val="00AC5C05"/>
    <w:rsid w:val="00AC5F12"/>
    <w:rsid w:val="00AC5F45"/>
    <w:rsid w:val="00AC63FF"/>
    <w:rsid w:val="00AC6442"/>
    <w:rsid w:val="00AC65BA"/>
    <w:rsid w:val="00AC699D"/>
    <w:rsid w:val="00AC6A7F"/>
    <w:rsid w:val="00AC6B1B"/>
    <w:rsid w:val="00AC6CAA"/>
    <w:rsid w:val="00AC6E4F"/>
    <w:rsid w:val="00AC6EBE"/>
    <w:rsid w:val="00AC7443"/>
    <w:rsid w:val="00AC7509"/>
    <w:rsid w:val="00AC7759"/>
    <w:rsid w:val="00AC77D5"/>
    <w:rsid w:val="00AC77F9"/>
    <w:rsid w:val="00AC78E3"/>
    <w:rsid w:val="00AC7B02"/>
    <w:rsid w:val="00AC7D98"/>
    <w:rsid w:val="00AC7F1F"/>
    <w:rsid w:val="00AD003F"/>
    <w:rsid w:val="00AD0593"/>
    <w:rsid w:val="00AD05ED"/>
    <w:rsid w:val="00AD06C1"/>
    <w:rsid w:val="00AD07F1"/>
    <w:rsid w:val="00AD0A93"/>
    <w:rsid w:val="00AD0BCF"/>
    <w:rsid w:val="00AD0DD8"/>
    <w:rsid w:val="00AD0E9B"/>
    <w:rsid w:val="00AD1113"/>
    <w:rsid w:val="00AD11FC"/>
    <w:rsid w:val="00AD13FE"/>
    <w:rsid w:val="00AD1786"/>
    <w:rsid w:val="00AD18BE"/>
    <w:rsid w:val="00AD199E"/>
    <w:rsid w:val="00AD1A3F"/>
    <w:rsid w:val="00AD1ABE"/>
    <w:rsid w:val="00AD2003"/>
    <w:rsid w:val="00AD2161"/>
    <w:rsid w:val="00AD2384"/>
    <w:rsid w:val="00AD27C1"/>
    <w:rsid w:val="00AD2836"/>
    <w:rsid w:val="00AD2B71"/>
    <w:rsid w:val="00AD2BE5"/>
    <w:rsid w:val="00AD2C29"/>
    <w:rsid w:val="00AD2EBE"/>
    <w:rsid w:val="00AD32B4"/>
    <w:rsid w:val="00AD3528"/>
    <w:rsid w:val="00AD35A4"/>
    <w:rsid w:val="00AD39A2"/>
    <w:rsid w:val="00AD3B24"/>
    <w:rsid w:val="00AD3E87"/>
    <w:rsid w:val="00AD3F39"/>
    <w:rsid w:val="00AD40D2"/>
    <w:rsid w:val="00AD4148"/>
    <w:rsid w:val="00AD42E7"/>
    <w:rsid w:val="00AD44A3"/>
    <w:rsid w:val="00AD454D"/>
    <w:rsid w:val="00AD4619"/>
    <w:rsid w:val="00AD48D4"/>
    <w:rsid w:val="00AD48E7"/>
    <w:rsid w:val="00AD49FA"/>
    <w:rsid w:val="00AD4AA5"/>
    <w:rsid w:val="00AD4F04"/>
    <w:rsid w:val="00AD5088"/>
    <w:rsid w:val="00AD5090"/>
    <w:rsid w:val="00AD511F"/>
    <w:rsid w:val="00AD534F"/>
    <w:rsid w:val="00AD545D"/>
    <w:rsid w:val="00AD5732"/>
    <w:rsid w:val="00AD595E"/>
    <w:rsid w:val="00AD5A30"/>
    <w:rsid w:val="00AD5CB3"/>
    <w:rsid w:val="00AD5CB9"/>
    <w:rsid w:val="00AD5D31"/>
    <w:rsid w:val="00AD5F50"/>
    <w:rsid w:val="00AD5F57"/>
    <w:rsid w:val="00AD602F"/>
    <w:rsid w:val="00AD6805"/>
    <w:rsid w:val="00AD69B9"/>
    <w:rsid w:val="00AD6AEF"/>
    <w:rsid w:val="00AD6B4A"/>
    <w:rsid w:val="00AD6CAB"/>
    <w:rsid w:val="00AD6FE0"/>
    <w:rsid w:val="00AD725C"/>
    <w:rsid w:val="00AD7649"/>
    <w:rsid w:val="00AD7702"/>
    <w:rsid w:val="00AD7A14"/>
    <w:rsid w:val="00AD7A2A"/>
    <w:rsid w:val="00AD7BA9"/>
    <w:rsid w:val="00AE0076"/>
    <w:rsid w:val="00AE011F"/>
    <w:rsid w:val="00AE0179"/>
    <w:rsid w:val="00AE036A"/>
    <w:rsid w:val="00AE0878"/>
    <w:rsid w:val="00AE0894"/>
    <w:rsid w:val="00AE0AE5"/>
    <w:rsid w:val="00AE0E6C"/>
    <w:rsid w:val="00AE11BF"/>
    <w:rsid w:val="00AE1279"/>
    <w:rsid w:val="00AE152A"/>
    <w:rsid w:val="00AE1810"/>
    <w:rsid w:val="00AE18C8"/>
    <w:rsid w:val="00AE194B"/>
    <w:rsid w:val="00AE1A0B"/>
    <w:rsid w:val="00AE1BDF"/>
    <w:rsid w:val="00AE1D3A"/>
    <w:rsid w:val="00AE1E2C"/>
    <w:rsid w:val="00AE1E98"/>
    <w:rsid w:val="00AE1EBA"/>
    <w:rsid w:val="00AE2351"/>
    <w:rsid w:val="00AE235C"/>
    <w:rsid w:val="00AE2410"/>
    <w:rsid w:val="00AE245F"/>
    <w:rsid w:val="00AE2527"/>
    <w:rsid w:val="00AE2549"/>
    <w:rsid w:val="00AE273A"/>
    <w:rsid w:val="00AE2A34"/>
    <w:rsid w:val="00AE2CA0"/>
    <w:rsid w:val="00AE2E3E"/>
    <w:rsid w:val="00AE31B6"/>
    <w:rsid w:val="00AE31E7"/>
    <w:rsid w:val="00AE32A7"/>
    <w:rsid w:val="00AE35C7"/>
    <w:rsid w:val="00AE367E"/>
    <w:rsid w:val="00AE37C8"/>
    <w:rsid w:val="00AE3833"/>
    <w:rsid w:val="00AE3870"/>
    <w:rsid w:val="00AE39EC"/>
    <w:rsid w:val="00AE3AAF"/>
    <w:rsid w:val="00AE3C11"/>
    <w:rsid w:val="00AE3C9B"/>
    <w:rsid w:val="00AE3C9E"/>
    <w:rsid w:val="00AE3DE8"/>
    <w:rsid w:val="00AE3E64"/>
    <w:rsid w:val="00AE3ECF"/>
    <w:rsid w:val="00AE3FC6"/>
    <w:rsid w:val="00AE40B7"/>
    <w:rsid w:val="00AE41D8"/>
    <w:rsid w:val="00AE420F"/>
    <w:rsid w:val="00AE4411"/>
    <w:rsid w:val="00AE4A40"/>
    <w:rsid w:val="00AE4AB3"/>
    <w:rsid w:val="00AE4B19"/>
    <w:rsid w:val="00AE4B65"/>
    <w:rsid w:val="00AE4DD7"/>
    <w:rsid w:val="00AE5187"/>
    <w:rsid w:val="00AE51D6"/>
    <w:rsid w:val="00AE51FD"/>
    <w:rsid w:val="00AE5402"/>
    <w:rsid w:val="00AE564F"/>
    <w:rsid w:val="00AE5BC8"/>
    <w:rsid w:val="00AE5DD8"/>
    <w:rsid w:val="00AE5FA6"/>
    <w:rsid w:val="00AE6807"/>
    <w:rsid w:val="00AE6935"/>
    <w:rsid w:val="00AE69C1"/>
    <w:rsid w:val="00AE6A99"/>
    <w:rsid w:val="00AE6AA9"/>
    <w:rsid w:val="00AE6BFF"/>
    <w:rsid w:val="00AE6C9C"/>
    <w:rsid w:val="00AE6D9C"/>
    <w:rsid w:val="00AE7193"/>
    <w:rsid w:val="00AE727B"/>
    <w:rsid w:val="00AE72B4"/>
    <w:rsid w:val="00AE749A"/>
    <w:rsid w:val="00AE7884"/>
    <w:rsid w:val="00AE79A3"/>
    <w:rsid w:val="00AE7B49"/>
    <w:rsid w:val="00AE7DBF"/>
    <w:rsid w:val="00AE7DFC"/>
    <w:rsid w:val="00AE7E02"/>
    <w:rsid w:val="00AE7F95"/>
    <w:rsid w:val="00AF022E"/>
    <w:rsid w:val="00AF036F"/>
    <w:rsid w:val="00AF03E7"/>
    <w:rsid w:val="00AF062C"/>
    <w:rsid w:val="00AF0A3D"/>
    <w:rsid w:val="00AF0B50"/>
    <w:rsid w:val="00AF0B52"/>
    <w:rsid w:val="00AF0B55"/>
    <w:rsid w:val="00AF11FE"/>
    <w:rsid w:val="00AF136D"/>
    <w:rsid w:val="00AF1603"/>
    <w:rsid w:val="00AF1843"/>
    <w:rsid w:val="00AF1A30"/>
    <w:rsid w:val="00AF1D07"/>
    <w:rsid w:val="00AF1EF5"/>
    <w:rsid w:val="00AF2020"/>
    <w:rsid w:val="00AF20C1"/>
    <w:rsid w:val="00AF22C2"/>
    <w:rsid w:val="00AF25DE"/>
    <w:rsid w:val="00AF2837"/>
    <w:rsid w:val="00AF2ABB"/>
    <w:rsid w:val="00AF2B75"/>
    <w:rsid w:val="00AF2FCB"/>
    <w:rsid w:val="00AF3165"/>
    <w:rsid w:val="00AF335E"/>
    <w:rsid w:val="00AF33E2"/>
    <w:rsid w:val="00AF3F13"/>
    <w:rsid w:val="00AF3F85"/>
    <w:rsid w:val="00AF403C"/>
    <w:rsid w:val="00AF40BC"/>
    <w:rsid w:val="00AF4348"/>
    <w:rsid w:val="00AF4579"/>
    <w:rsid w:val="00AF49F1"/>
    <w:rsid w:val="00AF4C73"/>
    <w:rsid w:val="00AF4E0D"/>
    <w:rsid w:val="00AF4EB7"/>
    <w:rsid w:val="00AF4F57"/>
    <w:rsid w:val="00AF50EF"/>
    <w:rsid w:val="00AF52D4"/>
    <w:rsid w:val="00AF552F"/>
    <w:rsid w:val="00AF567F"/>
    <w:rsid w:val="00AF58B6"/>
    <w:rsid w:val="00AF5927"/>
    <w:rsid w:val="00AF6082"/>
    <w:rsid w:val="00AF6534"/>
    <w:rsid w:val="00AF6752"/>
    <w:rsid w:val="00AF693D"/>
    <w:rsid w:val="00AF6983"/>
    <w:rsid w:val="00AF6EA4"/>
    <w:rsid w:val="00AF7500"/>
    <w:rsid w:val="00AF753B"/>
    <w:rsid w:val="00AF7640"/>
    <w:rsid w:val="00AF77B9"/>
    <w:rsid w:val="00B0003A"/>
    <w:rsid w:val="00B005EC"/>
    <w:rsid w:val="00B00860"/>
    <w:rsid w:val="00B00B4B"/>
    <w:rsid w:val="00B0102A"/>
    <w:rsid w:val="00B010A0"/>
    <w:rsid w:val="00B010C4"/>
    <w:rsid w:val="00B02194"/>
    <w:rsid w:val="00B021D3"/>
    <w:rsid w:val="00B02213"/>
    <w:rsid w:val="00B023B1"/>
    <w:rsid w:val="00B025C9"/>
    <w:rsid w:val="00B025F3"/>
    <w:rsid w:val="00B02624"/>
    <w:rsid w:val="00B02662"/>
    <w:rsid w:val="00B02791"/>
    <w:rsid w:val="00B02AAD"/>
    <w:rsid w:val="00B02CA4"/>
    <w:rsid w:val="00B02D0F"/>
    <w:rsid w:val="00B03508"/>
    <w:rsid w:val="00B03512"/>
    <w:rsid w:val="00B035A6"/>
    <w:rsid w:val="00B038A0"/>
    <w:rsid w:val="00B03B66"/>
    <w:rsid w:val="00B03EC3"/>
    <w:rsid w:val="00B03EF9"/>
    <w:rsid w:val="00B041BB"/>
    <w:rsid w:val="00B041CE"/>
    <w:rsid w:val="00B04434"/>
    <w:rsid w:val="00B044DD"/>
    <w:rsid w:val="00B0452F"/>
    <w:rsid w:val="00B0470C"/>
    <w:rsid w:val="00B047F8"/>
    <w:rsid w:val="00B049C6"/>
    <w:rsid w:val="00B04BCF"/>
    <w:rsid w:val="00B04E00"/>
    <w:rsid w:val="00B05054"/>
    <w:rsid w:val="00B051B8"/>
    <w:rsid w:val="00B05969"/>
    <w:rsid w:val="00B059C1"/>
    <w:rsid w:val="00B05ABE"/>
    <w:rsid w:val="00B05B3B"/>
    <w:rsid w:val="00B0669D"/>
    <w:rsid w:val="00B0699B"/>
    <w:rsid w:val="00B06A24"/>
    <w:rsid w:val="00B06C36"/>
    <w:rsid w:val="00B07036"/>
    <w:rsid w:val="00B071E8"/>
    <w:rsid w:val="00B076A3"/>
    <w:rsid w:val="00B07AF2"/>
    <w:rsid w:val="00B07BA2"/>
    <w:rsid w:val="00B07CF8"/>
    <w:rsid w:val="00B07D72"/>
    <w:rsid w:val="00B07E45"/>
    <w:rsid w:val="00B10377"/>
    <w:rsid w:val="00B103FE"/>
    <w:rsid w:val="00B106E0"/>
    <w:rsid w:val="00B10877"/>
    <w:rsid w:val="00B10899"/>
    <w:rsid w:val="00B1095A"/>
    <w:rsid w:val="00B1096F"/>
    <w:rsid w:val="00B109C6"/>
    <w:rsid w:val="00B10D12"/>
    <w:rsid w:val="00B10DC2"/>
    <w:rsid w:val="00B10F87"/>
    <w:rsid w:val="00B11094"/>
    <w:rsid w:val="00B11189"/>
    <w:rsid w:val="00B11231"/>
    <w:rsid w:val="00B116A0"/>
    <w:rsid w:val="00B116D9"/>
    <w:rsid w:val="00B11879"/>
    <w:rsid w:val="00B11915"/>
    <w:rsid w:val="00B11A21"/>
    <w:rsid w:val="00B11AF4"/>
    <w:rsid w:val="00B12130"/>
    <w:rsid w:val="00B12139"/>
    <w:rsid w:val="00B1281C"/>
    <w:rsid w:val="00B12A7B"/>
    <w:rsid w:val="00B12C02"/>
    <w:rsid w:val="00B12D1D"/>
    <w:rsid w:val="00B12FC3"/>
    <w:rsid w:val="00B12FE7"/>
    <w:rsid w:val="00B13336"/>
    <w:rsid w:val="00B13743"/>
    <w:rsid w:val="00B13CFA"/>
    <w:rsid w:val="00B13D61"/>
    <w:rsid w:val="00B13DBF"/>
    <w:rsid w:val="00B13EAA"/>
    <w:rsid w:val="00B13EBC"/>
    <w:rsid w:val="00B13EE0"/>
    <w:rsid w:val="00B13FF2"/>
    <w:rsid w:val="00B146C3"/>
    <w:rsid w:val="00B148E8"/>
    <w:rsid w:val="00B1494D"/>
    <w:rsid w:val="00B14985"/>
    <w:rsid w:val="00B14ADF"/>
    <w:rsid w:val="00B14CF6"/>
    <w:rsid w:val="00B14DE6"/>
    <w:rsid w:val="00B14EFF"/>
    <w:rsid w:val="00B15268"/>
    <w:rsid w:val="00B15400"/>
    <w:rsid w:val="00B154C6"/>
    <w:rsid w:val="00B1553F"/>
    <w:rsid w:val="00B158C7"/>
    <w:rsid w:val="00B1590C"/>
    <w:rsid w:val="00B159F7"/>
    <w:rsid w:val="00B15AF3"/>
    <w:rsid w:val="00B15DA5"/>
    <w:rsid w:val="00B15EEE"/>
    <w:rsid w:val="00B15FCC"/>
    <w:rsid w:val="00B16565"/>
    <w:rsid w:val="00B1659C"/>
    <w:rsid w:val="00B165E6"/>
    <w:rsid w:val="00B169E7"/>
    <w:rsid w:val="00B16C5A"/>
    <w:rsid w:val="00B16E82"/>
    <w:rsid w:val="00B172C7"/>
    <w:rsid w:val="00B1749A"/>
    <w:rsid w:val="00B17660"/>
    <w:rsid w:val="00B177FB"/>
    <w:rsid w:val="00B17A0E"/>
    <w:rsid w:val="00B17A81"/>
    <w:rsid w:val="00B17C93"/>
    <w:rsid w:val="00B17DA0"/>
    <w:rsid w:val="00B17F45"/>
    <w:rsid w:val="00B20746"/>
    <w:rsid w:val="00B20770"/>
    <w:rsid w:val="00B207FE"/>
    <w:rsid w:val="00B208AB"/>
    <w:rsid w:val="00B20C80"/>
    <w:rsid w:val="00B20CA4"/>
    <w:rsid w:val="00B20CF1"/>
    <w:rsid w:val="00B20DFF"/>
    <w:rsid w:val="00B20FD7"/>
    <w:rsid w:val="00B21366"/>
    <w:rsid w:val="00B2174B"/>
    <w:rsid w:val="00B21778"/>
    <w:rsid w:val="00B21845"/>
    <w:rsid w:val="00B219C5"/>
    <w:rsid w:val="00B21AA0"/>
    <w:rsid w:val="00B21DB5"/>
    <w:rsid w:val="00B2201A"/>
    <w:rsid w:val="00B220D9"/>
    <w:rsid w:val="00B22132"/>
    <w:rsid w:val="00B2220A"/>
    <w:rsid w:val="00B22442"/>
    <w:rsid w:val="00B22883"/>
    <w:rsid w:val="00B2297E"/>
    <w:rsid w:val="00B22A35"/>
    <w:rsid w:val="00B22A84"/>
    <w:rsid w:val="00B22BE6"/>
    <w:rsid w:val="00B22C36"/>
    <w:rsid w:val="00B22D8B"/>
    <w:rsid w:val="00B22F23"/>
    <w:rsid w:val="00B230CA"/>
    <w:rsid w:val="00B23427"/>
    <w:rsid w:val="00B23761"/>
    <w:rsid w:val="00B23AE5"/>
    <w:rsid w:val="00B23D81"/>
    <w:rsid w:val="00B23D98"/>
    <w:rsid w:val="00B23D99"/>
    <w:rsid w:val="00B23E68"/>
    <w:rsid w:val="00B23FC2"/>
    <w:rsid w:val="00B242CF"/>
    <w:rsid w:val="00B242E4"/>
    <w:rsid w:val="00B24321"/>
    <w:rsid w:val="00B248B2"/>
    <w:rsid w:val="00B24903"/>
    <w:rsid w:val="00B24CB5"/>
    <w:rsid w:val="00B24D6F"/>
    <w:rsid w:val="00B24E7E"/>
    <w:rsid w:val="00B24F56"/>
    <w:rsid w:val="00B2559A"/>
    <w:rsid w:val="00B25974"/>
    <w:rsid w:val="00B25DAC"/>
    <w:rsid w:val="00B25E02"/>
    <w:rsid w:val="00B25ED1"/>
    <w:rsid w:val="00B26278"/>
    <w:rsid w:val="00B262A1"/>
    <w:rsid w:val="00B264D5"/>
    <w:rsid w:val="00B26713"/>
    <w:rsid w:val="00B26781"/>
    <w:rsid w:val="00B26A14"/>
    <w:rsid w:val="00B26B1C"/>
    <w:rsid w:val="00B26CF2"/>
    <w:rsid w:val="00B26DD0"/>
    <w:rsid w:val="00B26E03"/>
    <w:rsid w:val="00B26E97"/>
    <w:rsid w:val="00B26EA3"/>
    <w:rsid w:val="00B2734C"/>
    <w:rsid w:val="00B27529"/>
    <w:rsid w:val="00B275C4"/>
    <w:rsid w:val="00B275D9"/>
    <w:rsid w:val="00B27A8C"/>
    <w:rsid w:val="00B27B07"/>
    <w:rsid w:val="00B27D62"/>
    <w:rsid w:val="00B27DB5"/>
    <w:rsid w:val="00B27F64"/>
    <w:rsid w:val="00B3018B"/>
    <w:rsid w:val="00B30309"/>
    <w:rsid w:val="00B3032B"/>
    <w:rsid w:val="00B305C5"/>
    <w:rsid w:val="00B305C6"/>
    <w:rsid w:val="00B306C0"/>
    <w:rsid w:val="00B308C6"/>
    <w:rsid w:val="00B3094E"/>
    <w:rsid w:val="00B30D00"/>
    <w:rsid w:val="00B30D66"/>
    <w:rsid w:val="00B30E65"/>
    <w:rsid w:val="00B30E68"/>
    <w:rsid w:val="00B30F1E"/>
    <w:rsid w:val="00B30FBB"/>
    <w:rsid w:val="00B31034"/>
    <w:rsid w:val="00B31379"/>
    <w:rsid w:val="00B313B2"/>
    <w:rsid w:val="00B3156F"/>
    <w:rsid w:val="00B3176A"/>
    <w:rsid w:val="00B318C8"/>
    <w:rsid w:val="00B31A61"/>
    <w:rsid w:val="00B31B1C"/>
    <w:rsid w:val="00B31D03"/>
    <w:rsid w:val="00B31E74"/>
    <w:rsid w:val="00B320A8"/>
    <w:rsid w:val="00B321BC"/>
    <w:rsid w:val="00B321FE"/>
    <w:rsid w:val="00B32538"/>
    <w:rsid w:val="00B3259B"/>
    <w:rsid w:val="00B32872"/>
    <w:rsid w:val="00B32984"/>
    <w:rsid w:val="00B32F4A"/>
    <w:rsid w:val="00B3310C"/>
    <w:rsid w:val="00B33471"/>
    <w:rsid w:val="00B3371F"/>
    <w:rsid w:val="00B33942"/>
    <w:rsid w:val="00B3399F"/>
    <w:rsid w:val="00B33C07"/>
    <w:rsid w:val="00B33D30"/>
    <w:rsid w:val="00B33DDE"/>
    <w:rsid w:val="00B33FA6"/>
    <w:rsid w:val="00B3439E"/>
    <w:rsid w:val="00B34442"/>
    <w:rsid w:val="00B3471E"/>
    <w:rsid w:val="00B3478B"/>
    <w:rsid w:val="00B34875"/>
    <w:rsid w:val="00B348EB"/>
    <w:rsid w:val="00B3490F"/>
    <w:rsid w:val="00B34F9C"/>
    <w:rsid w:val="00B3514F"/>
    <w:rsid w:val="00B35218"/>
    <w:rsid w:val="00B3534F"/>
    <w:rsid w:val="00B35618"/>
    <w:rsid w:val="00B3563F"/>
    <w:rsid w:val="00B358C6"/>
    <w:rsid w:val="00B35A14"/>
    <w:rsid w:val="00B35ACA"/>
    <w:rsid w:val="00B35D14"/>
    <w:rsid w:val="00B35D21"/>
    <w:rsid w:val="00B35E6D"/>
    <w:rsid w:val="00B35EC7"/>
    <w:rsid w:val="00B361D4"/>
    <w:rsid w:val="00B363D3"/>
    <w:rsid w:val="00B364C5"/>
    <w:rsid w:val="00B3695F"/>
    <w:rsid w:val="00B36BA0"/>
    <w:rsid w:val="00B36C93"/>
    <w:rsid w:val="00B36D6E"/>
    <w:rsid w:val="00B36D97"/>
    <w:rsid w:val="00B36F20"/>
    <w:rsid w:val="00B370B3"/>
    <w:rsid w:val="00B37536"/>
    <w:rsid w:val="00B37650"/>
    <w:rsid w:val="00B37A0D"/>
    <w:rsid w:val="00B37AEA"/>
    <w:rsid w:val="00B37B37"/>
    <w:rsid w:val="00B37CB0"/>
    <w:rsid w:val="00B40082"/>
    <w:rsid w:val="00B400C9"/>
    <w:rsid w:val="00B4020E"/>
    <w:rsid w:val="00B40515"/>
    <w:rsid w:val="00B4092B"/>
    <w:rsid w:val="00B40CC9"/>
    <w:rsid w:val="00B40DBA"/>
    <w:rsid w:val="00B411F4"/>
    <w:rsid w:val="00B41254"/>
    <w:rsid w:val="00B413C9"/>
    <w:rsid w:val="00B414E0"/>
    <w:rsid w:val="00B41510"/>
    <w:rsid w:val="00B416DF"/>
    <w:rsid w:val="00B41733"/>
    <w:rsid w:val="00B41862"/>
    <w:rsid w:val="00B41994"/>
    <w:rsid w:val="00B41B04"/>
    <w:rsid w:val="00B41C77"/>
    <w:rsid w:val="00B41FDB"/>
    <w:rsid w:val="00B422FE"/>
    <w:rsid w:val="00B42441"/>
    <w:rsid w:val="00B4269D"/>
    <w:rsid w:val="00B42780"/>
    <w:rsid w:val="00B428C5"/>
    <w:rsid w:val="00B428DB"/>
    <w:rsid w:val="00B42A10"/>
    <w:rsid w:val="00B42BCF"/>
    <w:rsid w:val="00B42BD1"/>
    <w:rsid w:val="00B42CDC"/>
    <w:rsid w:val="00B42D15"/>
    <w:rsid w:val="00B438CF"/>
    <w:rsid w:val="00B43DAF"/>
    <w:rsid w:val="00B43E11"/>
    <w:rsid w:val="00B43FB6"/>
    <w:rsid w:val="00B44192"/>
    <w:rsid w:val="00B44769"/>
    <w:rsid w:val="00B449F2"/>
    <w:rsid w:val="00B44A70"/>
    <w:rsid w:val="00B44C9C"/>
    <w:rsid w:val="00B44DA1"/>
    <w:rsid w:val="00B4520F"/>
    <w:rsid w:val="00B45421"/>
    <w:rsid w:val="00B45580"/>
    <w:rsid w:val="00B455BB"/>
    <w:rsid w:val="00B45612"/>
    <w:rsid w:val="00B456B7"/>
    <w:rsid w:val="00B4587A"/>
    <w:rsid w:val="00B4592A"/>
    <w:rsid w:val="00B45BAE"/>
    <w:rsid w:val="00B45EDB"/>
    <w:rsid w:val="00B462FB"/>
    <w:rsid w:val="00B4633E"/>
    <w:rsid w:val="00B465A7"/>
    <w:rsid w:val="00B469CB"/>
    <w:rsid w:val="00B46D3E"/>
    <w:rsid w:val="00B46EBF"/>
    <w:rsid w:val="00B46FA3"/>
    <w:rsid w:val="00B4725D"/>
    <w:rsid w:val="00B47455"/>
    <w:rsid w:val="00B475B8"/>
    <w:rsid w:val="00B47DB4"/>
    <w:rsid w:val="00B47E42"/>
    <w:rsid w:val="00B50550"/>
    <w:rsid w:val="00B50607"/>
    <w:rsid w:val="00B509CF"/>
    <w:rsid w:val="00B50BEB"/>
    <w:rsid w:val="00B51387"/>
    <w:rsid w:val="00B515EC"/>
    <w:rsid w:val="00B51884"/>
    <w:rsid w:val="00B519E8"/>
    <w:rsid w:val="00B51AF4"/>
    <w:rsid w:val="00B5226B"/>
    <w:rsid w:val="00B52547"/>
    <w:rsid w:val="00B525B2"/>
    <w:rsid w:val="00B527D0"/>
    <w:rsid w:val="00B52811"/>
    <w:rsid w:val="00B52A61"/>
    <w:rsid w:val="00B52B89"/>
    <w:rsid w:val="00B52C8D"/>
    <w:rsid w:val="00B52CA8"/>
    <w:rsid w:val="00B52F66"/>
    <w:rsid w:val="00B532FB"/>
    <w:rsid w:val="00B533B1"/>
    <w:rsid w:val="00B53881"/>
    <w:rsid w:val="00B539E3"/>
    <w:rsid w:val="00B53D5F"/>
    <w:rsid w:val="00B53E10"/>
    <w:rsid w:val="00B54012"/>
    <w:rsid w:val="00B54036"/>
    <w:rsid w:val="00B54604"/>
    <w:rsid w:val="00B54639"/>
    <w:rsid w:val="00B54951"/>
    <w:rsid w:val="00B54C6F"/>
    <w:rsid w:val="00B54EAA"/>
    <w:rsid w:val="00B54EEF"/>
    <w:rsid w:val="00B5515C"/>
    <w:rsid w:val="00B554F9"/>
    <w:rsid w:val="00B557EF"/>
    <w:rsid w:val="00B559F7"/>
    <w:rsid w:val="00B55A5C"/>
    <w:rsid w:val="00B55BE7"/>
    <w:rsid w:val="00B55C71"/>
    <w:rsid w:val="00B55D7A"/>
    <w:rsid w:val="00B55E02"/>
    <w:rsid w:val="00B55E4F"/>
    <w:rsid w:val="00B56253"/>
    <w:rsid w:val="00B5662A"/>
    <w:rsid w:val="00B5669A"/>
    <w:rsid w:val="00B5683E"/>
    <w:rsid w:val="00B56A57"/>
    <w:rsid w:val="00B56B6E"/>
    <w:rsid w:val="00B571BA"/>
    <w:rsid w:val="00B57200"/>
    <w:rsid w:val="00B5720A"/>
    <w:rsid w:val="00B57354"/>
    <w:rsid w:val="00B5743B"/>
    <w:rsid w:val="00B5760E"/>
    <w:rsid w:val="00B57EA3"/>
    <w:rsid w:val="00B57F6A"/>
    <w:rsid w:val="00B6016F"/>
    <w:rsid w:val="00B601B7"/>
    <w:rsid w:val="00B603E4"/>
    <w:rsid w:val="00B6088C"/>
    <w:rsid w:val="00B609BA"/>
    <w:rsid w:val="00B609E4"/>
    <w:rsid w:val="00B60BE8"/>
    <w:rsid w:val="00B60F8C"/>
    <w:rsid w:val="00B61065"/>
    <w:rsid w:val="00B61286"/>
    <w:rsid w:val="00B6145C"/>
    <w:rsid w:val="00B614DE"/>
    <w:rsid w:val="00B6184A"/>
    <w:rsid w:val="00B6192A"/>
    <w:rsid w:val="00B61977"/>
    <w:rsid w:val="00B61AE1"/>
    <w:rsid w:val="00B61CE0"/>
    <w:rsid w:val="00B6211E"/>
    <w:rsid w:val="00B621F0"/>
    <w:rsid w:val="00B627FB"/>
    <w:rsid w:val="00B62A8F"/>
    <w:rsid w:val="00B62BEC"/>
    <w:rsid w:val="00B62DA3"/>
    <w:rsid w:val="00B63562"/>
    <w:rsid w:val="00B635F5"/>
    <w:rsid w:val="00B63618"/>
    <w:rsid w:val="00B63BA8"/>
    <w:rsid w:val="00B640CA"/>
    <w:rsid w:val="00B645C4"/>
    <w:rsid w:val="00B645F1"/>
    <w:rsid w:val="00B64633"/>
    <w:rsid w:val="00B64ADC"/>
    <w:rsid w:val="00B64C75"/>
    <w:rsid w:val="00B64CE0"/>
    <w:rsid w:val="00B6503C"/>
    <w:rsid w:val="00B653FA"/>
    <w:rsid w:val="00B6596B"/>
    <w:rsid w:val="00B65B7F"/>
    <w:rsid w:val="00B65ECE"/>
    <w:rsid w:val="00B66261"/>
    <w:rsid w:val="00B6641B"/>
    <w:rsid w:val="00B66521"/>
    <w:rsid w:val="00B66556"/>
    <w:rsid w:val="00B66B0B"/>
    <w:rsid w:val="00B66C92"/>
    <w:rsid w:val="00B66CDA"/>
    <w:rsid w:val="00B670E4"/>
    <w:rsid w:val="00B67159"/>
    <w:rsid w:val="00B672D0"/>
    <w:rsid w:val="00B678E9"/>
    <w:rsid w:val="00B67BDA"/>
    <w:rsid w:val="00B67BE7"/>
    <w:rsid w:val="00B67C4F"/>
    <w:rsid w:val="00B67F5A"/>
    <w:rsid w:val="00B70010"/>
    <w:rsid w:val="00B70824"/>
    <w:rsid w:val="00B709B1"/>
    <w:rsid w:val="00B70B07"/>
    <w:rsid w:val="00B70C78"/>
    <w:rsid w:val="00B70FBD"/>
    <w:rsid w:val="00B71306"/>
    <w:rsid w:val="00B7142E"/>
    <w:rsid w:val="00B7168E"/>
    <w:rsid w:val="00B716D6"/>
    <w:rsid w:val="00B717B2"/>
    <w:rsid w:val="00B717F4"/>
    <w:rsid w:val="00B71933"/>
    <w:rsid w:val="00B71A4C"/>
    <w:rsid w:val="00B71A75"/>
    <w:rsid w:val="00B71A97"/>
    <w:rsid w:val="00B71B4B"/>
    <w:rsid w:val="00B71BA2"/>
    <w:rsid w:val="00B71C6F"/>
    <w:rsid w:val="00B71DBA"/>
    <w:rsid w:val="00B7222D"/>
    <w:rsid w:val="00B7230D"/>
    <w:rsid w:val="00B7254B"/>
    <w:rsid w:val="00B727E5"/>
    <w:rsid w:val="00B72A33"/>
    <w:rsid w:val="00B72AC3"/>
    <w:rsid w:val="00B72C68"/>
    <w:rsid w:val="00B72F59"/>
    <w:rsid w:val="00B733E6"/>
    <w:rsid w:val="00B7374C"/>
    <w:rsid w:val="00B738C5"/>
    <w:rsid w:val="00B73A7A"/>
    <w:rsid w:val="00B73C12"/>
    <w:rsid w:val="00B73E22"/>
    <w:rsid w:val="00B73E58"/>
    <w:rsid w:val="00B73E90"/>
    <w:rsid w:val="00B7405A"/>
    <w:rsid w:val="00B7409B"/>
    <w:rsid w:val="00B741DD"/>
    <w:rsid w:val="00B74706"/>
    <w:rsid w:val="00B74764"/>
    <w:rsid w:val="00B74ADC"/>
    <w:rsid w:val="00B75199"/>
    <w:rsid w:val="00B75203"/>
    <w:rsid w:val="00B754A2"/>
    <w:rsid w:val="00B755DB"/>
    <w:rsid w:val="00B756F3"/>
    <w:rsid w:val="00B75783"/>
    <w:rsid w:val="00B757A1"/>
    <w:rsid w:val="00B759BF"/>
    <w:rsid w:val="00B75C40"/>
    <w:rsid w:val="00B75CE5"/>
    <w:rsid w:val="00B75E52"/>
    <w:rsid w:val="00B75FC4"/>
    <w:rsid w:val="00B75FFD"/>
    <w:rsid w:val="00B7645F"/>
    <w:rsid w:val="00B7654F"/>
    <w:rsid w:val="00B7695F"/>
    <w:rsid w:val="00B76AA1"/>
    <w:rsid w:val="00B76B5C"/>
    <w:rsid w:val="00B76C07"/>
    <w:rsid w:val="00B76C44"/>
    <w:rsid w:val="00B76E5E"/>
    <w:rsid w:val="00B76FE8"/>
    <w:rsid w:val="00B7717F"/>
    <w:rsid w:val="00B7759F"/>
    <w:rsid w:val="00B77844"/>
    <w:rsid w:val="00B801AE"/>
    <w:rsid w:val="00B80522"/>
    <w:rsid w:val="00B8072A"/>
    <w:rsid w:val="00B808FA"/>
    <w:rsid w:val="00B80DB0"/>
    <w:rsid w:val="00B810D4"/>
    <w:rsid w:val="00B8114A"/>
    <w:rsid w:val="00B813B6"/>
    <w:rsid w:val="00B81494"/>
    <w:rsid w:val="00B81667"/>
    <w:rsid w:val="00B81AAC"/>
    <w:rsid w:val="00B81B49"/>
    <w:rsid w:val="00B81C94"/>
    <w:rsid w:val="00B81D30"/>
    <w:rsid w:val="00B821C4"/>
    <w:rsid w:val="00B822BD"/>
    <w:rsid w:val="00B82449"/>
    <w:rsid w:val="00B826AA"/>
    <w:rsid w:val="00B82BA3"/>
    <w:rsid w:val="00B82EDD"/>
    <w:rsid w:val="00B82EE3"/>
    <w:rsid w:val="00B830D0"/>
    <w:rsid w:val="00B83218"/>
    <w:rsid w:val="00B834D3"/>
    <w:rsid w:val="00B83587"/>
    <w:rsid w:val="00B836D3"/>
    <w:rsid w:val="00B83796"/>
    <w:rsid w:val="00B838A4"/>
    <w:rsid w:val="00B83930"/>
    <w:rsid w:val="00B83B14"/>
    <w:rsid w:val="00B83DCA"/>
    <w:rsid w:val="00B83E29"/>
    <w:rsid w:val="00B83F57"/>
    <w:rsid w:val="00B840A6"/>
    <w:rsid w:val="00B8444B"/>
    <w:rsid w:val="00B84599"/>
    <w:rsid w:val="00B845A1"/>
    <w:rsid w:val="00B845A8"/>
    <w:rsid w:val="00B847A7"/>
    <w:rsid w:val="00B84880"/>
    <w:rsid w:val="00B84A6A"/>
    <w:rsid w:val="00B85090"/>
    <w:rsid w:val="00B853FF"/>
    <w:rsid w:val="00B85604"/>
    <w:rsid w:val="00B8578D"/>
    <w:rsid w:val="00B85934"/>
    <w:rsid w:val="00B85C7A"/>
    <w:rsid w:val="00B85D13"/>
    <w:rsid w:val="00B85F01"/>
    <w:rsid w:val="00B85F3E"/>
    <w:rsid w:val="00B85FBB"/>
    <w:rsid w:val="00B8606E"/>
    <w:rsid w:val="00B86199"/>
    <w:rsid w:val="00B86285"/>
    <w:rsid w:val="00B86304"/>
    <w:rsid w:val="00B8635E"/>
    <w:rsid w:val="00B863AE"/>
    <w:rsid w:val="00B86427"/>
    <w:rsid w:val="00B86557"/>
    <w:rsid w:val="00B86780"/>
    <w:rsid w:val="00B86A54"/>
    <w:rsid w:val="00B86B21"/>
    <w:rsid w:val="00B86C0F"/>
    <w:rsid w:val="00B86FBA"/>
    <w:rsid w:val="00B87296"/>
    <w:rsid w:val="00B872CC"/>
    <w:rsid w:val="00B873FB"/>
    <w:rsid w:val="00B874B7"/>
    <w:rsid w:val="00B8752D"/>
    <w:rsid w:val="00B8776C"/>
    <w:rsid w:val="00B87A11"/>
    <w:rsid w:val="00B87CE3"/>
    <w:rsid w:val="00B87DB0"/>
    <w:rsid w:val="00B87F7A"/>
    <w:rsid w:val="00B90092"/>
    <w:rsid w:val="00B90242"/>
    <w:rsid w:val="00B9057F"/>
    <w:rsid w:val="00B906B4"/>
    <w:rsid w:val="00B906B9"/>
    <w:rsid w:val="00B90725"/>
    <w:rsid w:val="00B907F9"/>
    <w:rsid w:val="00B90822"/>
    <w:rsid w:val="00B90C91"/>
    <w:rsid w:val="00B90D36"/>
    <w:rsid w:val="00B90E0F"/>
    <w:rsid w:val="00B91145"/>
    <w:rsid w:val="00B913A4"/>
    <w:rsid w:val="00B91880"/>
    <w:rsid w:val="00B9199A"/>
    <w:rsid w:val="00B91A06"/>
    <w:rsid w:val="00B91B54"/>
    <w:rsid w:val="00B91B65"/>
    <w:rsid w:val="00B91E91"/>
    <w:rsid w:val="00B9219C"/>
    <w:rsid w:val="00B9220E"/>
    <w:rsid w:val="00B924FD"/>
    <w:rsid w:val="00B92615"/>
    <w:rsid w:val="00B927C1"/>
    <w:rsid w:val="00B928ED"/>
    <w:rsid w:val="00B92ECC"/>
    <w:rsid w:val="00B92F33"/>
    <w:rsid w:val="00B93173"/>
    <w:rsid w:val="00B93211"/>
    <w:rsid w:val="00B93212"/>
    <w:rsid w:val="00B935E8"/>
    <w:rsid w:val="00B93890"/>
    <w:rsid w:val="00B93AC8"/>
    <w:rsid w:val="00B9417B"/>
    <w:rsid w:val="00B9431C"/>
    <w:rsid w:val="00B9457E"/>
    <w:rsid w:val="00B94651"/>
    <w:rsid w:val="00B9471C"/>
    <w:rsid w:val="00B9479A"/>
    <w:rsid w:val="00B947F5"/>
    <w:rsid w:val="00B9491C"/>
    <w:rsid w:val="00B94BB8"/>
    <w:rsid w:val="00B94C2B"/>
    <w:rsid w:val="00B94C8D"/>
    <w:rsid w:val="00B94D51"/>
    <w:rsid w:val="00B94DA8"/>
    <w:rsid w:val="00B950C2"/>
    <w:rsid w:val="00B950F4"/>
    <w:rsid w:val="00B951C3"/>
    <w:rsid w:val="00B952F5"/>
    <w:rsid w:val="00B95688"/>
    <w:rsid w:val="00B95755"/>
    <w:rsid w:val="00B95B40"/>
    <w:rsid w:val="00B962D8"/>
    <w:rsid w:val="00B96393"/>
    <w:rsid w:val="00B96681"/>
    <w:rsid w:val="00B966CF"/>
    <w:rsid w:val="00B96955"/>
    <w:rsid w:val="00B96AB4"/>
    <w:rsid w:val="00B96F2E"/>
    <w:rsid w:val="00B97227"/>
    <w:rsid w:val="00B97441"/>
    <w:rsid w:val="00B9787D"/>
    <w:rsid w:val="00B9793F"/>
    <w:rsid w:val="00B97CE8"/>
    <w:rsid w:val="00B97D1B"/>
    <w:rsid w:val="00B97D4D"/>
    <w:rsid w:val="00B97E99"/>
    <w:rsid w:val="00B97F28"/>
    <w:rsid w:val="00BA0249"/>
    <w:rsid w:val="00BA0616"/>
    <w:rsid w:val="00BA070D"/>
    <w:rsid w:val="00BA07DC"/>
    <w:rsid w:val="00BA0886"/>
    <w:rsid w:val="00BA0A9E"/>
    <w:rsid w:val="00BA0BEB"/>
    <w:rsid w:val="00BA0DCD"/>
    <w:rsid w:val="00BA0F23"/>
    <w:rsid w:val="00BA0F27"/>
    <w:rsid w:val="00BA0F3A"/>
    <w:rsid w:val="00BA1286"/>
    <w:rsid w:val="00BA14D5"/>
    <w:rsid w:val="00BA1558"/>
    <w:rsid w:val="00BA1848"/>
    <w:rsid w:val="00BA184D"/>
    <w:rsid w:val="00BA1D60"/>
    <w:rsid w:val="00BA1E78"/>
    <w:rsid w:val="00BA212A"/>
    <w:rsid w:val="00BA2308"/>
    <w:rsid w:val="00BA25D8"/>
    <w:rsid w:val="00BA2716"/>
    <w:rsid w:val="00BA277C"/>
    <w:rsid w:val="00BA3047"/>
    <w:rsid w:val="00BA3306"/>
    <w:rsid w:val="00BA3E3F"/>
    <w:rsid w:val="00BA40A0"/>
    <w:rsid w:val="00BA4101"/>
    <w:rsid w:val="00BA461F"/>
    <w:rsid w:val="00BA464C"/>
    <w:rsid w:val="00BA4812"/>
    <w:rsid w:val="00BA4965"/>
    <w:rsid w:val="00BA4A61"/>
    <w:rsid w:val="00BA4C5F"/>
    <w:rsid w:val="00BA4D5C"/>
    <w:rsid w:val="00BA4DCD"/>
    <w:rsid w:val="00BA5117"/>
    <w:rsid w:val="00BA5305"/>
    <w:rsid w:val="00BA5D48"/>
    <w:rsid w:val="00BA5E43"/>
    <w:rsid w:val="00BA600E"/>
    <w:rsid w:val="00BA6058"/>
    <w:rsid w:val="00BA60EB"/>
    <w:rsid w:val="00BA66BE"/>
    <w:rsid w:val="00BA6738"/>
    <w:rsid w:val="00BA69A8"/>
    <w:rsid w:val="00BA6A05"/>
    <w:rsid w:val="00BA6B02"/>
    <w:rsid w:val="00BA7137"/>
    <w:rsid w:val="00BA7169"/>
    <w:rsid w:val="00BA75F3"/>
    <w:rsid w:val="00BA7714"/>
    <w:rsid w:val="00BA7738"/>
    <w:rsid w:val="00BA7762"/>
    <w:rsid w:val="00BA7EB2"/>
    <w:rsid w:val="00BB01A1"/>
    <w:rsid w:val="00BB04FA"/>
    <w:rsid w:val="00BB07E2"/>
    <w:rsid w:val="00BB07F5"/>
    <w:rsid w:val="00BB0907"/>
    <w:rsid w:val="00BB0C0E"/>
    <w:rsid w:val="00BB0DFE"/>
    <w:rsid w:val="00BB0EE3"/>
    <w:rsid w:val="00BB1309"/>
    <w:rsid w:val="00BB133C"/>
    <w:rsid w:val="00BB13CA"/>
    <w:rsid w:val="00BB1525"/>
    <w:rsid w:val="00BB17AF"/>
    <w:rsid w:val="00BB21FF"/>
    <w:rsid w:val="00BB2345"/>
    <w:rsid w:val="00BB23C2"/>
    <w:rsid w:val="00BB263B"/>
    <w:rsid w:val="00BB2742"/>
    <w:rsid w:val="00BB2879"/>
    <w:rsid w:val="00BB2986"/>
    <w:rsid w:val="00BB2E29"/>
    <w:rsid w:val="00BB2EE4"/>
    <w:rsid w:val="00BB30D7"/>
    <w:rsid w:val="00BB30E6"/>
    <w:rsid w:val="00BB3296"/>
    <w:rsid w:val="00BB369B"/>
    <w:rsid w:val="00BB3727"/>
    <w:rsid w:val="00BB389D"/>
    <w:rsid w:val="00BB3ACD"/>
    <w:rsid w:val="00BB3EA7"/>
    <w:rsid w:val="00BB3F04"/>
    <w:rsid w:val="00BB4282"/>
    <w:rsid w:val="00BB4412"/>
    <w:rsid w:val="00BB4419"/>
    <w:rsid w:val="00BB44E2"/>
    <w:rsid w:val="00BB4599"/>
    <w:rsid w:val="00BB45FF"/>
    <w:rsid w:val="00BB4610"/>
    <w:rsid w:val="00BB473C"/>
    <w:rsid w:val="00BB4A8B"/>
    <w:rsid w:val="00BB4E82"/>
    <w:rsid w:val="00BB5028"/>
    <w:rsid w:val="00BB5232"/>
    <w:rsid w:val="00BB535C"/>
    <w:rsid w:val="00BB5382"/>
    <w:rsid w:val="00BB5749"/>
    <w:rsid w:val="00BB5B1E"/>
    <w:rsid w:val="00BB5D31"/>
    <w:rsid w:val="00BB5DF8"/>
    <w:rsid w:val="00BB606D"/>
    <w:rsid w:val="00BB62F5"/>
    <w:rsid w:val="00BB63B3"/>
    <w:rsid w:val="00BB656F"/>
    <w:rsid w:val="00BB66D2"/>
    <w:rsid w:val="00BB66D9"/>
    <w:rsid w:val="00BB6C6F"/>
    <w:rsid w:val="00BB6F67"/>
    <w:rsid w:val="00BB6FC8"/>
    <w:rsid w:val="00BB713E"/>
    <w:rsid w:val="00BB7594"/>
    <w:rsid w:val="00BB7723"/>
    <w:rsid w:val="00BB7734"/>
    <w:rsid w:val="00BB779D"/>
    <w:rsid w:val="00BB77C0"/>
    <w:rsid w:val="00BB78A6"/>
    <w:rsid w:val="00BB78A9"/>
    <w:rsid w:val="00BB7C67"/>
    <w:rsid w:val="00BB7D49"/>
    <w:rsid w:val="00BC048F"/>
    <w:rsid w:val="00BC071D"/>
    <w:rsid w:val="00BC072B"/>
    <w:rsid w:val="00BC0955"/>
    <w:rsid w:val="00BC0C79"/>
    <w:rsid w:val="00BC0F87"/>
    <w:rsid w:val="00BC1087"/>
    <w:rsid w:val="00BC19AB"/>
    <w:rsid w:val="00BC1B2B"/>
    <w:rsid w:val="00BC1C2C"/>
    <w:rsid w:val="00BC1CD0"/>
    <w:rsid w:val="00BC1FE7"/>
    <w:rsid w:val="00BC2488"/>
    <w:rsid w:val="00BC2743"/>
    <w:rsid w:val="00BC292E"/>
    <w:rsid w:val="00BC2E3D"/>
    <w:rsid w:val="00BC305E"/>
    <w:rsid w:val="00BC3097"/>
    <w:rsid w:val="00BC30FE"/>
    <w:rsid w:val="00BC3579"/>
    <w:rsid w:val="00BC357C"/>
    <w:rsid w:val="00BC3943"/>
    <w:rsid w:val="00BC3AB1"/>
    <w:rsid w:val="00BC3D66"/>
    <w:rsid w:val="00BC3E83"/>
    <w:rsid w:val="00BC3F2B"/>
    <w:rsid w:val="00BC45C4"/>
    <w:rsid w:val="00BC4FA1"/>
    <w:rsid w:val="00BC50F8"/>
    <w:rsid w:val="00BC50FE"/>
    <w:rsid w:val="00BC5164"/>
    <w:rsid w:val="00BC51BA"/>
    <w:rsid w:val="00BC51E0"/>
    <w:rsid w:val="00BC572A"/>
    <w:rsid w:val="00BC57C6"/>
    <w:rsid w:val="00BC5B35"/>
    <w:rsid w:val="00BC5F91"/>
    <w:rsid w:val="00BC5FCE"/>
    <w:rsid w:val="00BC6394"/>
    <w:rsid w:val="00BC6A5D"/>
    <w:rsid w:val="00BC6B29"/>
    <w:rsid w:val="00BC6CE3"/>
    <w:rsid w:val="00BC73D2"/>
    <w:rsid w:val="00BC7645"/>
    <w:rsid w:val="00BC7826"/>
    <w:rsid w:val="00BC7A21"/>
    <w:rsid w:val="00BC7BCD"/>
    <w:rsid w:val="00BC7C06"/>
    <w:rsid w:val="00BC7C1E"/>
    <w:rsid w:val="00BC7F50"/>
    <w:rsid w:val="00BC7FA1"/>
    <w:rsid w:val="00BD0031"/>
    <w:rsid w:val="00BD085F"/>
    <w:rsid w:val="00BD0B5A"/>
    <w:rsid w:val="00BD1345"/>
    <w:rsid w:val="00BD14A2"/>
    <w:rsid w:val="00BD16F5"/>
    <w:rsid w:val="00BD1E8A"/>
    <w:rsid w:val="00BD216D"/>
    <w:rsid w:val="00BD224B"/>
    <w:rsid w:val="00BD227D"/>
    <w:rsid w:val="00BD241D"/>
    <w:rsid w:val="00BD2429"/>
    <w:rsid w:val="00BD2499"/>
    <w:rsid w:val="00BD2713"/>
    <w:rsid w:val="00BD2922"/>
    <w:rsid w:val="00BD2B03"/>
    <w:rsid w:val="00BD2B26"/>
    <w:rsid w:val="00BD2C01"/>
    <w:rsid w:val="00BD2C63"/>
    <w:rsid w:val="00BD2CA6"/>
    <w:rsid w:val="00BD2D98"/>
    <w:rsid w:val="00BD2FA0"/>
    <w:rsid w:val="00BD3026"/>
    <w:rsid w:val="00BD305B"/>
    <w:rsid w:val="00BD32E7"/>
    <w:rsid w:val="00BD355B"/>
    <w:rsid w:val="00BD3689"/>
    <w:rsid w:val="00BD39ED"/>
    <w:rsid w:val="00BD3BAD"/>
    <w:rsid w:val="00BD3F9A"/>
    <w:rsid w:val="00BD3FFE"/>
    <w:rsid w:val="00BD41E3"/>
    <w:rsid w:val="00BD440A"/>
    <w:rsid w:val="00BD444D"/>
    <w:rsid w:val="00BD448A"/>
    <w:rsid w:val="00BD464D"/>
    <w:rsid w:val="00BD482E"/>
    <w:rsid w:val="00BD48A7"/>
    <w:rsid w:val="00BD4AB9"/>
    <w:rsid w:val="00BD5324"/>
    <w:rsid w:val="00BD53B9"/>
    <w:rsid w:val="00BD5430"/>
    <w:rsid w:val="00BD57E6"/>
    <w:rsid w:val="00BD590C"/>
    <w:rsid w:val="00BD59FA"/>
    <w:rsid w:val="00BD5A3F"/>
    <w:rsid w:val="00BD5AD8"/>
    <w:rsid w:val="00BD5CE3"/>
    <w:rsid w:val="00BD61B0"/>
    <w:rsid w:val="00BD64C4"/>
    <w:rsid w:val="00BD65E0"/>
    <w:rsid w:val="00BD67D4"/>
    <w:rsid w:val="00BD6BF6"/>
    <w:rsid w:val="00BD6E23"/>
    <w:rsid w:val="00BD6EE0"/>
    <w:rsid w:val="00BD700D"/>
    <w:rsid w:val="00BD70BF"/>
    <w:rsid w:val="00BD72EF"/>
    <w:rsid w:val="00BD7402"/>
    <w:rsid w:val="00BD7580"/>
    <w:rsid w:val="00BD7637"/>
    <w:rsid w:val="00BD7646"/>
    <w:rsid w:val="00BD77FA"/>
    <w:rsid w:val="00BD7B61"/>
    <w:rsid w:val="00BD7B85"/>
    <w:rsid w:val="00BD7D9D"/>
    <w:rsid w:val="00BD7DA7"/>
    <w:rsid w:val="00BD7FDC"/>
    <w:rsid w:val="00BE027F"/>
    <w:rsid w:val="00BE03FA"/>
    <w:rsid w:val="00BE0536"/>
    <w:rsid w:val="00BE074D"/>
    <w:rsid w:val="00BE0953"/>
    <w:rsid w:val="00BE0998"/>
    <w:rsid w:val="00BE0C3A"/>
    <w:rsid w:val="00BE0D27"/>
    <w:rsid w:val="00BE133A"/>
    <w:rsid w:val="00BE1585"/>
    <w:rsid w:val="00BE197A"/>
    <w:rsid w:val="00BE1BAD"/>
    <w:rsid w:val="00BE1BB9"/>
    <w:rsid w:val="00BE1C2D"/>
    <w:rsid w:val="00BE1EE0"/>
    <w:rsid w:val="00BE1F1B"/>
    <w:rsid w:val="00BE2046"/>
    <w:rsid w:val="00BE211B"/>
    <w:rsid w:val="00BE21A4"/>
    <w:rsid w:val="00BE223A"/>
    <w:rsid w:val="00BE2300"/>
    <w:rsid w:val="00BE244B"/>
    <w:rsid w:val="00BE2759"/>
    <w:rsid w:val="00BE28F7"/>
    <w:rsid w:val="00BE29B1"/>
    <w:rsid w:val="00BE2ACE"/>
    <w:rsid w:val="00BE2ADE"/>
    <w:rsid w:val="00BE2C90"/>
    <w:rsid w:val="00BE3266"/>
    <w:rsid w:val="00BE33BF"/>
    <w:rsid w:val="00BE33D4"/>
    <w:rsid w:val="00BE3B09"/>
    <w:rsid w:val="00BE3EF5"/>
    <w:rsid w:val="00BE40E1"/>
    <w:rsid w:val="00BE4583"/>
    <w:rsid w:val="00BE485A"/>
    <w:rsid w:val="00BE4CFC"/>
    <w:rsid w:val="00BE51D2"/>
    <w:rsid w:val="00BE5835"/>
    <w:rsid w:val="00BE5B75"/>
    <w:rsid w:val="00BE5C5F"/>
    <w:rsid w:val="00BE5D80"/>
    <w:rsid w:val="00BE5FDB"/>
    <w:rsid w:val="00BE6012"/>
    <w:rsid w:val="00BE6151"/>
    <w:rsid w:val="00BE6183"/>
    <w:rsid w:val="00BE63C8"/>
    <w:rsid w:val="00BE63D8"/>
    <w:rsid w:val="00BE651F"/>
    <w:rsid w:val="00BE660E"/>
    <w:rsid w:val="00BE691E"/>
    <w:rsid w:val="00BE6ADA"/>
    <w:rsid w:val="00BE6B61"/>
    <w:rsid w:val="00BE6C03"/>
    <w:rsid w:val="00BE6F3B"/>
    <w:rsid w:val="00BE6FAA"/>
    <w:rsid w:val="00BE6FB8"/>
    <w:rsid w:val="00BE702D"/>
    <w:rsid w:val="00BE7116"/>
    <w:rsid w:val="00BE71C4"/>
    <w:rsid w:val="00BE775A"/>
    <w:rsid w:val="00BE7C28"/>
    <w:rsid w:val="00BE7C9E"/>
    <w:rsid w:val="00BE7DB0"/>
    <w:rsid w:val="00BF0149"/>
    <w:rsid w:val="00BF0193"/>
    <w:rsid w:val="00BF0301"/>
    <w:rsid w:val="00BF0324"/>
    <w:rsid w:val="00BF0397"/>
    <w:rsid w:val="00BF071A"/>
    <w:rsid w:val="00BF0991"/>
    <w:rsid w:val="00BF099D"/>
    <w:rsid w:val="00BF0B7E"/>
    <w:rsid w:val="00BF0D17"/>
    <w:rsid w:val="00BF0DE6"/>
    <w:rsid w:val="00BF0EC5"/>
    <w:rsid w:val="00BF0ED0"/>
    <w:rsid w:val="00BF11FA"/>
    <w:rsid w:val="00BF1314"/>
    <w:rsid w:val="00BF14E7"/>
    <w:rsid w:val="00BF169A"/>
    <w:rsid w:val="00BF16F2"/>
    <w:rsid w:val="00BF1BA2"/>
    <w:rsid w:val="00BF1C43"/>
    <w:rsid w:val="00BF1CEC"/>
    <w:rsid w:val="00BF2671"/>
    <w:rsid w:val="00BF2AE4"/>
    <w:rsid w:val="00BF3291"/>
    <w:rsid w:val="00BF3329"/>
    <w:rsid w:val="00BF375F"/>
    <w:rsid w:val="00BF3932"/>
    <w:rsid w:val="00BF3A96"/>
    <w:rsid w:val="00BF3BED"/>
    <w:rsid w:val="00BF4297"/>
    <w:rsid w:val="00BF4600"/>
    <w:rsid w:val="00BF46FA"/>
    <w:rsid w:val="00BF4722"/>
    <w:rsid w:val="00BF476D"/>
    <w:rsid w:val="00BF4888"/>
    <w:rsid w:val="00BF491F"/>
    <w:rsid w:val="00BF4A36"/>
    <w:rsid w:val="00BF4C96"/>
    <w:rsid w:val="00BF4EFE"/>
    <w:rsid w:val="00BF4F27"/>
    <w:rsid w:val="00BF5223"/>
    <w:rsid w:val="00BF5247"/>
    <w:rsid w:val="00BF561A"/>
    <w:rsid w:val="00BF5985"/>
    <w:rsid w:val="00BF59C8"/>
    <w:rsid w:val="00BF5B40"/>
    <w:rsid w:val="00BF5B92"/>
    <w:rsid w:val="00BF5C42"/>
    <w:rsid w:val="00BF5C8B"/>
    <w:rsid w:val="00BF5E8C"/>
    <w:rsid w:val="00BF5F6E"/>
    <w:rsid w:val="00BF60FF"/>
    <w:rsid w:val="00BF62BB"/>
    <w:rsid w:val="00BF6443"/>
    <w:rsid w:val="00BF678B"/>
    <w:rsid w:val="00BF6859"/>
    <w:rsid w:val="00BF691B"/>
    <w:rsid w:val="00BF6C31"/>
    <w:rsid w:val="00BF6D9D"/>
    <w:rsid w:val="00BF6DC1"/>
    <w:rsid w:val="00BF7010"/>
    <w:rsid w:val="00BF7034"/>
    <w:rsid w:val="00BF7267"/>
    <w:rsid w:val="00BF7377"/>
    <w:rsid w:val="00BF7452"/>
    <w:rsid w:val="00BF74CE"/>
    <w:rsid w:val="00BF7783"/>
    <w:rsid w:val="00BF7AD3"/>
    <w:rsid w:val="00BF7B56"/>
    <w:rsid w:val="00BF7BC9"/>
    <w:rsid w:val="00BF7E54"/>
    <w:rsid w:val="00C00097"/>
    <w:rsid w:val="00C001BD"/>
    <w:rsid w:val="00C001C5"/>
    <w:rsid w:val="00C0020E"/>
    <w:rsid w:val="00C004A1"/>
    <w:rsid w:val="00C005E8"/>
    <w:rsid w:val="00C0086F"/>
    <w:rsid w:val="00C00920"/>
    <w:rsid w:val="00C00931"/>
    <w:rsid w:val="00C009B5"/>
    <w:rsid w:val="00C00CAD"/>
    <w:rsid w:val="00C00FAF"/>
    <w:rsid w:val="00C014AE"/>
    <w:rsid w:val="00C01514"/>
    <w:rsid w:val="00C015FE"/>
    <w:rsid w:val="00C01D92"/>
    <w:rsid w:val="00C02179"/>
    <w:rsid w:val="00C02322"/>
    <w:rsid w:val="00C02373"/>
    <w:rsid w:val="00C02435"/>
    <w:rsid w:val="00C0275A"/>
    <w:rsid w:val="00C02B33"/>
    <w:rsid w:val="00C02E0C"/>
    <w:rsid w:val="00C02FCB"/>
    <w:rsid w:val="00C0396D"/>
    <w:rsid w:val="00C03B43"/>
    <w:rsid w:val="00C03C10"/>
    <w:rsid w:val="00C03C51"/>
    <w:rsid w:val="00C03D05"/>
    <w:rsid w:val="00C03E1E"/>
    <w:rsid w:val="00C03EFD"/>
    <w:rsid w:val="00C04109"/>
    <w:rsid w:val="00C04258"/>
    <w:rsid w:val="00C04418"/>
    <w:rsid w:val="00C04455"/>
    <w:rsid w:val="00C0459E"/>
    <w:rsid w:val="00C04AD3"/>
    <w:rsid w:val="00C04B43"/>
    <w:rsid w:val="00C04CE9"/>
    <w:rsid w:val="00C04EA2"/>
    <w:rsid w:val="00C050A3"/>
    <w:rsid w:val="00C050EE"/>
    <w:rsid w:val="00C050F9"/>
    <w:rsid w:val="00C05164"/>
    <w:rsid w:val="00C052FA"/>
    <w:rsid w:val="00C05323"/>
    <w:rsid w:val="00C054CE"/>
    <w:rsid w:val="00C05929"/>
    <w:rsid w:val="00C0599C"/>
    <w:rsid w:val="00C066EA"/>
    <w:rsid w:val="00C06875"/>
    <w:rsid w:val="00C069C1"/>
    <w:rsid w:val="00C06A32"/>
    <w:rsid w:val="00C06ACB"/>
    <w:rsid w:val="00C06B88"/>
    <w:rsid w:val="00C06DD3"/>
    <w:rsid w:val="00C06F54"/>
    <w:rsid w:val="00C078B7"/>
    <w:rsid w:val="00C07B70"/>
    <w:rsid w:val="00C07BBD"/>
    <w:rsid w:val="00C07C10"/>
    <w:rsid w:val="00C10075"/>
    <w:rsid w:val="00C1013D"/>
    <w:rsid w:val="00C101A9"/>
    <w:rsid w:val="00C102BC"/>
    <w:rsid w:val="00C1032A"/>
    <w:rsid w:val="00C103E3"/>
    <w:rsid w:val="00C1052B"/>
    <w:rsid w:val="00C1075F"/>
    <w:rsid w:val="00C10A06"/>
    <w:rsid w:val="00C10DBF"/>
    <w:rsid w:val="00C1102E"/>
    <w:rsid w:val="00C113AE"/>
    <w:rsid w:val="00C113B6"/>
    <w:rsid w:val="00C11460"/>
    <w:rsid w:val="00C11C8C"/>
    <w:rsid w:val="00C11D58"/>
    <w:rsid w:val="00C1211A"/>
    <w:rsid w:val="00C122FA"/>
    <w:rsid w:val="00C126A7"/>
    <w:rsid w:val="00C12985"/>
    <w:rsid w:val="00C12D94"/>
    <w:rsid w:val="00C12DE5"/>
    <w:rsid w:val="00C12E07"/>
    <w:rsid w:val="00C12E14"/>
    <w:rsid w:val="00C12F07"/>
    <w:rsid w:val="00C130ED"/>
    <w:rsid w:val="00C13107"/>
    <w:rsid w:val="00C131BB"/>
    <w:rsid w:val="00C13258"/>
    <w:rsid w:val="00C13335"/>
    <w:rsid w:val="00C1355A"/>
    <w:rsid w:val="00C135B4"/>
    <w:rsid w:val="00C13752"/>
    <w:rsid w:val="00C13AE0"/>
    <w:rsid w:val="00C13D7C"/>
    <w:rsid w:val="00C1422E"/>
    <w:rsid w:val="00C14233"/>
    <w:rsid w:val="00C1428D"/>
    <w:rsid w:val="00C14372"/>
    <w:rsid w:val="00C14532"/>
    <w:rsid w:val="00C1453D"/>
    <w:rsid w:val="00C14799"/>
    <w:rsid w:val="00C1494D"/>
    <w:rsid w:val="00C14951"/>
    <w:rsid w:val="00C14AD6"/>
    <w:rsid w:val="00C14B95"/>
    <w:rsid w:val="00C14E49"/>
    <w:rsid w:val="00C151A3"/>
    <w:rsid w:val="00C15268"/>
    <w:rsid w:val="00C15A49"/>
    <w:rsid w:val="00C15B00"/>
    <w:rsid w:val="00C15BA4"/>
    <w:rsid w:val="00C15D0D"/>
    <w:rsid w:val="00C15D6B"/>
    <w:rsid w:val="00C15DE1"/>
    <w:rsid w:val="00C15F75"/>
    <w:rsid w:val="00C163AA"/>
    <w:rsid w:val="00C1650B"/>
    <w:rsid w:val="00C1677C"/>
    <w:rsid w:val="00C16863"/>
    <w:rsid w:val="00C169FA"/>
    <w:rsid w:val="00C16DF5"/>
    <w:rsid w:val="00C16ECC"/>
    <w:rsid w:val="00C16FA3"/>
    <w:rsid w:val="00C17051"/>
    <w:rsid w:val="00C1727B"/>
    <w:rsid w:val="00C17322"/>
    <w:rsid w:val="00C17340"/>
    <w:rsid w:val="00C1756A"/>
    <w:rsid w:val="00C17698"/>
    <w:rsid w:val="00C17788"/>
    <w:rsid w:val="00C17E4E"/>
    <w:rsid w:val="00C17FE9"/>
    <w:rsid w:val="00C20170"/>
    <w:rsid w:val="00C202CD"/>
    <w:rsid w:val="00C2044A"/>
    <w:rsid w:val="00C208E1"/>
    <w:rsid w:val="00C20D4D"/>
    <w:rsid w:val="00C20E28"/>
    <w:rsid w:val="00C20EC3"/>
    <w:rsid w:val="00C20F43"/>
    <w:rsid w:val="00C214D1"/>
    <w:rsid w:val="00C21565"/>
    <w:rsid w:val="00C215A3"/>
    <w:rsid w:val="00C2174A"/>
    <w:rsid w:val="00C219D4"/>
    <w:rsid w:val="00C21A01"/>
    <w:rsid w:val="00C21B2E"/>
    <w:rsid w:val="00C21CA4"/>
    <w:rsid w:val="00C21D60"/>
    <w:rsid w:val="00C22100"/>
    <w:rsid w:val="00C22159"/>
    <w:rsid w:val="00C22363"/>
    <w:rsid w:val="00C22586"/>
    <w:rsid w:val="00C2266C"/>
    <w:rsid w:val="00C22BB7"/>
    <w:rsid w:val="00C22BE1"/>
    <w:rsid w:val="00C22D42"/>
    <w:rsid w:val="00C22E2B"/>
    <w:rsid w:val="00C22E3E"/>
    <w:rsid w:val="00C22EC9"/>
    <w:rsid w:val="00C22F96"/>
    <w:rsid w:val="00C23063"/>
    <w:rsid w:val="00C23116"/>
    <w:rsid w:val="00C236A7"/>
    <w:rsid w:val="00C2394E"/>
    <w:rsid w:val="00C23A10"/>
    <w:rsid w:val="00C23C5F"/>
    <w:rsid w:val="00C24097"/>
    <w:rsid w:val="00C24183"/>
    <w:rsid w:val="00C2431B"/>
    <w:rsid w:val="00C24403"/>
    <w:rsid w:val="00C24495"/>
    <w:rsid w:val="00C245D2"/>
    <w:rsid w:val="00C24865"/>
    <w:rsid w:val="00C24898"/>
    <w:rsid w:val="00C24B42"/>
    <w:rsid w:val="00C24BA5"/>
    <w:rsid w:val="00C24E9D"/>
    <w:rsid w:val="00C24F28"/>
    <w:rsid w:val="00C25046"/>
    <w:rsid w:val="00C250B3"/>
    <w:rsid w:val="00C25100"/>
    <w:rsid w:val="00C25346"/>
    <w:rsid w:val="00C2543D"/>
    <w:rsid w:val="00C2547E"/>
    <w:rsid w:val="00C254D9"/>
    <w:rsid w:val="00C25768"/>
    <w:rsid w:val="00C258C4"/>
    <w:rsid w:val="00C25991"/>
    <w:rsid w:val="00C25C5C"/>
    <w:rsid w:val="00C25E37"/>
    <w:rsid w:val="00C261AC"/>
    <w:rsid w:val="00C261FC"/>
    <w:rsid w:val="00C2625A"/>
    <w:rsid w:val="00C2625C"/>
    <w:rsid w:val="00C269EE"/>
    <w:rsid w:val="00C26A7D"/>
    <w:rsid w:val="00C26BA6"/>
    <w:rsid w:val="00C26BC9"/>
    <w:rsid w:val="00C26BE4"/>
    <w:rsid w:val="00C26E0B"/>
    <w:rsid w:val="00C271FE"/>
    <w:rsid w:val="00C27A61"/>
    <w:rsid w:val="00C27AA3"/>
    <w:rsid w:val="00C27CD5"/>
    <w:rsid w:val="00C27E8E"/>
    <w:rsid w:val="00C27FDF"/>
    <w:rsid w:val="00C30132"/>
    <w:rsid w:val="00C305E3"/>
    <w:rsid w:val="00C305F0"/>
    <w:rsid w:val="00C30635"/>
    <w:rsid w:val="00C30659"/>
    <w:rsid w:val="00C30682"/>
    <w:rsid w:val="00C30769"/>
    <w:rsid w:val="00C30987"/>
    <w:rsid w:val="00C30D76"/>
    <w:rsid w:val="00C30EB7"/>
    <w:rsid w:val="00C31059"/>
    <w:rsid w:val="00C315EB"/>
    <w:rsid w:val="00C318D1"/>
    <w:rsid w:val="00C31CDF"/>
    <w:rsid w:val="00C31DDA"/>
    <w:rsid w:val="00C31EC9"/>
    <w:rsid w:val="00C320EC"/>
    <w:rsid w:val="00C32128"/>
    <w:rsid w:val="00C3247C"/>
    <w:rsid w:val="00C32534"/>
    <w:rsid w:val="00C329CD"/>
    <w:rsid w:val="00C32B53"/>
    <w:rsid w:val="00C32C37"/>
    <w:rsid w:val="00C32DED"/>
    <w:rsid w:val="00C32E1F"/>
    <w:rsid w:val="00C32E83"/>
    <w:rsid w:val="00C32F4D"/>
    <w:rsid w:val="00C33217"/>
    <w:rsid w:val="00C332EC"/>
    <w:rsid w:val="00C33545"/>
    <w:rsid w:val="00C3370D"/>
    <w:rsid w:val="00C339E6"/>
    <w:rsid w:val="00C33C6F"/>
    <w:rsid w:val="00C33F97"/>
    <w:rsid w:val="00C3413F"/>
    <w:rsid w:val="00C341BC"/>
    <w:rsid w:val="00C343FC"/>
    <w:rsid w:val="00C347ED"/>
    <w:rsid w:val="00C3486E"/>
    <w:rsid w:val="00C34AC1"/>
    <w:rsid w:val="00C34B45"/>
    <w:rsid w:val="00C34E25"/>
    <w:rsid w:val="00C34E77"/>
    <w:rsid w:val="00C34F35"/>
    <w:rsid w:val="00C34F3D"/>
    <w:rsid w:val="00C350D1"/>
    <w:rsid w:val="00C35293"/>
    <w:rsid w:val="00C3543F"/>
    <w:rsid w:val="00C354DE"/>
    <w:rsid w:val="00C35525"/>
    <w:rsid w:val="00C357CD"/>
    <w:rsid w:val="00C35CC9"/>
    <w:rsid w:val="00C362F7"/>
    <w:rsid w:val="00C36477"/>
    <w:rsid w:val="00C36510"/>
    <w:rsid w:val="00C36873"/>
    <w:rsid w:val="00C368F5"/>
    <w:rsid w:val="00C36A24"/>
    <w:rsid w:val="00C36A42"/>
    <w:rsid w:val="00C36A5B"/>
    <w:rsid w:val="00C36B25"/>
    <w:rsid w:val="00C37129"/>
    <w:rsid w:val="00C373B6"/>
    <w:rsid w:val="00C375E6"/>
    <w:rsid w:val="00C3772C"/>
    <w:rsid w:val="00C3784F"/>
    <w:rsid w:val="00C37F71"/>
    <w:rsid w:val="00C4042D"/>
    <w:rsid w:val="00C40581"/>
    <w:rsid w:val="00C405CB"/>
    <w:rsid w:val="00C4092C"/>
    <w:rsid w:val="00C40A98"/>
    <w:rsid w:val="00C40C62"/>
    <w:rsid w:val="00C41242"/>
    <w:rsid w:val="00C4146C"/>
    <w:rsid w:val="00C41725"/>
    <w:rsid w:val="00C41899"/>
    <w:rsid w:val="00C41916"/>
    <w:rsid w:val="00C41A73"/>
    <w:rsid w:val="00C41CC1"/>
    <w:rsid w:val="00C42027"/>
    <w:rsid w:val="00C4206C"/>
    <w:rsid w:val="00C42071"/>
    <w:rsid w:val="00C425E8"/>
    <w:rsid w:val="00C4287B"/>
    <w:rsid w:val="00C42890"/>
    <w:rsid w:val="00C42CD8"/>
    <w:rsid w:val="00C431CE"/>
    <w:rsid w:val="00C434BA"/>
    <w:rsid w:val="00C4387B"/>
    <w:rsid w:val="00C4394A"/>
    <w:rsid w:val="00C43E8E"/>
    <w:rsid w:val="00C442C0"/>
    <w:rsid w:val="00C44303"/>
    <w:rsid w:val="00C4470A"/>
    <w:rsid w:val="00C44CC9"/>
    <w:rsid w:val="00C44EE2"/>
    <w:rsid w:val="00C451E7"/>
    <w:rsid w:val="00C45499"/>
    <w:rsid w:val="00C45D98"/>
    <w:rsid w:val="00C45DAF"/>
    <w:rsid w:val="00C45EC4"/>
    <w:rsid w:val="00C4647B"/>
    <w:rsid w:val="00C46ACD"/>
    <w:rsid w:val="00C47178"/>
    <w:rsid w:val="00C4736C"/>
    <w:rsid w:val="00C47AE7"/>
    <w:rsid w:val="00C47B10"/>
    <w:rsid w:val="00C47F37"/>
    <w:rsid w:val="00C50003"/>
    <w:rsid w:val="00C501D2"/>
    <w:rsid w:val="00C503AE"/>
    <w:rsid w:val="00C504AF"/>
    <w:rsid w:val="00C504FC"/>
    <w:rsid w:val="00C505C7"/>
    <w:rsid w:val="00C50ABF"/>
    <w:rsid w:val="00C50CCF"/>
    <w:rsid w:val="00C50D1E"/>
    <w:rsid w:val="00C50F2B"/>
    <w:rsid w:val="00C50F68"/>
    <w:rsid w:val="00C51120"/>
    <w:rsid w:val="00C51391"/>
    <w:rsid w:val="00C514BB"/>
    <w:rsid w:val="00C51816"/>
    <w:rsid w:val="00C51948"/>
    <w:rsid w:val="00C51A76"/>
    <w:rsid w:val="00C51AF8"/>
    <w:rsid w:val="00C51C0F"/>
    <w:rsid w:val="00C52004"/>
    <w:rsid w:val="00C520EF"/>
    <w:rsid w:val="00C5217A"/>
    <w:rsid w:val="00C52488"/>
    <w:rsid w:val="00C527B3"/>
    <w:rsid w:val="00C527F8"/>
    <w:rsid w:val="00C52AF7"/>
    <w:rsid w:val="00C5301E"/>
    <w:rsid w:val="00C5305A"/>
    <w:rsid w:val="00C533AF"/>
    <w:rsid w:val="00C53441"/>
    <w:rsid w:val="00C53666"/>
    <w:rsid w:val="00C53780"/>
    <w:rsid w:val="00C537F1"/>
    <w:rsid w:val="00C5392F"/>
    <w:rsid w:val="00C539DB"/>
    <w:rsid w:val="00C53C67"/>
    <w:rsid w:val="00C53F23"/>
    <w:rsid w:val="00C5447C"/>
    <w:rsid w:val="00C54553"/>
    <w:rsid w:val="00C546AD"/>
    <w:rsid w:val="00C5474C"/>
    <w:rsid w:val="00C54A18"/>
    <w:rsid w:val="00C54C8A"/>
    <w:rsid w:val="00C54F5D"/>
    <w:rsid w:val="00C5507C"/>
    <w:rsid w:val="00C554CB"/>
    <w:rsid w:val="00C55764"/>
    <w:rsid w:val="00C55CD0"/>
    <w:rsid w:val="00C55E3E"/>
    <w:rsid w:val="00C55F20"/>
    <w:rsid w:val="00C560C3"/>
    <w:rsid w:val="00C560C6"/>
    <w:rsid w:val="00C568F6"/>
    <w:rsid w:val="00C569C7"/>
    <w:rsid w:val="00C56C0F"/>
    <w:rsid w:val="00C56DA2"/>
    <w:rsid w:val="00C56E78"/>
    <w:rsid w:val="00C56EF5"/>
    <w:rsid w:val="00C57024"/>
    <w:rsid w:val="00C57068"/>
    <w:rsid w:val="00C570ED"/>
    <w:rsid w:val="00C572BB"/>
    <w:rsid w:val="00C5738B"/>
    <w:rsid w:val="00C574D7"/>
    <w:rsid w:val="00C57516"/>
    <w:rsid w:val="00C57A1B"/>
    <w:rsid w:val="00C57BB6"/>
    <w:rsid w:val="00C57E5E"/>
    <w:rsid w:val="00C57EA9"/>
    <w:rsid w:val="00C60190"/>
    <w:rsid w:val="00C60498"/>
    <w:rsid w:val="00C6056D"/>
    <w:rsid w:val="00C60637"/>
    <w:rsid w:val="00C60867"/>
    <w:rsid w:val="00C608DD"/>
    <w:rsid w:val="00C60A04"/>
    <w:rsid w:val="00C60A7C"/>
    <w:rsid w:val="00C60BD1"/>
    <w:rsid w:val="00C60E64"/>
    <w:rsid w:val="00C611A0"/>
    <w:rsid w:val="00C61355"/>
    <w:rsid w:val="00C61505"/>
    <w:rsid w:val="00C61A85"/>
    <w:rsid w:val="00C61E02"/>
    <w:rsid w:val="00C621F9"/>
    <w:rsid w:val="00C62316"/>
    <w:rsid w:val="00C6268B"/>
    <w:rsid w:val="00C62883"/>
    <w:rsid w:val="00C628FE"/>
    <w:rsid w:val="00C62A18"/>
    <w:rsid w:val="00C62AAA"/>
    <w:rsid w:val="00C62C47"/>
    <w:rsid w:val="00C62E29"/>
    <w:rsid w:val="00C62ED2"/>
    <w:rsid w:val="00C63603"/>
    <w:rsid w:val="00C63957"/>
    <w:rsid w:val="00C63A50"/>
    <w:rsid w:val="00C63EC5"/>
    <w:rsid w:val="00C63F2C"/>
    <w:rsid w:val="00C6416C"/>
    <w:rsid w:val="00C6423E"/>
    <w:rsid w:val="00C64332"/>
    <w:rsid w:val="00C643CC"/>
    <w:rsid w:val="00C644B5"/>
    <w:rsid w:val="00C6453F"/>
    <w:rsid w:val="00C6480C"/>
    <w:rsid w:val="00C64958"/>
    <w:rsid w:val="00C64CF2"/>
    <w:rsid w:val="00C64DDA"/>
    <w:rsid w:val="00C65185"/>
    <w:rsid w:val="00C65310"/>
    <w:rsid w:val="00C65337"/>
    <w:rsid w:val="00C65624"/>
    <w:rsid w:val="00C656A2"/>
    <w:rsid w:val="00C658A3"/>
    <w:rsid w:val="00C658E8"/>
    <w:rsid w:val="00C6595F"/>
    <w:rsid w:val="00C65A08"/>
    <w:rsid w:val="00C65A1C"/>
    <w:rsid w:val="00C65CD9"/>
    <w:rsid w:val="00C65D20"/>
    <w:rsid w:val="00C65D43"/>
    <w:rsid w:val="00C65F24"/>
    <w:rsid w:val="00C65FE6"/>
    <w:rsid w:val="00C6607C"/>
    <w:rsid w:val="00C66119"/>
    <w:rsid w:val="00C66465"/>
    <w:rsid w:val="00C665D6"/>
    <w:rsid w:val="00C66603"/>
    <w:rsid w:val="00C667A1"/>
    <w:rsid w:val="00C6686B"/>
    <w:rsid w:val="00C669BA"/>
    <w:rsid w:val="00C66B3F"/>
    <w:rsid w:val="00C66CB1"/>
    <w:rsid w:val="00C66DEB"/>
    <w:rsid w:val="00C6714D"/>
    <w:rsid w:val="00C67181"/>
    <w:rsid w:val="00C672E0"/>
    <w:rsid w:val="00C673B8"/>
    <w:rsid w:val="00C67624"/>
    <w:rsid w:val="00C67CA7"/>
    <w:rsid w:val="00C67D00"/>
    <w:rsid w:val="00C67E87"/>
    <w:rsid w:val="00C67EFB"/>
    <w:rsid w:val="00C700A0"/>
    <w:rsid w:val="00C700B8"/>
    <w:rsid w:val="00C7024F"/>
    <w:rsid w:val="00C70270"/>
    <w:rsid w:val="00C70607"/>
    <w:rsid w:val="00C70A5F"/>
    <w:rsid w:val="00C70E39"/>
    <w:rsid w:val="00C70F73"/>
    <w:rsid w:val="00C7114F"/>
    <w:rsid w:val="00C71374"/>
    <w:rsid w:val="00C7141C"/>
    <w:rsid w:val="00C7144C"/>
    <w:rsid w:val="00C71679"/>
    <w:rsid w:val="00C716A8"/>
    <w:rsid w:val="00C71702"/>
    <w:rsid w:val="00C71770"/>
    <w:rsid w:val="00C71E03"/>
    <w:rsid w:val="00C721A5"/>
    <w:rsid w:val="00C7228A"/>
    <w:rsid w:val="00C7239C"/>
    <w:rsid w:val="00C7245E"/>
    <w:rsid w:val="00C72813"/>
    <w:rsid w:val="00C72C65"/>
    <w:rsid w:val="00C731F0"/>
    <w:rsid w:val="00C732B8"/>
    <w:rsid w:val="00C733FB"/>
    <w:rsid w:val="00C7368B"/>
    <w:rsid w:val="00C737CF"/>
    <w:rsid w:val="00C738CC"/>
    <w:rsid w:val="00C73C2E"/>
    <w:rsid w:val="00C73E83"/>
    <w:rsid w:val="00C73EBC"/>
    <w:rsid w:val="00C74422"/>
    <w:rsid w:val="00C7464E"/>
    <w:rsid w:val="00C74697"/>
    <w:rsid w:val="00C7469F"/>
    <w:rsid w:val="00C74CD7"/>
    <w:rsid w:val="00C74E7E"/>
    <w:rsid w:val="00C750F5"/>
    <w:rsid w:val="00C752EB"/>
    <w:rsid w:val="00C753BF"/>
    <w:rsid w:val="00C75900"/>
    <w:rsid w:val="00C75CA2"/>
    <w:rsid w:val="00C75CD7"/>
    <w:rsid w:val="00C75E09"/>
    <w:rsid w:val="00C75E37"/>
    <w:rsid w:val="00C75F44"/>
    <w:rsid w:val="00C75FF1"/>
    <w:rsid w:val="00C760D2"/>
    <w:rsid w:val="00C7636E"/>
    <w:rsid w:val="00C76751"/>
    <w:rsid w:val="00C7693A"/>
    <w:rsid w:val="00C76BA1"/>
    <w:rsid w:val="00C76C70"/>
    <w:rsid w:val="00C76D98"/>
    <w:rsid w:val="00C77010"/>
    <w:rsid w:val="00C77381"/>
    <w:rsid w:val="00C7777B"/>
    <w:rsid w:val="00C777BE"/>
    <w:rsid w:val="00C77863"/>
    <w:rsid w:val="00C778A9"/>
    <w:rsid w:val="00C77CAC"/>
    <w:rsid w:val="00C77E92"/>
    <w:rsid w:val="00C77EC7"/>
    <w:rsid w:val="00C8002F"/>
    <w:rsid w:val="00C8058A"/>
    <w:rsid w:val="00C80707"/>
    <w:rsid w:val="00C808DC"/>
    <w:rsid w:val="00C80A77"/>
    <w:rsid w:val="00C80A78"/>
    <w:rsid w:val="00C80F43"/>
    <w:rsid w:val="00C812D8"/>
    <w:rsid w:val="00C814C0"/>
    <w:rsid w:val="00C81639"/>
    <w:rsid w:val="00C818AB"/>
    <w:rsid w:val="00C81B54"/>
    <w:rsid w:val="00C81C8F"/>
    <w:rsid w:val="00C81F0D"/>
    <w:rsid w:val="00C825D3"/>
    <w:rsid w:val="00C8271E"/>
    <w:rsid w:val="00C8293F"/>
    <w:rsid w:val="00C82EDE"/>
    <w:rsid w:val="00C82F96"/>
    <w:rsid w:val="00C82FD0"/>
    <w:rsid w:val="00C832A5"/>
    <w:rsid w:val="00C83670"/>
    <w:rsid w:val="00C83875"/>
    <w:rsid w:val="00C83A23"/>
    <w:rsid w:val="00C83A37"/>
    <w:rsid w:val="00C83C1D"/>
    <w:rsid w:val="00C83DAE"/>
    <w:rsid w:val="00C83E03"/>
    <w:rsid w:val="00C83E85"/>
    <w:rsid w:val="00C8422F"/>
    <w:rsid w:val="00C8434E"/>
    <w:rsid w:val="00C84459"/>
    <w:rsid w:val="00C84528"/>
    <w:rsid w:val="00C846A4"/>
    <w:rsid w:val="00C848B2"/>
    <w:rsid w:val="00C849A8"/>
    <w:rsid w:val="00C84C35"/>
    <w:rsid w:val="00C84D5D"/>
    <w:rsid w:val="00C853BD"/>
    <w:rsid w:val="00C85896"/>
    <w:rsid w:val="00C85C07"/>
    <w:rsid w:val="00C85DE0"/>
    <w:rsid w:val="00C86156"/>
    <w:rsid w:val="00C86358"/>
    <w:rsid w:val="00C863DF"/>
    <w:rsid w:val="00C86471"/>
    <w:rsid w:val="00C8651E"/>
    <w:rsid w:val="00C867B3"/>
    <w:rsid w:val="00C86937"/>
    <w:rsid w:val="00C86ABB"/>
    <w:rsid w:val="00C86B8D"/>
    <w:rsid w:val="00C87133"/>
    <w:rsid w:val="00C8720E"/>
    <w:rsid w:val="00C872AB"/>
    <w:rsid w:val="00C87375"/>
    <w:rsid w:val="00C874D6"/>
    <w:rsid w:val="00C876F5"/>
    <w:rsid w:val="00C877BF"/>
    <w:rsid w:val="00C87DF3"/>
    <w:rsid w:val="00C90156"/>
    <w:rsid w:val="00C9023A"/>
    <w:rsid w:val="00C90C11"/>
    <w:rsid w:val="00C90DBF"/>
    <w:rsid w:val="00C911F3"/>
    <w:rsid w:val="00C9134B"/>
    <w:rsid w:val="00C91554"/>
    <w:rsid w:val="00C91557"/>
    <w:rsid w:val="00C916D4"/>
    <w:rsid w:val="00C916FA"/>
    <w:rsid w:val="00C91A13"/>
    <w:rsid w:val="00C91A3D"/>
    <w:rsid w:val="00C91CCA"/>
    <w:rsid w:val="00C91E57"/>
    <w:rsid w:val="00C91ECC"/>
    <w:rsid w:val="00C9240F"/>
    <w:rsid w:val="00C92419"/>
    <w:rsid w:val="00C92765"/>
    <w:rsid w:val="00C9280F"/>
    <w:rsid w:val="00C9282C"/>
    <w:rsid w:val="00C92AF4"/>
    <w:rsid w:val="00C92AFD"/>
    <w:rsid w:val="00C92B17"/>
    <w:rsid w:val="00C92CA3"/>
    <w:rsid w:val="00C9326E"/>
    <w:rsid w:val="00C93520"/>
    <w:rsid w:val="00C935AB"/>
    <w:rsid w:val="00C93A08"/>
    <w:rsid w:val="00C93BD2"/>
    <w:rsid w:val="00C93CAC"/>
    <w:rsid w:val="00C93D74"/>
    <w:rsid w:val="00C93E10"/>
    <w:rsid w:val="00C940AF"/>
    <w:rsid w:val="00C940CD"/>
    <w:rsid w:val="00C94151"/>
    <w:rsid w:val="00C941B8"/>
    <w:rsid w:val="00C943D2"/>
    <w:rsid w:val="00C9448C"/>
    <w:rsid w:val="00C944ED"/>
    <w:rsid w:val="00C94682"/>
    <w:rsid w:val="00C94756"/>
    <w:rsid w:val="00C947FF"/>
    <w:rsid w:val="00C9483B"/>
    <w:rsid w:val="00C94CC0"/>
    <w:rsid w:val="00C9508A"/>
    <w:rsid w:val="00C951CA"/>
    <w:rsid w:val="00C95605"/>
    <w:rsid w:val="00C95634"/>
    <w:rsid w:val="00C95810"/>
    <w:rsid w:val="00C95920"/>
    <w:rsid w:val="00C95C62"/>
    <w:rsid w:val="00C96068"/>
    <w:rsid w:val="00C9627E"/>
    <w:rsid w:val="00C9668B"/>
    <w:rsid w:val="00C966C2"/>
    <w:rsid w:val="00C96A9B"/>
    <w:rsid w:val="00C96C2A"/>
    <w:rsid w:val="00C96C95"/>
    <w:rsid w:val="00C96FCB"/>
    <w:rsid w:val="00C96FFD"/>
    <w:rsid w:val="00C971B7"/>
    <w:rsid w:val="00C9734E"/>
    <w:rsid w:val="00C97392"/>
    <w:rsid w:val="00C974EB"/>
    <w:rsid w:val="00C97663"/>
    <w:rsid w:val="00C9771B"/>
    <w:rsid w:val="00C978BE"/>
    <w:rsid w:val="00C97B8B"/>
    <w:rsid w:val="00C97CAD"/>
    <w:rsid w:val="00C97F21"/>
    <w:rsid w:val="00C97F28"/>
    <w:rsid w:val="00CA0382"/>
    <w:rsid w:val="00CA0431"/>
    <w:rsid w:val="00CA0609"/>
    <w:rsid w:val="00CA0611"/>
    <w:rsid w:val="00CA0638"/>
    <w:rsid w:val="00CA0D2D"/>
    <w:rsid w:val="00CA0EC7"/>
    <w:rsid w:val="00CA118B"/>
    <w:rsid w:val="00CA1415"/>
    <w:rsid w:val="00CA143F"/>
    <w:rsid w:val="00CA1624"/>
    <w:rsid w:val="00CA16B8"/>
    <w:rsid w:val="00CA1788"/>
    <w:rsid w:val="00CA1844"/>
    <w:rsid w:val="00CA2186"/>
    <w:rsid w:val="00CA22DC"/>
    <w:rsid w:val="00CA232A"/>
    <w:rsid w:val="00CA25DE"/>
    <w:rsid w:val="00CA2849"/>
    <w:rsid w:val="00CA2AA4"/>
    <w:rsid w:val="00CA2ED1"/>
    <w:rsid w:val="00CA3313"/>
    <w:rsid w:val="00CA33FC"/>
    <w:rsid w:val="00CA3A87"/>
    <w:rsid w:val="00CA3B14"/>
    <w:rsid w:val="00CA3CAE"/>
    <w:rsid w:val="00CA3D99"/>
    <w:rsid w:val="00CA404E"/>
    <w:rsid w:val="00CA4191"/>
    <w:rsid w:val="00CA425F"/>
    <w:rsid w:val="00CA4B11"/>
    <w:rsid w:val="00CA4B65"/>
    <w:rsid w:val="00CA4B76"/>
    <w:rsid w:val="00CA4CA9"/>
    <w:rsid w:val="00CA4ED5"/>
    <w:rsid w:val="00CA4FC4"/>
    <w:rsid w:val="00CA4FCD"/>
    <w:rsid w:val="00CA50AA"/>
    <w:rsid w:val="00CA525E"/>
    <w:rsid w:val="00CA52B5"/>
    <w:rsid w:val="00CA555D"/>
    <w:rsid w:val="00CA55E7"/>
    <w:rsid w:val="00CA5600"/>
    <w:rsid w:val="00CA5BAD"/>
    <w:rsid w:val="00CA5C5B"/>
    <w:rsid w:val="00CA5D2B"/>
    <w:rsid w:val="00CA5D4C"/>
    <w:rsid w:val="00CA5E56"/>
    <w:rsid w:val="00CA5FA7"/>
    <w:rsid w:val="00CA62BA"/>
    <w:rsid w:val="00CA63A6"/>
    <w:rsid w:val="00CA643B"/>
    <w:rsid w:val="00CA645A"/>
    <w:rsid w:val="00CA65A4"/>
    <w:rsid w:val="00CA660B"/>
    <w:rsid w:val="00CA6774"/>
    <w:rsid w:val="00CA69F5"/>
    <w:rsid w:val="00CA723C"/>
    <w:rsid w:val="00CA7536"/>
    <w:rsid w:val="00CA7550"/>
    <w:rsid w:val="00CA77EC"/>
    <w:rsid w:val="00CA791E"/>
    <w:rsid w:val="00CA7922"/>
    <w:rsid w:val="00CA7AD9"/>
    <w:rsid w:val="00CA7BBE"/>
    <w:rsid w:val="00CB0022"/>
    <w:rsid w:val="00CB0050"/>
    <w:rsid w:val="00CB01FC"/>
    <w:rsid w:val="00CB0416"/>
    <w:rsid w:val="00CB059F"/>
    <w:rsid w:val="00CB069D"/>
    <w:rsid w:val="00CB0B0E"/>
    <w:rsid w:val="00CB0CF9"/>
    <w:rsid w:val="00CB1617"/>
    <w:rsid w:val="00CB1686"/>
    <w:rsid w:val="00CB194C"/>
    <w:rsid w:val="00CB1AFD"/>
    <w:rsid w:val="00CB1F74"/>
    <w:rsid w:val="00CB2268"/>
    <w:rsid w:val="00CB232B"/>
    <w:rsid w:val="00CB24C0"/>
    <w:rsid w:val="00CB261B"/>
    <w:rsid w:val="00CB2816"/>
    <w:rsid w:val="00CB2853"/>
    <w:rsid w:val="00CB2970"/>
    <w:rsid w:val="00CB2D9F"/>
    <w:rsid w:val="00CB355A"/>
    <w:rsid w:val="00CB3661"/>
    <w:rsid w:val="00CB385A"/>
    <w:rsid w:val="00CB387B"/>
    <w:rsid w:val="00CB3978"/>
    <w:rsid w:val="00CB3C5D"/>
    <w:rsid w:val="00CB3E36"/>
    <w:rsid w:val="00CB4163"/>
    <w:rsid w:val="00CB445A"/>
    <w:rsid w:val="00CB4609"/>
    <w:rsid w:val="00CB4613"/>
    <w:rsid w:val="00CB463B"/>
    <w:rsid w:val="00CB469D"/>
    <w:rsid w:val="00CB4BBE"/>
    <w:rsid w:val="00CB4E79"/>
    <w:rsid w:val="00CB5013"/>
    <w:rsid w:val="00CB56AD"/>
    <w:rsid w:val="00CB5B3B"/>
    <w:rsid w:val="00CB5D08"/>
    <w:rsid w:val="00CB5E1E"/>
    <w:rsid w:val="00CB5E41"/>
    <w:rsid w:val="00CB5F0C"/>
    <w:rsid w:val="00CB6137"/>
    <w:rsid w:val="00CB622D"/>
    <w:rsid w:val="00CB6247"/>
    <w:rsid w:val="00CB649B"/>
    <w:rsid w:val="00CB656E"/>
    <w:rsid w:val="00CB6797"/>
    <w:rsid w:val="00CB6902"/>
    <w:rsid w:val="00CB6C2C"/>
    <w:rsid w:val="00CB7614"/>
    <w:rsid w:val="00CB7894"/>
    <w:rsid w:val="00CB7A54"/>
    <w:rsid w:val="00CB7B01"/>
    <w:rsid w:val="00CB7BBE"/>
    <w:rsid w:val="00CB7D70"/>
    <w:rsid w:val="00CC0274"/>
    <w:rsid w:val="00CC053D"/>
    <w:rsid w:val="00CC05A5"/>
    <w:rsid w:val="00CC0C6B"/>
    <w:rsid w:val="00CC1008"/>
    <w:rsid w:val="00CC10C8"/>
    <w:rsid w:val="00CC1440"/>
    <w:rsid w:val="00CC1554"/>
    <w:rsid w:val="00CC164A"/>
    <w:rsid w:val="00CC1706"/>
    <w:rsid w:val="00CC17EC"/>
    <w:rsid w:val="00CC1912"/>
    <w:rsid w:val="00CC1A21"/>
    <w:rsid w:val="00CC1A43"/>
    <w:rsid w:val="00CC1B81"/>
    <w:rsid w:val="00CC1D09"/>
    <w:rsid w:val="00CC1F18"/>
    <w:rsid w:val="00CC2333"/>
    <w:rsid w:val="00CC2402"/>
    <w:rsid w:val="00CC24E1"/>
    <w:rsid w:val="00CC26A5"/>
    <w:rsid w:val="00CC2A3D"/>
    <w:rsid w:val="00CC2C5A"/>
    <w:rsid w:val="00CC2FC1"/>
    <w:rsid w:val="00CC33B6"/>
    <w:rsid w:val="00CC3735"/>
    <w:rsid w:val="00CC382A"/>
    <w:rsid w:val="00CC3A1F"/>
    <w:rsid w:val="00CC3A4B"/>
    <w:rsid w:val="00CC3AB5"/>
    <w:rsid w:val="00CC3C3C"/>
    <w:rsid w:val="00CC3E12"/>
    <w:rsid w:val="00CC3EE2"/>
    <w:rsid w:val="00CC3F43"/>
    <w:rsid w:val="00CC4065"/>
    <w:rsid w:val="00CC4348"/>
    <w:rsid w:val="00CC436F"/>
    <w:rsid w:val="00CC4431"/>
    <w:rsid w:val="00CC4697"/>
    <w:rsid w:val="00CC47D3"/>
    <w:rsid w:val="00CC489B"/>
    <w:rsid w:val="00CC4E76"/>
    <w:rsid w:val="00CC4FC7"/>
    <w:rsid w:val="00CC51C0"/>
    <w:rsid w:val="00CC51CC"/>
    <w:rsid w:val="00CC54E3"/>
    <w:rsid w:val="00CC551E"/>
    <w:rsid w:val="00CC5BA3"/>
    <w:rsid w:val="00CC5C24"/>
    <w:rsid w:val="00CC5E5B"/>
    <w:rsid w:val="00CC5E9C"/>
    <w:rsid w:val="00CC6213"/>
    <w:rsid w:val="00CC638E"/>
    <w:rsid w:val="00CC63CC"/>
    <w:rsid w:val="00CC63D0"/>
    <w:rsid w:val="00CC656A"/>
    <w:rsid w:val="00CC6A78"/>
    <w:rsid w:val="00CC6BAE"/>
    <w:rsid w:val="00CC6C1C"/>
    <w:rsid w:val="00CC6CA7"/>
    <w:rsid w:val="00CC6D0B"/>
    <w:rsid w:val="00CC7017"/>
    <w:rsid w:val="00CC70C1"/>
    <w:rsid w:val="00CC718C"/>
    <w:rsid w:val="00CC7564"/>
    <w:rsid w:val="00CC7918"/>
    <w:rsid w:val="00CC7B94"/>
    <w:rsid w:val="00CC7BFA"/>
    <w:rsid w:val="00CC7D13"/>
    <w:rsid w:val="00CC7F40"/>
    <w:rsid w:val="00CD02C1"/>
    <w:rsid w:val="00CD0537"/>
    <w:rsid w:val="00CD05EF"/>
    <w:rsid w:val="00CD0652"/>
    <w:rsid w:val="00CD087B"/>
    <w:rsid w:val="00CD0D17"/>
    <w:rsid w:val="00CD0E5E"/>
    <w:rsid w:val="00CD0F6E"/>
    <w:rsid w:val="00CD11D5"/>
    <w:rsid w:val="00CD1366"/>
    <w:rsid w:val="00CD13C7"/>
    <w:rsid w:val="00CD1A0D"/>
    <w:rsid w:val="00CD1C9A"/>
    <w:rsid w:val="00CD1CBA"/>
    <w:rsid w:val="00CD1F91"/>
    <w:rsid w:val="00CD223A"/>
    <w:rsid w:val="00CD228E"/>
    <w:rsid w:val="00CD23AF"/>
    <w:rsid w:val="00CD253C"/>
    <w:rsid w:val="00CD2B70"/>
    <w:rsid w:val="00CD2C12"/>
    <w:rsid w:val="00CD2DA5"/>
    <w:rsid w:val="00CD2E6A"/>
    <w:rsid w:val="00CD2E75"/>
    <w:rsid w:val="00CD3452"/>
    <w:rsid w:val="00CD391C"/>
    <w:rsid w:val="00CD3CB5"/>
    <w:rsid w:val="00CD3F74"/>
    <w:rsid w:val="00CD3F79"/>
    <w:rsid w:val="00CD3F97"/>
    <w:rsid w:val="00CD41E4"/>
    <w:rsid w:val="00CD42E8"/>
    <w:rsid w:val="00CD44B0"/>
    <w:rsid w:val="00CD451A"/>
    <w:rsid w:val="00CD4997"/>
    <w:rsid w:val="00CD4A2F"/>
    <w:rsid w:val="00CD4B0C"/>
    <w:rsid w:val="00CD4B11"/>
    <w:rsid w:val="00CD4B56"/>
    <w:rsid w:val="00CD5066"/>
    <w:rsid w:val="00CD5145"/>
    <w:rsid w:val="00CD5287"/>
    <w:rsid w:val="00CD531D"/>
    <w:rsid w:val="00CD5396"/>
    <w:rsid w:val="00CD54B5"/>
    <w:rsid w:val="00CD55E7"/>
    <w:rsid w:val="00CD5626"/>
    <w:rsid w:val="00CD6366"/>
    <w:rsid w:val="00CD663B"/>
    <w:rsid w:val="00CD6894"/>
    <w:rsid w:val="00CD6A12"/>
    <w:rsid w:val="00CD7082"/>
    <w:rsid w:val="00CD70FC"/>
    <w:rsid w:val="00CD73F1"/>
    <w:rsid w:val="00CD79D5"/>
    <w:rsid w:val="00CD7BFF"/>
    <w:rsid w:val="00CD7F21"/>
    <w:rsid w:val="00CE0005"/>
    <w:rsid w:val="00CE0045"/>
    <w:rsid w:val="00CE067C"/>
    <w:rsid w:val="00CE09B0"/>
    <w:rsid w:val="00CE0AA0"/>
    <w:rsid w:val="00CE0B58"/>
    <w:rsid w:val="00CE0C6B"/>
    <w:rsid w:val="00CE0E93"/>
    <w:rsid w:val="00CE0ED8"/>
    <w:rsid w:val="00CE1162"/>
    <w:rsid w:val="00CE1219"/>
    <w:rsid w:val="00CE12C0"/>
    <w:rsid w:val="00CE12D8"/>
    <w:rsid w:val="00CE134F"/>
    <w:rsid w:val="00CE135A"/>
    <w:rsid w:val="00CE13CC"/>
    <w:rsid w:val="00CE166B"/>
    <w:rsid w:val="00CE1CF7"/>
    <w:rsid w:val="00CE1EBD"/>
    <w:rsid w:val="00CE21C5"/>
    <w:rsid w:val="00CE230F"/>
    <w:rsid w:val="00CE2386"/>
    <w:rsid w:val="00CE23BE"/>
    <w:rsid w:val="00CE2901"/>
    <w:rsid w:val="00CE2905"/>
    <w:rsid w:val="00CE2AF7"/>
    <w:rsid w:val="00CE2DDE"/>
    <w:rsid w:val="00CE2F4C"/>
    <w:rsid w:val="00CE3158"/>
    <w:rsid w:val="00CE3C4C"/>
    <w:rsid w:val="00CE3DE1"/>
    <w:rsid w:val="00CE4063"/>
    <w:rsid w:val="00CE425C"/>
    <w:rsid w:val="00CE43C0"/>
    <w:rsid w:val="00CE45CF"/>
    <w:rsid w:val="00CE482E"/>
    <w:rsid w:val="00CE4CDB"/>
    <w:rsid w:val="00CE4DAF"/>
    <w:rsid w:val="00CE501C"/>
    <w:rsid w:val="00CE5066"/>
    <w:rsid w:val="00CE509B"/>
    <w:rsid w:val="00CE50C0"/>
    <w:rsid w:val="00CE56D2"/>
    <w:rsid w:val="00CE572B"/>
    <w:rsid w:val="00CE5B31"/>
    <w:rsid w:val="00CE5DEF"/>
    <w:rsid w:val="00CE5E47"/>
    <w:rsid w:val="00CE5FA3"/>
    <w:rsid w:val="00CE5FD4"/>
    <w:rsid w:val="00CE60EA"/>
    <w:rsid w:val="00CE61BE"/>
    <w:rsid w:val="00CE68F6"/>
    <w:rsid w:val="00CE6AB8"/>
    <w:rsid w:val="00CE6BF5"/>
    <w:rsid w:val="00CE6C4D"/>
    <w:rsid w:val="00CE6C6B"/>
    <w:rsid w:val="00CE6D91"/>
    <w:rsid w:val="00CE715E"/>
    <w:rsid w:val="00CE75D3"/>
    <w:rsid w:val="00CE7BBC"/>
    <w:rsid w:val="00CF02F4"/>
    <w:rsid w:val="00CF0357"/>
    <w:rsid w:val="00CF04C6"/>
    <w:rsid w:val="00CF0BD0"/>
    <w:rsid w:val="00CF137C"/>
    <w:rsid w:val="00CF15E2"/>
    <w:rsid w:val="00CF1670"/>
    <w:rsid w:val="00CF17C5"/>
    <w:rsid w:val="00CF1B14"/>
    <w:rsid w:val="00CF1FC4"/>
    <w:rsid w:val="00CF20F2"/>
    <w:rsid w:val="00CF229D"/>
    <w:rsid w:val="00CF2308"/>
    <w:rsid w:val="00CF2373"/>
    <w:rsid w:val="00CF23F1"/>
    <w:rsid w:val="00CF242E"/>
    <w:rsid w:val="00CF27F3"/>
    <w:rsid w:val="00CF2895"/>
    <w:rsid w:val="00CF290A"/>
    <w:rsid w:val="00CF2D5C"/>
    <w:rsid w:val="00CF2E03"/>
    <w:rsid w:val="00CF2EBC"/>
    <w:rsid w:val="00CF3A03"/>
    <w:rsid w:val="00CF3AD2"/>
    <w:rsid w:val="00CF3F24"/>
    <w:rsid w:val="00CF3F7F"/>
    <w:rsid w:val="00CF4065"/>
    <w:rsid w:val="00CF417A"/>
    <w:rsid w:val="00CF4192"/>
    <w:rsid w:val="00CF43EE"/>
    <w:rsid w:val="00CF4766"/>
    <w:rsid w:val="00CF47A9"/>
    <w:rsid w:val="00CF47BF"/>
    <w:rsid w:val="00CF4B51"/>
    <w:rsid w:val="00CF4C5B"/>
    <w:rsid w:val="00CF4E06"/>
    <w:rsid w:val="00CF4FC5"/>
    <w:rsid w:val="00CF5070"/>
    <w:rsid w:val="00CF51CD"/>
    <w:rsid w:val="00CF54C4"/>
    <w:rsid w:val="00CF6165"/>
    <w:rsid w:val="00CF6580"/>
    <w:rsid w:val="00CF6883"/>
    <w:rsid w:val="00CF6D60"/>
    <w:rsid w:val="00CF6EBB"/>
    <w:rsid w:val="00CF6F2D"/>
    <w:rsid w:val="00CF6FC2"/>
    <w:rsid w:val="00CF7055"/>
    <w:rsid w:val="00CF7214"/>
    <w:rsid w:val="00CF75F2"/>
    <w:rsid w:val="00CF766F"/>
    <w:rsid w:val="00CF76F0"/>
    <w:rsid w:val="00CF7724"/>
    <w:rsid w:val="00CF78BF"/>
    <w:rsid w:val="00CF7CB1"/>
    <w:rsid w:val="00CF7D4C"/>
    <w:rsid w:val="00D00000"/>
    <w:rsid w:val="00D00087"/>
    <w:rsid w:val="00D00089"/>
    <w:rsid w:val="00D000C3"/>
    <w:rsid w:val="00D00249"/>
    <w:rsid w:val="00D004A9"/>
    <w:rsid w:val="00D00506"/>
    <w:rsid w:val="00D00A5E"/>
    <w:rsid w:val="00D00D7B"/>
    <w:rsid w:val="00D00F16"/>
    <w:rsid w:val="00D00F90"/>
    <w:rsid w:val="00D01279"/>
    <w:rsid w:val="00D012AA"/>
    <w:rsid w:val="00D01512"/>
    <w:rsid w:val="00D01802"/>
    <w:rsid w:val="00D019C4"/>
    <w:rsid w:val="00D01A65"/>
    <w:rsid w:val="00D01C1D"/>
    <w:rsid w:val="00D01C3B"/>
    <w:rsid w:val="00D01DF5"/>
    <w:rsid w:val="00D01E4E"/>
    <w:rsid w:val="00D02086"/>
    <w:rsid w:val="00D02167"/>
    <w:rsid w:val="00D023A8"/>
    <w:rsid w:val="00D024BF"/>
    <w:rsid w:val="00D0252E"/>
    <w:rsid w:val="00D0256B"/>
    <w:rsid w:val="00D02869"/>
    <w:rsid w:val="00D0292C"/>
    <w:rsid w:val="00D02ACB"/>
    <w:rsid w:val="00D02DD0"/>
    <w:rsid w:val="00D0311C"/>
    <w:rsid w:val="00D033E1"/>
    <w:rsid w:val="00D033EE"/>
    <w:rsid w:val="00D037EB"/>
    <w:rsid w:val="00D03CD4"/>
    <w:rsid w:val="00D03D14"/>
    <w:rsid w:val="00D03F1A"/>
    <w:rsid w:val="00D03F78"/>
    <w:rsid w:val="00D041FD"/>
    <w:rsid w:val="00D0454E"/>
    <w:rsid w:val="00D04962"/>
    <w:rsid w:val="00D049B0"/>
    <w:rsid w:val="00D04A09"/>
    <w:rsid w:val="00D04ABE"/>
    <w:rsid w:val="00D04AD0"/>
    <w:rsid w:val="00D04E5C"/>
    <w:rsid w:val="00D050BB"/>
    <w:rsid w:val="00D0530E"/>
    <w:rsid w:val="00D05447"/>
    <w:rsid w:val="00D05554"/>
    <w:rsid w:val="00D055A9"/>
    <w:rsid w:val="00D055C4"/>
    <w:rsid w:val="00D056D6"/>
    <w:rsid w:val="00D057B7"/>
    <w:rsid w:val="00D05D86"/>
    <w:rsid w:val="00D05F15"/>
    <w:rsid w:val="00D05F3B"/>
    <w:rsid w:val="00D0604E"/>
    <w:rsid w:val="00D060F4"/>
    <w:rsid w:val="00D06250"/>
    <w:rsid w:val="00D064A1"/>
    <w:rsid w:val="00D06750"/>
    <w:rsid w:val="00D06F57"/>
    <w:rsid w:val="00D07357"/>
    <w:rsid w:val="00D079A2"/>
    <w:rsid w:val="00D07A6C"/>
    <w:rsid w:val="00D07DC2"/>
    <w:rsid w:val="00D104FB"/>
    <w:rsid w:val="00D1067F"/>
    <w:rsid w:val="00D1089A"/>
    <w:rsid w:val="00D109BF"/>
    <w:rsid w:val="00D10BB9"/>
    <w:rsid w:val="00D10E6C"/>
    <w:rsid w:val="00D10FB0"/>
    <w:rsid w:val="00D111E0"/>
    <w:rsid w:val="00D111F3"/>
    <w:rsid w:val="00D11771"/>
    <w:rsid w:val="00D118AB"/>
    <w:rsid w:val="00D119AD"/>
    <w:rsid w:val="00D11D15"/>
    <w:rsid w:val="00D11DCE"/>
    <w:rsid w:val="00D12009"/>
    <w:rsid w:val="00D120D1"/>
    <w:rsid w:val="00D121F6"/>
    <w:rsid w:val="00D12397"/>
    <w:rsid w:val="00D12444"/>
    <w:rsid w:val="00D126AA"/>
    <w:rsid w:val="00D12DED"/>
    <w:rsid w:val="00D130D0"/>
    <w:rsid w:val="00D135F0"/>
    <w:rsid w:val="00D13AA4"/>
    <w:rsid w:val="00D13E03"/>
    <w:rsid w:val="00D13E88"/>
    <w:rsid w:val="00D14247"/>
    <w:rsid w:val="00D142A6"/>
    <w:rsid w:val="00D1469F"/>
    <w:rsid w:val="00D146CD"/>
    <w:rsid w:val="00D146D5"/>
    <w:rsid w:val="00D14929"/>
    <w:rsid w:val="00D14BDC"/>
    <w:rsid w:val="00D14C0C"/>
    <w:rsid w:val="00D14CA9"/>
    <w:rsid w:val="00D14E0C"/>
    <w:rsid w:val="00D14FCE"/>
    <w:rsid w:val="00D150E5"/>
    <w:rsid w:val="00D15171"/>
    <w:rsid w:val="00D152EC"/>
    <w:rsid w:val="00D153B5"/>
    <w:rsid w:val="00D15493"/>
    <w:rsid w:val="00D154DD"/>
    <w:rsid w:val="00D156C8"/>
    <w:rsid w:val="00D15891"/>
    <w:rsid w:val="00D158C7"/>
    <w:rsid w:val="00D15A8E"/>
    <w:rsid w:val="00D15B49"/>
    <w:rsid w:val="00D16045"/>
    <w:rsid w:val="00D1605B"/>
    <w:rsid w:val="00D1605D"/>
    <w:rsid w:val="00D164F5"/>
    <w:rsid w:val="00D165A1"/>
    <w:rsid w:val="00D1668C"/>
    <w:rsid w:val="00D1687E"/>
    <w:rsid w:val="00D16C35"/>
    <w:rsid w:val="00D1715E"/>
    <w:rsid w:val="00D173BF"/>
    <w:rsid w:val="00D17429"/>
    <w:rsid w:val="00D1788C"/>
    <w:rsid w:val="00D17908"/>
    <w:rsid w:val="00D17ACB"/>
    <w:rsid w:val="00D17CE3"/>
    <w:rsid w:val="00D17D04"/>
    <w:rsid w:val="00D17DF7"/>
    <w:rsid w:val="00D201C1"/>
    <w:rsid w:val="00D206D7"/>
    <w:rsid w:val="00D2095B"/>
    <w:rsid w:val="00D20B69"/>
    <w:rsid w:val="00D20FA5"/>
    <w:rsid w:val="00D210EC"/>
    <w:rsid w:val="00D21150"/>
    <w:rsid w:val="00D21401"/>
    <w:rsid w:val="00D21788"/>
    <w:rsid w:val="00D217BB"/>
    <w:rsid w:val="00D219D2"/>
    <w:rsid w:val="00D21A1F"/>
    <w:rsid w:val="00D21A9D"/>
    <w:rsid w:val="00D21B9D"/>
    <w:rsid w:val="00D21BB6"/>
    <w:rsid w:val="00D21F8D"/>
    <w:rsid w:val="00D223C2"/>
    <w:rsid w:val="00D2276D"/>
    <w:rsid w:val="00D2283F"/>
    <w:rsid w:val="00D22A36"/>
    <w:rsid w:val="00D22CFC"/>
    <w:rsid w:val="00D22D2C"/>
    <w:rsid w:val="00D22D8E"/>
    <w:rsid w:val="00D22E92"/>
    <w:rsid w:val="00D22F70"/>
    <w:rsid w:val="00D231B6"/>
    <w:rsid w:val="00D234AA"/>
    <w:rsid w:val="00D23BF8"/>
    <w:rsid w:val="00D23C23"/>
    <w:rsid w:val="00D24547"/>
    <w:rsid w:val="00D245D2"/>
    <w:rsid w:val="00D246C4"/>
    <w:rsid w:val="00D246D1"/>
    <w:rsid w:val="00D24A96"/>
    <w:rsid w:val="00D24AF8"/>
    <w:rsid w:val="00D24B60"/>
    <w:rsid w:val="00D24FC9"/>
    <w:rsid w:val="00D25450"/>
    <w:rsid w:val="00D255F0"/>
    <w:rsid w:val="00D255FD"/>
    <w:rsid w:val="00D25611"/>
    <w:rsid w:val="00D25632"/>
    <w:rsid w:val="00D257CC"/>
    <w:rsid w:val="00D25B14"/>
    <w:rsid w:val="00D25C32"/>
    <w:rsid w:val="00D25FB4"/>
    <w:rsid w:val="00D26050"/>
    <w:rsid w:val="00D264A7"/>
    <w:rsid w:val="00D264E1"/>
    <w:rsid w:val="00D2696B"/>
    <w:rsid w:val="00D269C7"/>
    <w:rsid w:val="00D269DC"/>
    <w:rsid w:val="00D26B25"/>
    <w:rsid w:val="00D26B5E"/>
    <w:rsid w:val="00D26F00"/>
    <w:rsid w:val="00D26F99"/>
    <w:rsid w:val="00D2707A"/>
    <w:rsid w:val="00D271E1"/>
    <w:rsid w:val="00D2734C"/>
    <w:rsid w:val="00D2756E"/>
    <w:rsid w:val="00D2761D"/>
    <w:rsid w:val="00D27641"/>
    <w:rsid w:val="00D27685"/>
    <w:rsid w:val="00D27692"/>
    <w:rsid w:val="00D27778"/>
    <w:rsid w:val="00D2799C"/>
    <w:rsid w:val="00D27B16"/>
    <w:rsid w:val="00D27BC8"/>
    <w:rsid w:val="00D27C95"/>
    <w:rsid w:val="00D27CA9"/>
    <w:rsid w:val="00D27E03"/>
    <w:rsid w:val="00D27F39"/>
    <w:rsid w:val="00D303C4"/>
    <w:rsid w:val="00D3084D"/>
    <w:rsid w:val="00D30C47"/>
    <w:rsid w:val="00D30CE0"/>
    <w:rsid w:val="00D30F0E"/>
    <w:rsid w:val="00D30F0F"/>
    <w:rsid w:val="00D3134F"/>
    <w:rsid w:val="00D31834"/>
    <w:rsid w:val="00D3187A"/>
    <w:rsid w:val="00D31953"/>
    <w:rsid w:val="00D31977"/>
    <w:rsid w:val="00D31CFD"/>
    <w:rsid w:val="00D31F67"/>
    <w:rsid w:val="00D320EF"/>
    <w:rsid w:val="00D323D4"/>
    <w:rsid w:val="00D32808"/>
    <w:rsid w:val="00D328B0"/>
    <w:rsid w:val="00D329A7"/>
    <w:rsid w:val="00D32AB4"/>
    <w:rsid w:val="00D32D6B"/>
    <w:rsid w:val="00D3315E"/>
    <w:rsid w:val="00D332A8"/>
    <w:rsid w:val="00D333CA"/>
    <w:rsid w:val="00D3359C"/>
    <w:rsid w:val="00D33AA2"/>
    <w:rsid w:val="00D33F9E"/>
    <w:rsid w:val="00D34294"/>
    <w:rsid w:val="00D34321"/>
    <w:rsid w:val="00D34407"/>
    <w:rsid w:val="00D34522"/>
    <w:rsid w:val="00D346EF"/>
    <w:rsid w:val="00D34F22"/>
    <w:rsid w:val="00D34F32"/>
    <w:rsid w:val="00D350AA"/>
    <w:rsid w:val="00D353B9"/>
    <w:rsid w:val="00D3544C"/>
    <w:rsid w:val="00D3586B"/>
    <w:rsid w:val="00D35A1B"/>
    <w:rsid w:val="00D35A89"/>
    <w:rsid w:val="00D35B5D"/>
    <w:rsid w:val="00D35EF9"/>
    <w:rsid w:val="00D35FE3"/>
    <w:rsid w:val="00D35FF1"/>
    <w:rsid w:val="00D36051"/>
    <w:rsid w:val="00D36201"/>
    <w:rsid w:val="00D36300"/>
    <w:rsid w:val="00D3637F"/>
    <w:rsid w:val="00D3673C"/>
    <w:rsid w:val="00D3679A"/>
    <w:rsid w:val="00D36A92"/>
    <w:rsid w:val="00D36A96"/>
    <w:rsid w:val="00D3701E"/>
    <w:rsid w:val="00D37194"/>
    <w:rsid w:val="00D3720F"/>
    <w:rsid w:val="00D3736D"/>
    <w:rsid w:val="00D378AB"/>
    <w:rsid w:val="00D37FD3"/>
    <w:rsid w:val="00D40192"/>
    <w:rsid w:val="00D40523"/>
    <w:rsid w:val="00D40787"/>
    <w:rsid w:val="00D408E5"/>
    <w:rsid w:val="00D40C6E"/>
    <w:rsid w:val="00D40D56"/>
    <w:rsid w:val="00D40D91"/>
    <w:rsid w:val="00D41027"/>
    <w:rsid w:val="00D4119E"/>
    <w:rsid w:val="00D413AD"/>
    <w:rsid w:val="00D4143D"/>
    <w:rsid w:val="00D41441"/>
    <w:rsid w:val="00D4166D"/>
    <w:rsid w:val="00D41744"/>
    <w:rsid w:val="00D41897"/>
    <w:rsid w:val="00D41996"/>
    <w:rsid w:val="00D41B69"/>
    <w:rsid w:val="00D41BBE"/>
    <w:rsid w:val="00D41D5F"/>
    <w:rsid w:val="00D41DB6"/>
    <w:rsid w:val="00D41F1E"/>
    <w:rsid w:val="00D41FDD"/>
    <w:rsid w:val="00D420FE"/>
    <w:rsid w:val="00D42523"/>
    <w:rsid w:val="00D426F2"/>
    <w:rsid w:val="00D42935"/>
    <w:rsid w:val="00D42B66"/>
    <w:rsid w:val="00D42F3A"/>
    <w:rsid w:val="00D431D7"/>
    <w:rsid w:val="00D433D5"/>
    <w:rsid w:val="00D433FD"/>
    <w:rsid w:val="00D43550"/>
    <w:rsid w:val="00D4381F"/>
    <w:rsid w:val="00D43882"/>
    <w:rsid w:val="00D43AB9"/>
    <w:rsid w:val="00D43B23"/>
    <w:rsid w:val="00D43D28"/>
    <w:rsid w:val="00D43E4E"/>
    <w:rsid w:val="00D43E5B"/>
    <w:rsid w:val="00D4435D"/>
    <w:rsid w:val="00D44432"/>
    <w:rsid w:val="00D4469D"/>
    <w:rsid w:val="00D446AE"/>
    <w:rsid w:val="00D44A7A"/>
    <w:rsid w:val="00D44E89"/>
    <w:rsid w:val="00D44F33"/>
    <w:rsid w:val="00D450D3"/>
    <w:rsid w:val="00D454AE"/>
    <w:rsid w:val="00D454DD"/>
    <w:rsid w:val="00D455F3"/>
    <w:rsid w:val="00D45768"/>
    <w:rsid w:val="00D45A56"/>
    <w:rsid w:val="00D45CF1"/>
    <w:rsid w:val="00D45E59"/>
    <w:rsid w:val="00D462FC"/>
    <w:rsid w:val="00D46BCA"/>
    <w:rsid w:val="00D46C24"/>
    <w:rsid w:val="00D46FA3"/>
    <w:rsid w:val="00D470D9"/>
    <w:rsid w:val="00D47219"/>
    <w:rsid w:val="00D472C4"/>
    <w:rsid w:val="00D47399"/>
    <w:rsid w:val="00D473BC"/>
    <w:rsid w:val="00D47480"/>
    <w:rsid w:val="00D4781C"/>
    <w:rsid w:val="00D47BE4"/>
    <w:rsid w:val="00D47FC5"/>
    <w:rsid w:val="00D5006A"/>
    <w:rsid w:val="00D5022D"/>
    <w:rsid w:val="00D502AD"/>
    <w:rsid w:val="00D5032E"/>
    <w:rsid w:val="00D503AF"/>
    <w:rsid w:val="00D50507"/>
    <w:rsid w:val="00D505F8"/>
    <w:rsid w:val="00D5079E"/>
    <w:rsid w:val="00D509F5"/>
    <w:rsid w:val="00D51297"/>
    <w:rsid w:val="00D5171C"/>
    <w:rsid w:val="00D519CE"/>
    <w:rsid w:val="00D51A56"/>
    <w:rsid w:val="00D51DD1"/>
    <w:rsid w:val="00D51E49"/>
    <w:rsid w:val="00D51F93"/>
    <w:rsid w:val="00D51FFC"/>
    <w:rsid w:val="00D52624"/>
    <w:rsid w:val="00D5281B"/>
    <w:rsid w:val="00D52823"/>
    <w:rsid w:val="00D5287B"/>
    <w:rsid w:val="00D5289C"/>
    <w:rsid w:val="00D52E8B"/>
    <w:rsid w:val="00D52F14"/>
    <w:rsid w:val="00D53250"/>
    <w:rsid w:val="00D53279"/>
    <w:rsid w:val="00D532A2"/>
    <w:rsid w:val="00D533F0"/>
    <w:rsid w:val="00D539BE"/>
    <w:rsid w:val="00D54066"/>
    <w:rsid w:val="00D54212"/>
    <w:rsid w:val="00D5458B"/>
    <w:rsid w:val="00D545E0"/>
    <w:rsid w:val="00D54B96"/>
    <w:rsid w:val="00D54E87"/>
    <w:rsid w:val="00D55006"/>
    <w:rsid w:val="00D55257"/>
    <w:rsid w:val="00D55804"/>
    <w:rsid w:val="00D55886"/>
    <w:rsid w:val="00D559CC"/>
    <w:rsid w:val="00D55A89"/>
    <w:rsid w:val="00D55C2B"/>
    <w:rsid w:val="00D55C55"/>
    <w:rsid w:val="00D55C96"/>
    <w:rsid w:val="00D55CEB"/>
    <w:rsid w:val="00D55D77"/>
    <w:rsid w:val="00D55F35"/>
    <w:rsid w:val="00D5611D"/>
    <w:rsid w:val="00D56199"/>
    <w:rsid w:val="00D56356"/>
    <w:rsid w:val="00D56557"/>
    <w:rsid w:val="00D5690C"/>
    <w:rsid w:val="00D56A3D"/>
    <w:rsid w:val="00D56CD0"/>
    <w:rsid w:val="00D57106"/>
    <w:rsid w:val="00D5719E"/>
    <w:rsid w:val="00D57385"/>
    <w:rsid w:val="00D573D0"/>
    <w:rsid w:val="00D575C8"/>
    <w:rsid w:val="00D57973"/>
    <w:rsid w:val="00D57B1D"/>
    <w:rsid w:val="00D57D94"/>
    <w:rsid w:val="00D57DF0"/>
    <w:rsid w:val="00D57EA1"/>
    <w:rsid w:val="00D57EAB"/>
    <w:rsid w:val="00D57EF3"/>
    <w:rsid w:val="00D60010"/>
    <w:rsid w:val="00D60328"/>
    <w:rsid w:val="00D605CD"/>
    <w:rsid w:val="00D605E9"/>
    <w:rsid w:val="00D60A4B"/>
    <w:rsid w:val="00D60AB9"/>
    <w:rsid w:val="00D60B20"/>
    <w:rsid w:val="00D60D7D"/>
    <w:rsid w:val="00D60E94"/>
    <w:rsid w:val="00D613B1"/>
    <w:rsid w:val="00D614CC"/>
    <w:rsid w:val="00D61510"/>
    <w:rsid w:val="00D61549"/>
    <w:rsid w:val="00D615B1"/>
    <w:rsid w:val="00D61876"/>
    <w:rsid w:val="00D61A97"/>
    <w:rsid w:val="00D61C24"/>
    <w:rsid w:val="00D61E84"/>
    <w:rsid w:val="00D62181"/>
    <w:rsid w:val="00D624B6"/>
    <w:rsid w:val="00D625F9"/>
    <w:rsid w:val="00D626A9"/>
    <w:rsid w:val="00D62730"/>
    <w:rsid w:val="00D629C2"/>
    <w:rsid w:val="00D62A06"/>
    <w:rsid w:val="00D62A7B"/>
    <w:rsid w:val="00D62CB3"/>
    <w:rsid w:val="00D63158"/>
    <w:rsid w:val="00D63443"/>
    <w:rsid w:val="00D63546"/>
    <w:rsid w:val="00D635BF"/>
    <w:rsid w:val="00D635CA"/>
    <w:rsid w:val="00D639B7"/>
    <w:rsid w:val="00D63F87"/>
    <w:rsid w:val="00D640C1"/>
    <w:rsid w:val="00D64178"/>
    <w:rsid w:val="00D64299"/>
    <w:rsid w:val="00D64933"/>
    <w:rsid w:val="00D649F9"/>
    <w:rsid w:val="00D64A9E"/>
    <w:rsid w:val="00D64ABF"/>
    <w:rsid w:val="00D64CB8"/>
    <w:rsid w:val="00D64E1D"/>
    <w:rsid w:val="00D65235"/>
    <w:rsid w:val="00D65330"/>
    <w:rsid w:val="00D65B4F"/>
    <w:rsid w:val="00D65C16"/>
    <w:rsid w:val="00D65C65"/>
    <w:rsid w:val="00D66498"/>
    <w:rsid w:val="00D66704"/>
    <w:rsid w:val="00D669D4"/>
    <w:rsid w:val="00D66AE7"/>
    <w:rsid w:val="00D66D5B"/>
    <w:rsid w:val="00D66F54"/>
    <w:rsid w:val="00D67659"/>
    <w:rsid w:val="00D67740"/>
    <w:rsid w:val="00D679D6"/>
    <w:rsid w:val="00D67ABD"/>
    <w:rsid w:val="00D67ACC"/>
    <w:rsid w:val="00D67BB8"/>
    <w:rsid w:val="00D67C06"/>
    <w:rsid w:val="00D67C30"/>
    <w:rsid w:val="00D700C8"/>
    <w:rsid w:val="00D7022B"/>
    <w:rsid w:val="00D703D1"/>
    <w:rsid w:val="00D707C8"/>
    <w:rsid w:val="00D707F7"/>
    <w:rsid w:val="00D70A3B"/>
    <w:rsid w:val="00D70C51"/>
    <w:rsid w:val="00D70D31"/>
    <w:rsid w:val="00D71534"/>
    <w:rsid w:val="00D71D62"/>
    <w:rsid w:val="00D71DAF"/>
    <w:rsid w:val="00D71F21"/>
    <w:rsid w:val="00D7205D"/>
    <w:rsid w:val="00D72211"/>
    <w:rsid w:val="00D722C3"/>
    <w:rsid w:val="00D72407"/>
    <w:rsid w:val="00D726F9"/>
    <w:rsid w:val="00D72796"/>
    <w:rsid w:val="00D728AC"/>
    <w:rsid w:val="00D72A4C"/>
    <w:rsid w:val="00D72DC4"/>
    <w:rsid w:val="00D73133"/>
    <w:rsid w:val="00D737FF"/>
    <w:rsid w:val="00D738D8"/>
    <w:rsid w:val="00D73939"/>
    <w:rsid w:val="00D73ABD"/>
    <w:rsid w:val="00D73CE4"/>
    <w:rsid w:val="00D73D4F"/>
    <w:rsid w:val="00D73DB1"/>
    <w:rsid w:val="00D73EFD"/>
    <w:rsid w:val="00D73EFE"/>
    <w:rsid w:val="00D7426C"/>
    <w:rsid w:val="00D74346"/>
    <w:rsid w:val="00D743CC"/>
    <w:rsid w:val="00D74672"/>
    <w:rsid w:val="00D748D9"/>
    <w:rsid w:val="00D748F4"/>
    <w:rsid w:val="00D75095"/>
    <w:rsid w:val="00D753CF"/>
    <w:rsid w:val="00D753E6"/>
    <w:rsid w:val="00D754B4"/>
    <w:rsid w:val="00D755C6"/>
    <w:rsid w:val="00D7560C"/>
    <w:rsid w:val="00D756F6"/>
    <w:rsid w:val="00D757D4"/>
    <w:rsid w:val="00D7593B"/>
    <w:rsid w:val="00D75C71"/>
    <w:rsid w:val="00D761B2"/>
    <w:rsid w:val="00D761E7"/>
    <w:rsid w:val="00D7629D"/>
    <w:rsid w:val="00D762C7"/>
    <w:rsid w:val="00D7637D"/>
    <w:rsid w:val="00D76842"/>
    <w:rsid w:val="00D7684D"/>
    <w:rsid w:val="00D76913"/>
    <w:rsid w:val="00D76B0F"/>
    <w:rsid w:val="00D76B66"/>
    <w:rsid w:val="00D76CFE"/>
    <w:rsid w:val="00D7717D"/>
    <w:rsid w:val="00D775D9"/>
    <w:rsid w:val="00D77961"/>
    <w:rsid w:val="00D77BE4"/>
    <w:rsid w:val="00D77D7C"/>
    <w:rsid w:val="00D77F02"/>
    <w:rsid w:val="00D80020"/>
    <w:rsid w:val="00D8013F"/>
    <w:rsid w:val="00D8040C"/>
    <w:rsid w:val="00D807FE"/>
    <w:rsid w:val="00D809E2"/>
    <w:rsid w:val="00D80A64"/>
    <w:rsid w:val="00D80AA9"/>
    <w:rsid w:val="00D80CDE"/>
    <w:rsid w:val="00D80D02"/>
    <w:rsid w:val="00D80F67"/>
    <w:rsid w:val="00D810D6"/>
    <w:rsid w:val="00D811AC"/>
    <w:rsid w:val="00D81362"/>
    <w:rsid w:val="00D8138D"/>
    <w:rsid w:val="00D8150A"/>
    <w:rsid w:val="00D81657"/>
    <w:rsid w:val="00D81766"/>
    <w:rsid w:val="00D817CF"/>
    <w:rsid w:val="00D819B9"/>
    <w:rsid w:val="00D81DFD"/>
    <w:rsid w:val="00D81ED0"/>
    <w:rsid w:val="00D81F1A"/>
    <w:rsid w:val="00D81F54"/>
    <w:rsid w:val="00D82258"/>
    <w:rsid w:val="00D822CC"/>
    <w:rsid w:val="00D829E4"/>
    <w:rsid w:val="00D82C96"/>
    <w:rsid w:val="00D82D48"/>
    <w:rsid w:val="00D831D8"/>
    <w:rsid w:val="00D837A3"/>
    <w:rsid w:val="00D83AF4"/>
    <w:rsid w:val="00D83C7C"/>
    <w:rsid w:val="00D83DB7"/>
    <w:rsid w:val="00D84254"/>
    <w:rsid w:val="00D843C9"/>
    <w:rsid w:val="00D843E5"/>
    <w:rsid w:val="00D844D1"/>
    <w:rsid w:val="00D844E0"/>
    <w:rsid w:val="00D846B3"/>
    <w:rsid w:val="00D84A6C"/>
    <w:rsid w:val="00D84F3E"/>
    <w:rsid w:val="00D852D8"/>
    <w:rsid w:val="00D8533D"/>
    <w:rsid w:val="00D854D7"/>
    <w:rsid w:val="00D85819"/>
    <w:rsid w:val="00D8589E"/>
    <w:rsid w:val="00D858A4"/>
    <w:rsid w:val="00D85922"/>
    <w:rsid w:val="00D859F6"/>
    <w:rsid w:val="00D85B39"/>
    <w:rsid w:val="00D85D89"/>
    <w:rsid w:val="00D85DA7"/>
    <w:rsid w:val="00D85EF6"/>
    <w:rsid w:val="00D8611B"/>
    <w:rsid w:val="00D8618D"/>
    <w:rsid w:val="00D861B3"/>
    <w:rsid w:val="00D862FB"/>
    <w:rsid w:val="00D8657F"/>
    <w:rsid w:val="00D866AC"/>
    <w:rsid w:val="00D8684B"/>
    <w:rsid w:val="00D86903"/>
    <w:rsid w:val="00D869D9"/>
    <w:rsid w:val="00D86A5C"/>
    <w:rsid w:val="00D86A8A"/>
    <w:rsid w:val="00D86BB6"/>
    <w:rsid w:val="00D86C42"/>
    <w:rsid w:val="00D86DD7"/>
    <w:rsid w:val="00D87401"/>
    <w:rsid w:val="00D87644"/>
    <w:rsid w:val="00D87823"/>
    <w:rsid w:val="00D87AF0"/>
    <w:rsid w:val="00D87BD9"/>
    <w:rsid w:val="00D87C3F"/>
    <w:rsid w:val="00D87D7E"/>
    <w:rsid w:val="00D87F8E"/>
    <w:rsid w:val="00D9037F"/>
    <w:rsid w:val="00D903BD"/>
    <w:rsid w:val="00D906C0"/>
    <w:rsid w:val="00D907AF"/>
    <w:rsid w:val="00D90A91"/>
    <w:rsid w:val="00D90AAE"/>
    <w:rsid w:val="00D910F9"/>
    <w:rsid w:val="00D91169"/>
    <w:rsid w:val="00D916BD"/>
    <w:rsid w:val="00D916FA"/>
    <w:rsid w:val="00D917E5"/>
    <w:rsid w:val="00D91D29"/>
    <w:rsid w:val="00D91DB9"/>
    <w:rsid w:val="00D921DA"/>
    <w:rsid w:val="00D9256E"/>
    <w:rsid w:val="00D92854"/>
    <w:rsid w:val="00D9299F"/>
    <w:rsid w:val="00D930BD"/>
    <w:rsid w:val="00D9319F"/>
    <w:rsid w:val="00D9338B"/>
    <w:rsid w:val="00D93A7F"/>
    <w:rsid w:val="00D93F0F"/>
    <w:rsid w:val="00D942B0"/>
    <w:rsid w:val="00D94513"/>
    <w:rsid w:val="00D947E4"/>
    <w:rsid w:val="00D94812"/>
    <w:rsid w:val="00D94C7A"/>
    <w:rsid w:val="00D9501D"/>
    <w:rsid w:val="00D95114"/>
    <w:rsid w:val="00D951E5"/>
    <w:rsid w:val="00D9537E"/>
    <w:rsid w:val="00D9586E"/>
    <w:rsid w:val="00D95B95"/>
    <w:rsid w:val="00D95C49"/>
    <w:rsid w:val="00D95D86"/>
    <w:rsid w:val="00D95E28"/>
    <w:rsid w:val="00D95F85"/>
    <w:rsid w:val="00D96286"/>
    <w:rsid w:val="00D962C6"/>
    <w:rsid w:val="00D964AB"/>
    <w:rsid w:val="00D9652F"/>
    <w:rsid w:val="00D9673B"/>
    <w:rsid w:val="00D96763"/>
    <w:rsid w:val="00D968F2"/>
    <w:rsid w:val="00D968F8"/>
    <w:rsid w:val="00D96A5A"/>
    <w:rsid w:val="00D96AAE"/>
    <w:rsid w:val="00D96C2D"/>
    <w:rsid w:val="00D96CA3"/>
    <w:rsid w:val="00D96CF8"/>
    <w:rsid w:val="00D96D74"/>
    <w:rsid w:val="00D96F97"/>
    <w:rsid w:val="00D97545"/>
    <w:rsid w:val="00D9790E"/>
    <w:rsid w:val="00D97A3F"/>
    <w:rsid w:val="00D97A5C"/>
    <w:rsid w:val="00D97E45"/>
    <w:rsid w:val="00D97EF4"/>
    <w:rsid w:val="00DA00FA"/>
    <w:rsid w:val="00DA0234"/>
    <w:rsid w:val="00DA024B"/>
    <w:rsid w:val="00DA030C"/>
    <w:rsid w:val="00DA05DD"/>
    <w:rsid w:val="00DA0876"/>
    <w:rsid w:val="00DA0A8D"/>
    <w:rsid w:val="00DA0BF0"/>
    <w:rsid w:val="00DA0C1B"/>
    <w:rsid w:val="00DA0CDE"/>
    <w:rsid w:val="00DA0D80"/>
    <w:rsid w:val="00DA1010"/>
    <w:rsid w:val="00DA15BE"/>
    <w:rsid w:val="00DA1622"/>
    <w:rsid w:val="00DA168C"/>
    <w:rsid w:val="00DA1A2B"/>
    <w:rsid w:val="00DA241E"/>
    <w:rsid w:val="00DA2463"/>
    <w:rsid w:val="00DA24EA"/>
    <w:rsid w:val="00DA2675"/>
    <w:rsid w:val="00DA26D3"/>
    <w:rsid w:val="00DA2B83"/>
    <w:rsid w:val="00DA2CA9"/>
    <w:rsid w:val="00DA32E3"/>
    <w:rsid w:val="00DA3315"/>
    <w:rsid w:val="00DA3837"/>
    <w:rsid w:val="00DA3908"/>
    <w:rsid w:val="00DA3AE8"/>
    <w:rsid w:val="00DA3D23"/>
    <w:rsid w:val="00DA4314"/>
    <w:rsid w:val="00DA4987"/>
    <w:rsid w:val="00DA49B4"/>
    <w:rsid w:val="00DA49C0"/>
    <w:rsid w:val="00DA4A0C"/>
    <w:rsid w:val="00DA4D07"/>
    <w:rsid w:val="00DA51D6"/>
    <w:rsid w:val="00DA52B0"/>
    <w:rsid w:val="00DA5351"/>
    <w:rsid w:val="00DA5504"/>
    <w:rsid w:val="00DA58CE"/>
    <w:rsid w:val="00DA597C"/>
    <w:rsid w:val="00DA5CA1"/>
    <w:rsid w:val="00DA5DAA"/>
    <w:rsid w:val="00DA5F4D"/>
    <w:rsid w:val="00DA613D"/>
    <w:rsid w:val="00DA65F9"/>
    <w:rsid w:val="00DA67DB"/>
    <w:rsid w:val="00DA6B98"/>
    <w:rsid w:val="00DA6C08"/>
    <w:rsid w:val="00DA6C7B"/>
    <w:rsid w:val="00DA7019"/>
    <w:rsid w:val="00DA70AC"/>
    <w:rsid w:val="00DA76C1"/>
    <w:rsid w:val="00DA7C3A"/>
    <w:rsid w:val="00DA7DEC"/>
    <w:rsid w:val="00DA7FA7"/>
    <w:rsid w:val="00DB022B"/>
    <w:rsid w:val="00DB040D"/>
    <w:rsid w:val="00DB0546"/>
    <w:rsid w:val="00DB05D8"/>
    <w:rsid w:val="00DB06CB"/>
    <w:rsid w:val="00DB084F"/>
    <w:rsid w:val="00DB09E0"/>
    <w:rsid w:val="00DB0CBF"/>
    <w:rsid w:val="00DB0D96"/>
    <w:rsid w:val="00DB0E36"/>
    <w:rsid w:val="00DB0E8D"/>
    <w:rsid w:val="00DB112F"/>
    <w:rsid w:val="00DB1598"/>
    <w:rsid w:val="00DB1714"/>
    <w:rsid w:val="00DB1A8C"/>
    <w:rsid w:val="00DB1BDE"/>
    <w:rsid w:val="00DB2022"/>
    <w:rsid w:val="00DB222A"/>
    <w:rsid w:val="00DB22C6"/>
    <w:rsid w:val="00DB2373"/>
    <w:rsid w:val="00DB2798"/>
    <w:rsid w:val="00DB27C3"/>
    <w:rsid w:val="00DB28EA"/>
    <w:rsid w:val="00DB296F"/>
    <w:rsid w:val="00DB2A67"/>
    <w:rsid w:val="00DB2A6D"/>
    <w:rsid w:val="00DB30F0"/>
    <w:rsid w:val="00DB3251"/>
    <w:rsid w:val="00DB363E"/>
    <w:rsid w:val="00DB3704"/>
    <w:rsid w:val="00DB3707"/>
    <w:rsid w:val="00DB385C"/>
    <w:rsid w:val="00DB394B"/>
    <w:rsid w:val="00DB3C67"/>
    <w:rsid w:val="00DB3F5B"/>
    <w:rsid w:val="00DB3F73"/>
    <w:rsid w:val="00DB452C"/>
    <w:rsid w:val="00DB453A"/>
    <w:rsid w:val="00DB468F"/>
    <w:rsid w:val="00DB46B9"/>
    <w:rsid w:val="00DB494F"/>
    <w:rsid w:val="00DB501E"/>
    <w:rsid w:val="00DB5118"/>
    <w:rsid w:val="00DB51AF"/>
    <w:rsid w:val="00DB5511"/>
    <w:rsid w:val="00DB5661"/>
    <w:rsid w:val="00DB566A"/>
    <w:rsid w:val="00DB5B55"/>
    <w:rsid w:val="00DB5CF1"/>
    <w:rsid w:val="00DB5DD7"/>
    <w:rsid w:val="00DB5F42"/>
    <w:rsid w:val="00DB5FDB"/>
    <w:rsid w:val="00DB5FE2"/>
    <w:rsid w:val="00DB6309"/>
    <w:rsid w:val="00DB63B8"/>
    <w:rsid w:val="00DB6793"/>
    <w:rsid w:val="00DB6921"/>
    <w:rsid w:val="00DB6B2D"/>
    <w:rsid w:val="00DB6BAD"/>
    <w:rsid w:val="00DB6C1A"/>
    <w:rsid w:val="00DB6D0D"/>
    <w:rsid w:val="00DB6E3D"/>
    <w:rsid w:val="00DB7078"/>
    <w:rsid w:val="00DB7100"/>
    <w:rsid w:val="00DB7117"/>
    <w:rsid w:val="00DB7220"/>
    <w:rsid w:val="00DB7226"/>
    <w:rsid w:val="00DB74B1"/>
    <w:rsid w:val="00DB76DC"/>
    <w:rsid w:val="00DB76F4"/>
    <w:rsid w:val="00DB77B6"/>
    <w:rsid w:val="00DB78AC"/>
    <w:rsid w:val="00DB7F89"/>
    <w:rsid w:val="00DC000C"/>
    <w:rsid w:val="00DC00F0"/>
    <w:rsid w:val="00DC0114"/>
    <w:rsid w:val="00DC0317"/>
    <w:rsid w:val="00DC03FC"/>
    <w:rsid w:val="00DC0697"/>
    <w:rsid w:val="00DC0972"/>
    <w:rsid w:val="00DC0C1D"/>
    <w:rsid w:val="00DC0C3C"/>
    <w:rsid w:val="00DC0C58"/>
    <w:rsid w:val="00DC0D38"/>
    <w:rsid w:val="00DC0E25"/>
    <w:rsid w:val="00DC11AA"/>
    <w:rsid w:val="00DC130E"/>
    <w:rsid w:val="00DC13A0"/>
    <w:rsid w:val="00DC14C2"/>
    <w:rsid w:val="00DC1522"/>
    <w:rsid w:val="00DC1572"/>
    <w:rsid w:val="00DC1576"/>
    <w:rsid w:val="00DC16CD"/>
    <w:rsid w:val="00DC18F7"/>
    <w:rsid w:val="00DC19A1"/>
    <w:rsid w:val="00DC1AE1"/>
    <w:rsid w:val="00DC1CC6"/>
    <w:rsid w:val="00DC1CFC"/>
    <w:rsid w:val="00DC1F44"/>
    <w:rsid w:val="00DC2476"/>
    <w:rsid w:val="00DC2622"/>
    <w:rsid w:val="00DC2E1A"/>
    <w:rsid w:val="00DC2E9E"/>
    <w:rsid w:val="00DC3014"/>
    <w:rsid w:val="00DC3020"/>
    <w:rsid w:val="00DC30E6"/>
    <w:rsid w:val="00DC325E"/>
    <w:rsid w:val="00DC341B"/>
    <w:rsid w:val="00DC36A0"/>
    <w:rsid w:val="00DC37A7"/>
    <w:rsid w:val="00DC3826"/>
    <w:rsid w:val="00DC3A08"/>
    <w:rsid w:val="00DC3A19"/>
    <w:rsid w:val="00DC3ABE"/>
    <w:rsid w:val="00DC3BD5"/>
    <w:rsid w:val="00DC4083"/>
    <w:rsid w:val="00DC42D5"/>
    <w:rsid w:val="00DC444D"/>
    <w:rsid w:val="00DC484A"/>
    <w:rsid w:val="00DC4DE7"/>
    <w:rsid w:val="00DC4E0B"/>
    <w:rsid w:val="00DC4E37"/>
    <w:rsid w:val="00DC50BC"/>
    <w:rsid w:val="00DC57D7"/>
    <w:rsid w:val="00DC57DA"/>
    <w:rsid w:val="00DC5B6A"/>
    <w:rsid w:val="00DC5C7C"/>
    <w:rsid w:val="00DC5CFA"/>
    <w:rsid w:val="00DC5DA2"/>
    <w:rsid w:val="00DC5FD0"/>
    <w:rsid w:val="00DC60CB"/>
    <w:rsid w:val="00DC6247"/>
    <w:rsid w:val="00DC63B7"/>
    <w:rsid w:val="00DC64BC"/>
    <w:rsid w:val="00DC67D3"/>
    <w:rsid w:val="00DC7070"/>
    <w:rsid w:val="00DC7270"/>
    <w:rsid w:val="00DC739D"/>
    <w:rsid w:val="00DC73A1"/>
    <w:rsid w:val="00DC73F3"/>
    <w:rsid w:val="00DC74CE"/>
    <w:rsid w:val="00DC773A"/>
    <w:rsid w:val="00DC79A6"/>
    <w:rsid w:val="00DC7B21"/>
    <w:rsid w:val="00DD017C"/>
    <w:rsid w:val="00DD01BD"/>
    <w:rsid w:val="00DD03D7"/>
    <w:rsid w:val="00DD07E2"/>
    <w:rsid w:val="00DD081C"/>
    <w:rsid w:val="00DD0A35"/>
    <w:rsid w:val="00DD0BB4"/>
    <w:rsid w:val="00DD0C81"/>
    <w:rsid w:val="00DD0E3D"/>
    <w:rsid w:val="00DD0F1B"/>
    <w:rsid w:val="00DD1075"/>
    <w:rsid w:val="00DD10A7"/>
    <w:rsid w:val="00DD1658"/>
    <w:rsid w:val="00DD16A4"/>
    <w:rsid w:val="00DD176E"/>
    <w:rsid w:val="00DD19BF"/>
    <w:rsid w:val="00DD1AD4"/>
    <w:rsid w:val="00DD1B50"/>
    <w:rsid w:val="00DD1EE5"/>
    <w:rsid w:val="00DD2082"/>
    <w:rsid w:val="00DD224F"/>
    <w:rsid w:val="00DD2884"/>
    <w:rsid w:val="00DD2D6E"/>
    <w:rsid w:val="00DD2FD3"/>
    <w:rsid w:val="00DD3075"/>
    <w:rsid w:val="00DD3376"/>
    <w:rsid w:val="00DD349E"/>
    <w:rsid w:val="00DD34BE"/>
    <w:rsid w:val="00DD351B"/>
    <w:rsid w:val="00DD3B89"/>
    <w:rsid w:val="00DD3EB0"/>
    <w:rsid w:val="00DD3EEA"/>
    <w:rsid w:val="00DD41ED"/>
    <w:rsid w:val="00DD44E4"/>
    <w:rsid w:val="00DD4666"/>
    <w:rsid w:val="00DD474C"/>
    <w:rsid w:val="00DD4885"/>
    <w:rsid w:val="00DD4CDA"/>
    <w:rsid w:val="00DD4E43"/>
    <w:rsid w:val="00DD4EE0"/>
    <w:rsid w:val="00DD50FF"/>
    <w:rsid w:val="00DD548F"/>
    <w:rsid w:val="00DD55F9"/>
    <w:rsid w:val="00DD5A89"/>
    <w:rsid w:val="00DD5AD7"/>
    <w:rsid w:val="00DD6072"/>
    <w:rsid w:val="00DD61D3"/>
    <w:rsid w:val="00DD61F1"/>
    <w:rsid w:val="00DD6270"/>
    <w:rsid w:val="00DD674E"/>
    <w:rsid w:val="00DD68E6"/>
    <w:rsid w:val="00DD6A76"/>
    <w:rsid w:val="00DD6AD2"/>
    <w:rsid w:val="00DD75A7"/>
    <w:rsid w:val="00DD796B"/>
    <w:rsid w:val="00DD7AA3"/>
    <w:rsid w:val="00DD7B13"/>
    <w:rsid w:val="00DD7C0C"/>
    <w:rsid w:val="00DD7DB3"/>
    <w:rsid w:val="00DD7E50"/>
    <w:rsid w:val="00DE0397"/>
    <w:rsid w:val="00DE0985"/>
    <w:rsid w:val="00DE0A7F"/>
    <w:rsid w:val="00DE0B49"/>
    <w:rsid w:val="00DE0C72"/>
    <w:rsid w:val="00DE0F38"/>
    <w:rsid w:val="00DE130B"/>
    <w:rsid w:val="00DE1342"/>
    <w:rsid w:val="00DE1530"/>
    <w:rsid w:val="00DE1A63"/>
    <w:rsid w:val="00DE1E30"/>
    <w:rsid w:val="00DE1E41"/>
    <w:rsid w:val="00DE2079"/>
    <w:rsid w:val="00DE2094"/>
    <w:rsid w:val="00DE2284"/>
    <w:rsid w:val="00DE27A0"/>
    <w:rsid w:val="00DE28BC"/>
    <w:rsid w:val="00DE2A2B"/>
    <w:rsid w:val="00DE2B45"/>
    <w:rsid w:val="00DE2CB9"/>
    <w:rsid w:val="00DE2DC1"/>
    <w:rsid w:val="00DE3025"/>
    <w:rsid w:val="00DE3129"/>
    <w:rsid w:val="00DE31FC"/>
    <w:rsid w:val="00DE33AC"/>
    <w:rsid w:val="00DE3727"/>
    <w:rsid w:val="00DE3736"/>
    <w:rsid w:val="00DE3775"/>
    <w:rsid w:val="00DE3D8C"/>
    <w:rsid w:val="00DE419D"/>
    <w:rsid w:val="00DE4396"/>
    <w:rsid w:val="00DE4408"/>
    <w:rsid w:val="00DE4459"/>
    <w:rsid w:val="00DE45EC"/>
    <w:rsid w:val="00DE4B59"/>
    <w:rsid w:val="00DE4D75"/>
    <w:rsid w:val="00DE4E01"/>
    <w:rsid w:val="00DE4F8E"/>
    <w:rsid w:val="00DE5132"/>
    <w:rsid w:val="00DE5376"/>
    <w:rsid w:val="00DE5794"/>
    <w:rsid w:val="00DE5A73"/>
    <w:rsid w:val="00DE5A92"/>
    <w:rsid w:val="00DE635F"/>
    <w:rsid w:val="00DE64F3"/>
    <w:rsid w:val="00DE65BD"/>
    <w:rsid w:val="00DE65F5"/>
    <w:rsid w:val="00DE675A"/>
    <w:rsid w:val="00DE6761"/>
    <w:rsid w:val="00DE6C23"/>
    <w:rsid w:val="00DE6D80"/>
    <w:rsid w:val="00DE6E28"/>
    <w:rsid w:val="00DE711D"/>
    <w:rsid w:val="00DE7287"/>
    <w:rsid w:val="00DE745B"/>
    <w:rsid w:val="00DE75A7"/>
    <w:rsid w:val="00DE793A"/>
    <w:rsid w:val="00DE7EAC"/>
    <w:rsid w:val="00DF0621"/>
    <w:rsid w:val="00DF07A5"/>
    <w:rsid w:val="00DF086C"/>
    <w:rsid w:val="00DF08AB"/>
    <w:rsid w:val="00DF08B5"/>
    <w:rsid w:val="00DF0BB0"/>
    <w:rsid w:val="00DF0F00"/>
    <w:rsid w:val="00DF0F30"/>
    <w:rsid w:val="00DF10F4"/>
    <w:rsid w:val="00DF1254"/>
    <w:rsid w:val="00DF1624"/>
    <w:rsid w:val="00DF17B1"/>
    <w:rsid w:val="00DF1A25"/>
    <w:rsid w:val="00DF1B6A"/>
    <w:rsid w:val="00DF1BF1"/>
    <w:rsid w:val="00DF1E10"/>
    <w:rsid w:val="00DF20D6"/>
    <w:rsid w:val="00DF227C"/>
    <w:rsid w:val="00DF2721"/>
    <w:rsid w:val="00DF290F"/>
    <w:rsid w:val="00DF2ED3"/>
    <w:rsid w:val="00DF2FE1"/>
    <w:rsid w:val="00DF310E"/>
    <w:rsid w:val="00DF3238"/>
    <w:rsid w:val="00DF331E"/>
    <w:rsid w:val="00DF333C"/>
    <w:rsid w:val="00DF3550"/>
    <w:rsid w:val="00DF3770"/>
    <w:rsid w:val="00DF37A0"/>
    <w:rsid w:val="00DF39F8"/>
    <w:rsid w:val="00DF3DFC"/>
    <w:rsid w:val="00DF3F96"/>
    <w:rsid w:val="00DF3FB4"/>
    <w:rsid w:val="00DF4197"/>
    <w:rsid w:val="00DF424E"/>
    <w:rsid w:val="00DF4624"/>
    <w:rsid w:val="00DF46EE"/>
    <w:rsid w:val="00DF4727"/>
    <w:rsid w:val="00DF4914"/>
    <w:rsid w:val="00DF4B12"/>
    <w:rsid w:val="00DF4E8E"/>
    <w:rsid w:val="00DF4E9C"/>
    <w:rsid w:val="00DF4F29"/>
    <w:rsid w:val="00DF4FB8"/>
    <w:rsid w:val="00DF5328"/>
    <w:rsid w:val="00DF568A"/>
    <w:rsid w:val="00DF56BA"/>
    <w:rsid w:val="00DF56F0"/>
    <w:rsid w:val="00DF5824"/>
    <w:rsid w:val="00DF5878"/>
    <w:rsid w:val="00DF5B09"/>
    <w:rsid w:val="00DF5D34"/>
    <w:rsid w:val="00DF6221"/>
    <w:rsid w:val="00DF6480"/>
    <w:rsid w:val="00DF6540"/>
    <w:rsid w:val="00DF6586"/>
    <w:rsid w:val="00DF65E8"/>
    <w:rsid w:val="00DF672A"/>
    <w:rsid w:val="00DF6821"/>
    <w:rsid w:val="00DF69FE"/>
    <w:rsid w:val="00DF6BF6"/>
    <w:rsid w:val="00DF6C2F"/>
    <w:rsid w:val="00DF6F87"/>
    <w:rsid w:val="00DF6FEF"/>
    <w:rsid w:val="00DF73DD"/>
    <w:rsid w:val="00DF7429"/>
    <w:rsid w:val="00DF75B0"/>
    <w:rsid w:val="00DF75C2"/>
    <w:rsid w:val="00DF771F"/>
    <w:rsid w:val="00DF781B"/>
    <w:rsid w:val="00DF786D"/>
    <w:rsid w:val="00DF7A01"/>
    <w:rsid w:val="00DF7B4C"/>
    <w:rsid w:val="00DF7D00"/>
    <w:rsid w:val="00DF7EA7"/>
    <w:rsid w:val="00E000C4"/>
    <w:rsid w:val="00E00177"/>
    <w:rsid w:val="00E001CA"/>
    <w:rsid w:val="00E00211"/>
    <w:rsid w:val="00E00279"/>
    <w:rsid w:val="00E004AE"/>
    <w:rsid w:val="00E0056A"/>
    <w:rsid w:val="00E007F8"/>
    <w:rsid w:val="00E00973"/>
    <w:rsid w:val="00E00A60"/>
    <w:rsid w:val="00E00A7C"/>
    <w:rsid w:val="00E00A8E"/>
    <w:rsid w:val="00E00BD1"/>
    <w:rsid w:val="00E00D94"/>
    <w:rsid w:val="00E00DE6"/>
    <w:rsid w:val="00E00F3D"/>
    <w:rsid w:val="00E010B8"/>
    <w:rsid w:val="00E010EE"/>
    <w:rsid w:val="00E0111E"/>
    <w:rsid w:val="00E011D3"/>
    <w:rsid w:val="00E0123B"/>
    <w:rsid w:val="00E01284"/>
    <w:rsid w:val="00E01A7D"/>
    <w:rsid w:val="00E01CCA"/>
    <w:rsid w:val="00E01DEC"/>
    <w:rsid w:val="00E02045"/>
    <w:rsid w:val="00E020DE"/>
    <w:rsid w:val="00E02864"/>
    <w:rsid w:val="00E02A7B"/>
    <w:rsid w:val="00E02F7E"/>
    <w:rsid w:val="00E02F82"/>
    <w:rsid w:val="00E033CB"/>
    <w:rsid w:val="00E03FE1"/>
    <w:rsid w:val="00E0400D"/>
    <w:rsid w:val="00E0413E"/>
    <w:rsid w:val="00E04191"/>
    <w:rsid w:val="00E041B5"/>
    <w:rsid w:val="00E0433E"/>
    <w:rsid w:val="00E043F5"/>
    <w:rsid w:val="00E04537"/>
    <w:rsid w:val="00E04BFF"/>
    <w:rsid w:val="00E04DA3"/>
    <w:rsid w:val="00E04DB4"/>
    <w:rsid w:val="00E050A4"/>
    <w:rsid w:val="00E05162"/>
    <w:rsid w:val="00E051E8"/>
    <w:rsid w:val="00E05257"/>
    <w:rsid w:val="00E055AF"/>
    <w:rsid w:val="00E055E2"/>
    <w:rsid w:val="00E056AE"/>
    <w:rsid w:val="00E05750"/>
    <w:rsid w:val="00E05820"/>
    <w:rsid w:val="00E05871"/>
    <w:rsid w:val="00E05B7C"/>
    <w:rsid w:val="00E05C91"/>
    <w:rsid w:val="00E05CD1"/>
    <w:rsid w:val="00E0605B"/>
    <w:rsid w:val="00E063FD"/>
    <w:rsid w:val="00E06509"/>
    <w:rsid w:val="00E0658C"/>
    <w:rsid w:val="00E067AE"/>
    <w:rsid w:val="00E06800"/>
    <w:rsid w:val="00E0690A"/>
    <w:rsid w:val="00E06965"/>
    <w:rsid w:val="00E06B6A"/>
    <w:rsid w:val="00E06CB0"/>
    <w:rsid w:val="00E06CED"/>
    <w:rsid w:val="00E06CF9"/>
    <w:rsid w:val="00E06E18"/>
    <w:rsid w:val="00E06E50"/>
    <w:rsid w:val="00E071A4"/>
    <w:rsid w:val="00E0798D"/>
    <w:rsid w:val="00E07B8F"/>
    <w:rsid w:val="00E07DA1"/>
    <w:rsid w:val="00E07EFA"/>
    <w:rsid w:val="00E07F68"/>
    <w:rsid w:val="00E1015E"/>
    <w:rsid w:val="00E10258"/>
    <w:rsid w:val="00E1092D"/>
    <w:rsid w:val="00E10B1A"/>
    <w:rsid w:val="00E10F8F"/>
    <w:rsid w:val="00E11243"/>
    <w:rsid w:val="00E1134F"/>
    <w:rsid w:val="00E115AD"/>
    <w:rsid w:val="00E12443"/>
    <w:rsid w:val="00E12BC2"/>
    <w:rsid w:val="00E12E29"/>
    <w:rsid w:val="00E12F0D"/>
    <w:rsid w:val="00E13113"/>
    <w:rsid w:val="00E132F8"/>
    <w:rsid w:val="00E13362"/>
    <w:rsid w:val="00E133E3"/>
    <w:rsid w:val="00E13411"/>
    <w:rsid w:val="00E13447"/>
    <w:rsid w:val="00E134C7"/>
    <w:rsid w:val="00E13576"/>
    <w:rsid w:val="00E13707"/>
    <w:rsid w:val="00E13827"/>
    <w:rsid w:val="00E1388D"/>
    <w:rsid w:val="00E13A8B"/>
    <w:rsid w:val="00E13B6F"/>
    <w:rsid w:val="00E13CBB"/>
    <w:rsid w:val="00E13D64"/>
    <w:rsid w:val="00E13F8C"/>
    <w:rsid w:val="00E142A3"/>
    <w:rsid w:val="00E1498F"/>
    <w:rsid w:val="00E14C63"/>
    <w:rsid w:val="00E14F97"/>
    <w:rsid w:val="00E1528B"/>
    <w:rsid w:val="00E15379"/>
    <w:rsid w:val="00E153D7"/>
    <w:rsid w:val="00E15779"/>
    <w:rsid w:val="00E157FF"/>
    <w:rsid w:val="00E159D5"/>
    <w:rsid w:val="00E15A77"/>
    <w:rsid w:val="00E15AF4"/>
    <w:rsid w:val="00E15F86"/>
    <w:rsid w:val="00E1612C"/>
    <w:rsid w:val="00E162F5"/>
    <w:rsid w:val="00E16598"/>
    <w:rsid w:val="00E16665"/>
    <w:rsid w:val="00E1669C"/>
    <w:rsid w:val="00E16838"/>
    <w:rsid w:val="00E16F49"/>
    <w:rsid w:val="00E1703F"/>
    <w:rsid w:val="00E17168"/>
    <w:rsid w:val="00E1716B"/>
    <w:rsid w:val="00E172E6"/>
    <w:rsid w:val="00E174E6"/>
    <w:rsid w:val="00E17510"/>
    <w:rsid w:val="00E17806"/>
    <w:rsid w:val="00E179DD"/>
    <w:rsid w:val="00E17A52"/>
    <w:rsid w:val="00E17D74"/>
    <w:rsid w:val="00E17E25"/>
    <w:rsid w:val="00E17E9A"/>
    <w:rsid w:val="00E17ED1"/>
    <w:rsid w:val="00E17FDB"/>
    <w:rsid w:val="00E204A0"/>
    <w:rsid w:val="00E20547"/>
    <w:rsid w:val="00E2057B"/>
    <w:rsid w:val="00E20812"/>
    <w:rsid w:val="00E20A20"/>
    <w:rsid w:val="00E20C04"/>
    <w:rsid w:val="00E20C28"/>
    <w:rsid w:val="00E20CB9"/>
    <w:rsid w:val="00E20E85"/>
    <w:rsid w:val="00E211FB"/>
    <w:rsid w:val="00E212EB"/>
    <w:rsid w:val="00E2190F"/>
    <w:rsid w:val="00E2195F"/>
    <w:rsid w:val="00E21B9C"/>
    <w:rsid w:val="00E21FD9"/>
    <w:rsid w:val="00E22173"/>
    <w:rsid w:val="00E221BC"/>
    <w:rsid w:val="00E2279E"/>
    <w:rsid w:val="00E22E14"/>
    <w:rsid w:val="00E23069"/>
    <w:rsid w:val="00E236D3"/>
    <w:rsid w:val="00E23CE6"/>
    <w:rsid w:val="00E241E2"/>
    <w:rsid w:val="00E242AA"/>
    <w:rsid w:val="00E2452B"/>
    <w:rsid w:val="00E2459E"/>
    <w:rsid w:val="00E2471C"/>
    <w:rsid w:val="00E24A39"/>
    <w:rsid w:val="00E24D13"/>
    <w:rsid w:val="00E24D5B"/>
    <w:rsid w:val="00E24E7C"/>
    <w:rsid w:val="00E25038"/>
    <w:rsid w:val="00E2533B"/>
    <w:rsid w:val="00E25558"/>
    <w:rsid w:val="00E25AE0"/>
    <w:rsid w:val="00E25D20"/>
    <w:rsid w:val="00E25D77"/>
    <w:rsid w:val="00E262F6"/>
    <w:rsid w:val="00E26403"/>
    <w:rsid w:val="00E264E8"/>
    <w:rsid w:val="00E2666F"/>
    <w:rsid w:val="00E2684F"/>
    <w:rsid w:val="00E268B2"/>
    <w:rsid w:val="00E269A9"/>
    <w:rsid w:val="00E26D85"/>
    <w:rsid w:val="00E26FDE"/>
    <w:rsid w:val="00E27306"/>
    <w:rsid w:val="00E278C6"/>
    <w:rsid w:val="00E278ED"/>
    <w:rsid w:val="00E279D6"/>
    <w:rsid w:val="00E27B7B"/>
    <w:rsid w:val="00E27B90"/>
    <w:rsid w:val="00E27C68"/>
    <w:rsid w:val="00E27F1A"/>
    <w:rsid w:val="00E30061"/>
    <w:rsid w:val="00E30199"/>
    <w:rsid w:val="00E30493"/>
    <w:rsid w:val="00E3091F"/>
    <w:rsid w:val="00E30A25"/>
    <w:rsid w:val="00E30AF8"/>
    <w:rsid w:val="00E30B98"/>
    <w:rsid w:val="00E30F20"/>
    <w:rsid w:val="00E3127B"/>
    <w:rsid w:val="00E314A0"/>
    <w:rsid w:val="00E31AA3"/>
    <w:rsid w:val="00E31C44"/>
    <w:rsid w:val="00E31EC6"/>
    <w:rsid w:val="00E32013"/>
    <w:rsid w:val="00E321F0"/>
    <w:rsid w:val="00E32459"/>
    <w:rsid w:val="00E32AB9"/>
    <w:rsid w:val="00E32C44"/>
    <w:rsid w:val="00E32E88"/>
    <w:rsid w:val="00E32EF6"/>
    <w:rsid w:val="00E3306A"/>
    <w:rsid w:val="00E331D6"/>
    <w:rsid w:val="00E3331E"/>
    <w:rsid w:val="00E33364"/>
    <w:rsid w:val="00E334B2"/>
    <w:rsid w:val="00E336B6"/>
    <w:rsid w:val="00E336C2"/>
    <w:rsid w:val="00E33B2B"/>
    <w:rsid w:val="00E33C95"/>
    <w:rsid w:val="00E33D5C"/>
    <w:rsid w:val="00E34449"/>
    <w:rsid w:val="00E346E3"/>
    <w:rsid w:val="00E3490E"/>
    <w:rsid w:val="00E34C79"/>
    <w:rsid w:val="00E34D7F"/>
    <w:rsid w:val="00E35042"/>
    <w:rsid w:val="00E351E7"/>
    <w:rsid w:val="00E35387"/>
    <w:rsid w:val="00E354BF"/>
    <w:rsid w:val="00E355D0"/>
    <w:rsid w:val="00E358EA"/>
    <w:rsid w:val="00E358F2"/>
    <w:rsid w:val="00E358F4"/>
    <w:rsid w:val="00E35B85"/>
    <w:rsid w:val="00E35B92"/>
    <w:rsid w:val="00E35D9F"/>
    <w:rsid w:val="00E35DB8"/>
    <w:rsid w:val="00E35EF3"/>
    <w:rsid w:val="00E35EF9"/>
    <w:rsid w:val="00E35F3A"/>
    <w:rsid w:val="00E3627A"/>
    <w:rsid w:val="00E363B7"/>
    <w:rsid w:val="00E363FE"/>
    <w:rsid w:val="00E365F9"/>
    <w:rsid w:val="00E36987"/>
    <w:rsid w:val="00E36F54"/>
    <w:rsid w:val="00E36FA0"/>
    <w:rsid w:val="00E37269"/>
    <w:rsid w:val="00E372DF"/>
    <w:rsid w:val="00E37429"/>
    <w:rsid w:val="00E3758A"/>
    <w:rsid w:val="00E37714"/>
    <w:rsid w:val="00E40017"/>
    <w:rsid w:val="00E400C2"/>
    <w:rsid w:val="00E404DC"/>
    <w:rsid w:val="00E40510"/>
    <w:rsid w:val="00E406DC"/>
    <w:rsid w:val="00E407EF"/>
    <w:rsid w:val="00E40ED8"/>
    <w:rsid w:val="00E410BD"/>
    <w:rsid w:val="00E412E0"/>
    <w:rsid w:val="00E41387"/>
    <w:rsid w:val="00E41422"/>
    <w:rsid w:val="00E41436"/>
    <w:rsid w:val="00E416D8"/>
    <w:rsid w:val="00E4174E"/>
    <w:rsid w:val="00E41A70"/>
    <w:rsid w:val="00E41F37"/>
    <w:rsid w:val="00E42204"/>
    <w:rsid w:val="00E422FE"/>
    <w:rsid w:val="00E42397"/>
    <w:rsid w:val="00E4240A"/>
    <w:rsid w:val="00E4277C"/>
    <w:rsid w:val="00E4290F"/>
    <w:rsid w:val="00E430E9"/>
    <w:rsid w:val="00E432FF"/>
    <w:rsid w:val="00E43371"/>
    <w:rsid w:val="00E43838"/>
    <w:rsid w:val="00E43A83"/>
    <w:rsid w:val="00E44328"/>
    <w:rsid w:val="00E447AF"/>
    <w:rsid w:val="00E447EF"/>
    <w:rsid w:val="00E44AA4"/>
    <w:rsid w:val="00E44CB7"/>
    <w:rsid w:val="00E44D91"/>
    <w:rsid w:val="00E44E30"/>
    <w:rsid w:val="00E44E34"/>
    <w:rsid w:val="00E44F45"/>
    <w:rsid w:val="00E45050"/>
    <w:rsid w:val="00E4506E"/>
    <w:rsid w:val="00E450BE"/>
    <w:rsid w:val="00E450D0"/>
    <w:rsid w:val="00E45179"/>
    <w:rsid w:val="00E452EC"/>
    <w:rsid w:val="00E455E7"/>
    <w:rsid w:val="00E4567D"/>
    <w:rsid w:val="00E45683"/>
    <w:rsid w:val="00E4586B"/>
    <w:rsid w:val="00E45962"/>
    <w:rsid w:val="00E459BD"/>
    <w:rsid w:val="00E45AB7"/>
    <w:rsid w:val="00E45D40"/>
    <w:rsid w:val="00E45D7E"/>
    <w:rsid w:val="00E46054"/>
    <w:rsid w:val="00E4634E"/>
    <w:rsid w:val="00E46364"/>
    <w:rsid w:val="00E4647B"/>
    <w:rsid w:val="00E4684B"/>
    <w:rsid w:val="00E46CEE"/>
    <w:rsid w:val="00E46E17"/>
    <w:rsid w:val="00E46E58"/>
    <w:rsid w:val="00E46EE7"/>
    <w:rsid w:val="00E47185"/>
    <w:rsid w:val="00E4744C"/>
    <w:rsid w:val="00E47571"/>
    <w:rsid w:val="00E475DF"/>
    <w:rsid w:val="00E4761D"/>
    <w:rsid w:val="00E4777F"/>
    <w:rsid w:val="00E47AEC"/>
    <w:rsid w:val="00E47D09"/>
    <w:rsid w:val="00E5016E"/>
    <w:rsid w:val="00E501D7"/>
    <w:rsid w:val="00E5023B"/>
    <w:rsid w:val="00E5027B"/>
    <w:rsid w:val="00E50427"/>
    <w:rsid w:val="00E50465"/>
    <w:rsid w:val="00E50557"/>
    <w:rsid w:val="00E506C7"/>
    <w:rsid w:val="00E5074D"/>
    <w:rsid w:val="00E507D3"/>
    <w:rsid w:val="00E50D3D"/>
    <w:rsid w:val="00E50FE4"/>
    <w:rsid w:val="00E5122E"/>
    <w:rsid w:val="00E51239"/>
    <w:rsid w:val="00E513EC"/>
    <w:rsid w:val="00E51483"/>
    <w:rsid w:val="00E515F6"/>
    <w:rsid w:val="00E51E89"/>
    <w:rsid w:val="00E52371"/>
    <w:rsid w:val="00E527DB"/>
    <w:rsid w:val="00E52801"/>
    <w:rsid w:val="00E52924"/>
    <w:rsid w:val="00E52BAC"/>
    <w:rsid w:val="00E52DC5"/>
    <w:rsid w:val="00E531D6"/>
    <w:rsid w:val="00E532F4"/>
    <w:rsid w:val="00E53500"/>
    <w:rsid w:val="00E537E4"/>
    <w:rsid w:val="00E53995"/>
    <w:rsid w:val="00E53AFB"/>
    <w:rsid w:val="00E543BB"/>
    <w:rsid w:val="00E5457B"/>
    <w:rsid w:val="00E5466A"/>
    <w:rsid w:val="00E54779"/>
    <w:rsid w:val="00E54E3E"/>
    <w:rsid w:val="00E54ED0"/>
    <w:rsid w:val="00E54FD5"/>
    <w:rsid w:val="00E5547B"/>
    <w:rsid w:val="00E558D5"/>
    <w:rsid w:val="00E55E2F"/>
    <w:rsid w:val="00E5617E"/>
    <w:rsid w:val="00E56184"/>
    <w:rsid w:val="00E565B4"/>
    <w:rsid w:val="00E56A8A"/>
    <w:rsid w:val="00E56ACD"/>
    <w:rsid w:val="00E56AE2"/>
    <w:rsid w:val="00E56B49"/>
    <w:rsid w:val="00E56BC9"/>
    <w:rsid w:val="00E56BDA"/>
    <w:rsid w:val="00E56C8F"/>
    <w:rsid w:val="00E56CE9"/>
    <w:rsid w:val="00E56D78"/>
    <w:rsid w:val="00E56E0E"/>
    <w:rsid w:val="00E56F10"/>
    <w:rsid w:val="00E5732A"/>
    <w:rsid w:val="00E57717"/>
    <w:rsid w:val="00E57782"/>
    <w:rsid w:val="00E578ED"/>
    <w:rsid w:val="00E579CE"/>
    <w:rsid w:val="00E57A5C"/>
    <w:rsid w:val="00E57ADE"/>
    <w:rsid w:val="00E57F77"/>
    <w:rsid w:val="00E6000F"/>
    <w:rsid w:val="00E601EA"/>
    <w:rsid w:val="00E607EB"/>
    <w:rsid w:val="00E60999"/>
    <w:rsid w:val="00E609E7"/>
    <w:rsid w:val="00E60A17"/>
    <w:rsid w:val="00E60EC6"/>
    <w:rsid w:val="00E6102A"/>
    <w:rsid w:val="00E6132F"/>
    <w:rsid w:val="00E614AB"/>
    <w:rsid w:val="00E616A3"/>
    <w:rsid w:val="00E616DD"/>
    <w:rsid w:val="00E61994"/>
    <w:rsid w:val="00E61AC7"/>
    <w:rsid w:val="00E61BC0"/>
    <w:rsid w:val="00E61E04"/>
    <w:rsid w:val="00E622D8"/>
    <w:rsid w:val="00E62A9D"/>
    <w:rsid w:val="00E62C42"/>
    <w:rsid w:val="00E62D55"/>
    <w:rsid w:val="00E62E51"/>
    <w:rsid w:val="00E62ED2"/>
    <w:rsid w:val="00E62F80"/>
    <w:rsid w:val="00E63052"/>
    <w:rsid w:val="00E6306C"/>
    <w:rsid w:val="00E632F6"/>
    <w:rsid w:val="00E634E2"/>
    <w:rsid w:val="00E63552"/>
    <w:rsid w:val="00E635F6"/>
    <w:rsid w:val="00E638E3"/>
    <w:rsid w:val="00E63F78"/>
    <w:rsid w:val="00E64060"/>
    <w:rsid w:val="00E64133"/>
    <w:rsid w:val="00E645CD"/>
    <w:rsid w:val="00E64680"/>
    <w:rsid w:val="00E649C5"/>
    <w:rsid w:val="00E649DE"/>
    <w:rsid w:val="00E64AA2"/>
    <w:rsid w:val="00E64BA1"/>
    <w:rsid w:val="00E64BEF"/>
    <w:rsid w:val="00E64F17"/>
    <w:rsid w:val="00E64F3A"/>
    <w:rsid w:val="00E650D0"/>
    <w:rsid w:val="00E651B8"/>
    <w:rsid w:val="00E6568D"/>
    <w:rsid w:val="00E65759"/>
    <w:rsid w:val="00E657FD"/>
    <w:rsid w:val="00E65835"/>
    <w:rsid w:val="00E65887"/>
    <w:rsid w:val="00E65905"/>
    <w:rsid w:val="00E659E7"/>
    <w:rsid w:val="00E65D27"/>
    <w:rsid w:val="00E662FA"/>
    <w:rsid w:val="00E668FA"/>
    <w:rsid w:val="00E66915"/>
    <w:rsid w:val="00E66A4A"/>
    <w:rsid w:val="00E66E98"/>
    <w:rsid w:val="00E673D0"/>
    <w:rsid w:val="00E67A2F"/>
    <w:rsid w:val="00E67B07"/>
    <w:rsid w:val="00E67F85"/>
    <w:rsid w:val="00E7031C"/>
    <w:rsid w:val="00E705B3"/>
    <w:rsid w:val="00E70682"/>
    <w:rsid w:val="00E706A2"/>
    <w:rsid w:val="00E7078B"/>
    <w:rsid w:val="00E70883"/>
    <w:rsid w:val="00E7099A"/>
    <w:rsid w:val="00E70C96"/>
    <w:rsid w:val="00E70EE0"/>
    <w:rsid w:val="00E70F54"/>
    <w:rsid w:val="00E710CA"/>
    <w:rsid w:val="00E712C3"/>
    <w:rsid w:val="00E712F6"/>
    <w:rsid w:val="00E7135D"/>
    <w:rsid w:val="00E713EC"/>
    <w:rsid w:val="00E71941"/>
    <w:rsid w:val="00E71BD2"/>
    <w:rsid w:val="00E71EDB"/>
    <w:rsid w:val="00E72038"/>
    <w:rsid w:val="00E72052"/>
    <w:rsid w:val="00E7226F"/>
    <w:rsid w:val="00E723C6"/>
    <w:rsid w:val="00E723D8"/>
    <w:rsid w:val="00E72865"/>
    <w:rsid w:val="00E728CE"/>
    <w:rsid w:val="00E72A5E"/>
    <w:rsid w:val="00E72C0A"/>
    <w:rsid w:val="00E72C42"/>
    <w:rsid w:val="00E72DDA"/>
    <w:rsid w:val="00E7327A"/>
    <w:rsid w:val="00E7329B"/>
    <w:rsid w:val="00E732D6"/>
    <w:rsid w:val="00E733DC"/>
    <w:rsid w:val="00E734DF"/>
    <w:rsid w:val="00E7351D"/>
    <w:rsid w:val="00E735A7"/>
    <w:rsid w:val="00E738EB"/>
    <w:rsid w:val="00E739DE"/>
    <w:rsid w:val="00E73F11"/>
    <w:rsid w:val="00E74126"/>
    <w:rsid w:val="00E7417A"/>
    <w:rsid w:val="00E741AF"/>
    <w:rsid w:val="00E7423A"/>
    <w:rsid w:val="00E7447D"/>
    <w:rsid w:val="00E746F2"/>
    <w:rsid w:val="00E74947"/>
    <w:rsid w:val="00E74951"/>
    <w:rsid w:val="00E74ABC"/>
    <w:rsid w:val="00E74BEF"/>
    <w:rsid w:val="00E74D56"/>
    <w:rsid w:val="00E74D8D"/>
    <w:rsid w:val="00E74DA8"/>
    <w:rsid w:val="00E75043"/>
    <w:rsid w:val="00E75176"/>
    <w:rsid w:val="00E752DC"/>
    <w:rsid w:val="00E754DF"/>
    <w:rsid w:val="00E755CF"/>
    <w:rsid w:val="00E75743"/>
    <w:rsid w:val="00E7589D"/>
    <w:rsid w:val="00E7590D"/>
    <w:rsid w:val="00E75933"/>
    <w:rsid w:val="00E765D2"/>
    <w:rsid w:val="00E767A8"/>
    <w:rsid w:val="00E76B10"/>
    <w:rsid w:val="00E76DB0"/>
    <w:rsid w:val="00E76E34"/>
    <w:rsid w:val="00E770AE"/>
    <w:rsid w:val="00E77161"/>
    <w:rsid w:val="00E7736A"/>
    <w:rsid w:val="00E77727"/>
    <w:rsid w:val="00E7798B"/>
    <w:rsid w:val="00E77C66"/>
    <w:rsid w:val="00E77D11"/>
    <w:rsid w:val="00E77E07"/>
    <w:rsid w:val="00E77FF0"/>
    <w:rsid w:val="00E80238"/>
    <w:rsid w:val="00E804D6"/>
    <w:rsid w:val="00E804F2"/>
    <w:rsid w:val="00E805DE"/>
    <w:rsid w:val="00E806E2"/>
    <w:rsid w:val="00E80746"/>
    <w:rsid w:val="00E809DE"/>
    <w:rsid w:val="00E80C48"/>
    <w:rsid w:val="00E80DE6"/>
    <w:rsid w:val="00E80F40"/>
    <w:rsid w:val="00E8100B"/>
    <w:rsid w:val="00E8114B"/>
    <w:rsid w:val="00E812CC"/>
    <w:rsid w:val="00E815A2"/>
    <w:rsid w:val="00E8183D"/>
    <w:rsid w:val="00E81855"/>
    <w:rsid w:val="00E81A32"/>
    <w:rsid w:val="00E81AFE"/>
    <w:rsid w:val="00E81B45"/>
    <w:rsid w:val="00E81C98"/>
    <w:rsid w:val="00E81F40"/>
    <w:rsid w:val="00E8221F"/>
    <w:rsid w:val="00E822F0"/>
    <w:rsid w:val="00E824FD"/>
    <w:rsid w:val="00E825AA"/>
    <w:rsid w:val="00E82841"/>
    <w:rsid w:val="00E8285B"/>
    <w:rsid w:val="00E828C2"/>
    <w:rsid w:val="00E82A7D"/>
    <w:rsid w:val="00E82A8E"/>
    <w:rsid w:val="00E82CB8"/>
    <w:rsid w:val="00E82DEC"/>
    <w:rsid w:val="00E82F96"/>
    <w:rsid w:val="00E83025"/>
    <w:rsid w:val="00E831FF"/>
    <w:rsid w:val="00E833EE"/>
    <w:rsid w:val="00E834BC"/>
    <w:rsid w:val="00E8391F"/>
    <w:rsid w:val="00E83A03"/>
    <w:rsid w:val="00E83A58"/>
    <w:rsid w:val="00E83A73"/>
    <w:rsid w:val="00E8400F"/>
    <w:rsid w:val="00E84114"/>
    <w:rsid w:val="00E842FB"/>
    <w:rsid w:val="00E84443"/>
    <w:rsid w:val="00E845C1"/>
    <w:rsid w:val="00E8468A"/>
    <w:rsid w:val="00E848F5"/>
    <w:rsid w:val="00E84A43"/>
    <w:rsid w:val="00E84C33"/>
    <w:rsid w:val="00E84D15"/>
    <w:rsid w:val="00E85048"/>
    <w:rsid w:val="00E8536D"/>
    <w:rsid w:val="00E8539A"/>
    <w:rsid w:val="00E8555A"/>
    <w:rsid w:val="00E85781"/>
    <w:rsid w:val="00E85811"/>
    <w:rsid w:val="00E8586B"/>
    <w:rsid w:val="00E859F7"/>
    <w:rsid w:val="00E85AF3"/>
    <w:rsid w:val="00E85AFD"/>
    <w:rsid w:val="00E85B4E"/>
    <w:rsid w:val="00E85C42"/>
    <w:rsid w:val="00E85F8A"/>
    <w:rsid w:val="00E860FC"/>
    <w:rsid w:val="00E8617D"/>
    <w:rsid w:val="00E865F8"/>
    <w:rsid w:val="00E867E0"/>
    <w:rsid w:val="00E86920"/>
    <w:rsid w:val="00E86CA5"/>
    <w:rsid w:val="00E86E9D"/>
    <w:rsid w:val="00E86EEC"/>
    <w:rsid w:val="00E86F73"/>
    <w:rsid w:val="00E8707D"/>
    <w:rsid w:val="00E87083"/>
    <w:rsid w:val="00E871AE"/>
    <w:rsid w:val="00E872CF"/>
    <w:rsid w:val="00E874E3"/>
    <w:rsid w:val="00E87A2D"/>
    <w:rsid w:val="00E87B47"/>
    <w:rsid w:val="00E87EF7"/>
    <w:rsid w:val="00E90007"/>
    <w:rsid w:val="00E90083"/>
    <w:rsid w:val="00E90309"/>
    <w:rsid w:val="00E9042E"/>
    <w:rsid w:val="00E9062F"/>
    <w:rsid w:val="00E908B2"/>
    <w:rsid w:val="00E908D0"/>
    <w:rsid w:val="00E9093C"/>
    <w:rsid w:val="00E909AE"/>
    <w:rsid w:val="00E90DC2"/>
    <w:rsid w:val="00E910F3"/>
    <w:rsid w:val="00E911B7"/>
    <w:rsid w:val="00E91292"/>
    <w:rsid w:val="00E912C9"/>
    <w:rsid w:val="00E916DE"/>
    <w:rsid w:val="00E9197C"/>
    <w:rsid w:val="00E91A76"/>
    <w:rsid w:val="00E91C14"/>
    <w:rsid w:val="00E91D95"/>
    <w:rsid w:val="00E91E76"/>
    <w:rsid w:val="00E92049"/>
    <w:rsid w:val="00E927BF"/>
    <w:rsid w:val="00E92829"/>
    <w:rsid w:val="00E928A3"/>
    <w:rsid w:val="00E928E1"/>
    <w:rsid w:val="00E92C28"/>
    <w:rsid w:val="00E92D92"/>
    <w:rsid w:val="00E92F05"/>
    <w:rsid w:val="00E9309B"/>
    <w:rsid w:val="00E931F2"/>
    <w:rsid w:val="00E932B8"/>
    <w:rsid w:val="00E932DD"/>
    <w:rsid w:val="00E934F1"/>
    <w:rsid w:val="00E935C9"/>
    <w:rsid w:val="00E94004"/>
    <w:rsid w:val="00E9429F"/>
    <w:rsid w:val="00E943D0"/>
    <w:rsid w:val="00E944A0"/>
    <w:rsid w:val="00E944B3"/>
    <w:rsid w:val="00E94549"/>
    <w:rsid w:val="00E94682"/>
    <w:rsid w:val="00E94890"/>
    <w:rsid w:val="00E94C7C"/>
    <w:rsid w:val="00E94E63"/>
    <w:rsid w:val="00E94E7A"/>
    <w:rsid w:val="00E94FF0"/>
    <w:rsid w:val="00E95352"/>
    <w:rsid w:val="00E954E8"/>
    <w:rsid w:val="00E95839"/>
    <w:rsid w:val="00E95987"/>
    <w:rsid w:val="00E95FFE"/>
    <w:rsid w:val="00E96303"/>
    <w:rsid w:val="00E96381"/>
    <w:rsid w:val="00E96428"/>
    <w:rsid w:val="00E966C0"/>
    <w:rsid w:val="00E96891"/>
    <w:rsid w:val="00E96954"/>
    <w:rsid w:val="00E969BC"/>
    <w:rsid w:val="00E96C47"/>
    <w:rsid w:val="00E96F90"/>
    <w:rsid w:val="00E9701E"/>
    <w:rsid w:val="00E97107"/>
    <w:rsid w:val="00E97413"/>
    <w:rsid w:val="00E97725"/>
    <w:rsid w:val="00E979D4"/>
    <w:rsid w:val="00E979FC"/>
    <w:rsid w:val="00E97C36"/>
    <w:rsid w:val="00E97C93"/>
    <w:rsid w:val="00E97DD9"/>
    <w:rsid w:val="00E97E15"/>
    <w:rsid w:val="00E97F00"/>
    <w:rsid w:val="00E97F79"/>
    <w:rsid w:val="00EA0189"/>
    <w:rsid w:val="00EA01DE"/>
    <w:rsid w:val="00EA01EF"/>
    <w:rsid w:val="00EA0B26"/>
    <w:rsid w:val="00EA0BBA"/>
    <w:rsid w:val="00EA0C08"/>
    <w:rsid w:val="00EA0C14"/>
    <w:rsid w:val="00EA0C52"/>
    <w:rsid w:val="00EA0C5C"/>
    <w:rsid w:val="00EA0C97"/>
    <w:rsid w:val="00EA0ED6"/>
    <w:rsid w:val="00EA1033"/>
    <w:rsid w:val="00EA103B"/>
    <w:rsid w:val="00EA11E7"/>
    <w:rsid w:val="00EA1228"/>
    <w:rsid w:val="00EA12E4"/>
    <w:rsid w:val="00EA17D2"/>
    <w:rsid w:val="00EA17FF"/>
    <w:rsid w:val="00EA1892"/>
    <w:rsid w:val="00EA1BF6"/>
    <w:rsid w:val="00EA211B"/>
    <w:rsid w:val="00EA2767"/>
    <w:rsid w:val="00EA29AE"/>
    <w:rsid w:val="00EA2A77"/>
    <w:rsid w:val="00EA2C3B"/>
    <w:rsid w:val="00EA3572"/>
    <w:rsid w:val="00EA38D7"/>
    <w:rsid w:val="00EA3A2A"/>
    <w:rsid w:val="00EA3CBD"/>
    <w:rsid w:val="00EA3D9B"/>
    <w:rsid w:val="00EA3F26"/>
    <w:rsid w:val="00EA4246"/>
    <w:rsid w:val="00EA4BDB"/>
    <w:rsid w:val="00EA52EC"/>
    <w:rsid w:val="00EA5431"/>
    <w:rsid w:val="00EA54F4"/>
    <w:rsid w:val="00EA5596"/>
    <w:rsid w:val="00EA5906"/>
    <w:rsid w:val="00EA590F"/>
    <w:rsid w:val="00EA5C56"/>
    <w:rsid w:val="00EA6166"/>
    <w:rsid w:val="00EA640D"/>
    <w:rsid w:val="00EA64D2"/>
    <w:rsid w:val="00EA6941"/>
    <w:rsid w:val="00EA6BDD"/>
    <w:rsid w:val="00EA70DC"/>
    <w:rsid w:val="00EA7187"/>
    <w:rsid w:val="00EA7459"/>
    <w:rsid w:val="00EA79C9"/>
    <w:rsid w:val="00EA7A90"/>
    <w:rsid w:val="00EA7AD6"/>
    <w:rsid w:val="00EA7B26"/>
    <w:rsid w:val="00EA7D9B"/>
    <w:rsid w:val="00EA7DF7"/>
    <w:rsid w:val="00EA7E38"/>
    <w:rsid w:val="00EA7E6B"/>
    <w:rsid w:val="00EB04CF"/>
    <w:rsid w:val="00EB07F8"/>
    <w:rsid w:val="00EB0859"/>
    <w:rsid w:val="00EB08DE"/>
    <w:rsid w:val="00EB09B7"/>
    <w:rsid w:val="00EB09E9"/>
    <w:rsid w:val="00EB0D50"/>
    <w:rsid w:val="00EB10CE"/>
    <w:rsid w:val="00EB1242"/>
    <w:rsid w:val="00EB184D"/>
    <w:rsid w:val="00EB1BA8"/>
    <w:rsid w:val="00EB2582"/>
    <w:rsid w:val="00EB26CD"/>
    <w:rsid w:val="00EB27B2"/>
    <w:rsid w:val="00EB28D6"/>
    <w:rsid w:val="00EB2F8C"/>
    <w:rsid w:val="00EB33D9"/>
    <w:rsid w:val="00EB3727"/>
    <w:rsid w:val="00EB39FF"/>
    <w:rsid w:val="00EB40AF"/>
    <w:rsid w:val="00EB4234"/>
    <w:rsid w:val="00EB429D"/>
    <w:rsid w:val="00EB434F"/>
    <w:rsid w:val="00EB45CF"/>
    <w:rsid w:val="00EB4E7A"/>
    <w:rsid w:val="00EB5056"/>
    <w:rsid w:val="00EB50FF"/>
    <w:rsid w:val="00EB55B9"/>
    <w:rsid w:val="00EB59EA"/>
    <w:rsid w:val="00EB5A57"/>
    <w:rsid w:val="00EB5C67"/>
    <w:rsid w:val="00EB5E9C"/>
    <w:rsid w:val="00EB606B"/>
    <w:rsid w:val="00EB6095"/>
    <w:rsid w:val="00EB60C4"/>
    <w:rsid w:val="00EB6472"/>
    <w:rsid w:val="00EB649B"/>
    <w:rsid w:val="00EB65B6"/>
    <w:rsid w:val="00EB69A1"/>
    <w:rsid w:val="00EB6A5F"/>
    <w:rsid w:val="00EB6A83"/>
    <w:rsid w:val="00EB6CB6"/>
    <w:rsid w:val="00EB6FAC"/>
    <w:rsid w:val="00EB710A"/>
    <w:rsid w:val="00EB726A"/>
    <w:rsid w:val="00EB74B1"/>
    <w:rsid w:val="00EB7609"/>
    <w:rsid w:val="00EC001C"/>
    <w:rsid w:val="00EC0DD0"/>
    <w:rsid w:val="00EC0F42"/>
    <w:rsid w:val="00EC1089"/>
    <w:rsid w:val="00EC14AF"/>
    <w:rsid w:val="00EC152D"/>
    <w:rsid w:val="00EC16BC"/>
    <w:rsid w:val="00EC1810"/>
    <w:rsid w:val="00EC1B72"/>
    <w:rsid w:val="00EC1B85"/>
    <w:rsid w:val="00EC222D"/>
    <w:rsid w:val="00EC247D"/>
    <w:rsid w:val="00EC2554"/>
    <w:rsid w:val="00EC2C6E"/>
    <w:rsid w:val="00EC2D72"/>
    <w:rsid w:val="00EC2D9B"/>
    <w:rsid w:val="00EC34DE"/>
    <w:rsid w:val="00EC3560"/>
    <w:rsid w:val="00EC3B85"/>
    <w:rsid w:val="00EC3F69"/>
    <w:rsid w:val="00EC3FAF"/>
    <w:rsid w:val="00EC40B4"/>
    <w:rsid w:val="00EC4177"/>
    <w:rsid w:val="00EC418E"/>
    <w:rsid w:val="00EC45FB"/>
    <w:rsid w:val="00EC4933"/>
    <w:rsid w:val="00EC4A3B"/>
    <w:rsid w:val="00EC4A96"/>
    <w:rsid w:val="00EC4B2D"/>
    <w:rsid w:val="00EC4EF2"/>
    <w:rsid w:val="00EC512D"/>
    <w:rsid w:val="00EC51BF"/>
    <w:rsid w:val="00EC520C"/>
    <w:rsid w:val="00EC58EC"/>
    <w:rsid w:val="00EC594E"/>
    <w:rsid w:val="00EC5E76"/>
    <w:rsid w:val="00EC610C"/>
    <w:rsid w:val="00EC6234"/>
    <w:rsid w:val="00EC64A7"/>
    <w:rsid w:val="00EC6A74"/>
    <w:rsid w:val="00EC6BC4"/>
    <w:rsid w:val="00EC6DB9"/>
    <w:rsid w:val="00EC712A"/>
    <w:rsid w:val="00EC735B"/>
    <w:rsid w:val="00EC73BA"/>
    <w:rsid w:val="00EC7449"/>
    <w:rsid w:val="00EC7489"/>
    <w:rsid w:val="00EC75AC"/>
    <w:rsid w:val="00EC76A3"/>
    <w:rsid w:val="00EC77A9"/>
    <w:rsid w:val="00EC783B"/>
    <w:rsid w:val="00EC7CB6"/>
    <w:rsid w:val="00EC7CD6"/>
    <w:rsid w:val="00ED00AB"/>
    <w:rsid w:val="00ED0313"/>
    <w:rsid w:val="00ED0344"/>
    <w:rsid w:val="00ED0616"/>
    <w:rsid w:val="00ED07FA"/>
    <w:rsid w:val="00ED0B69"/>
    <w:rsid w:val="00ED0BDD"/>
    <w:rsid w:val="00ED0C9B"/>
    <w:rsid w:val="00ED0FB3"/>
    <w:rsid w:val="00ED1133"/>
    <w:rsid w:val="00ED1192"/>
    <w:rsid w:val="00ED14B1"/>
    <w:rsid w:val="00ED1569"/>
    <w:rsid w:val="00ED1765"/>
    <w:rsid w:val="00ED1B0A"/>
    <w:rsid w:val="00ED1D4D"/>
    <w:rsid w:val="00ED1E42"/>
    <w:rsid w:val="00ED1F02"/>
    <w:rsid w:val="00ED1F4C"/>
    <w:rsid w:val="00ED2162"/>
    <w:rsid w:val="00ED23FC"/>
    <w:rsid w:val="00ED2428"/>
    <w:rsid w:val="00ED25C6"/>
    <w:rsid w:val="00ED2A8C"/>
    <w:rsid w:val="00ED2AAB"/>
    <w:rsid w:val="00ED2C83"/>
    <w:rsid w:val="00ED2E3D"/>
    <w:rsid w:val="00ED2FB0"/>
    <w:rsid w:val="00ED32F4"/>
    <w:rsid w:val="00ED3312"/>
    <w:rsid w:val="00ED3758"/>
    <w:rsid w:val="00ED3A7D"/>
    <w:rsid w:val="00ED3ACA"/>
    <w:rsid w:val="00ED3CBA"/>
    <w:rsid w:val="00ED3DE6"/>
    <w:rsid w:val="00ED3EA2"/>
    <w:rsid w:val="00ED3EBB"/>
    <w:rsid w:val="00ED46DF"/>
    <w:rsid w:val="00ED483B"/>
    <w:rsid w:val="00ED4903"/>
    <w:rsid w:val="00ED4994"/>
    <w:rsid w:val="00ED49A2"/>
    <w:rsid w:val="00ED4A0F"/>
    <w:rsid w:val="00ED4F11"/>
    <w:rsid w:val="00ED4F7B"/>
    <w:rsid w:val="00ED541A"/>
    <w:rsid w:val="00ED5782"/>
    <w:rsid w:val="00ED5CBF"/>
    <w:rsid w:val="00ED5E8C"/>
    <w:rsid w:val="00ED65DE"/>
    <w:rsid w:val="00ED687E"/>
    <w:rsid w:val="00ED6C43"/>
    <w:rsid w:val="00ED6CC5"/>
    <w:rsid w:val="00ED6E35"/>
    <w:rsid w:val="00ED72C8"/>
    <w:rsid w:val="00ED7385"/>
    <w:rsid w:val="00ED7404"/>
    <w:rsid w:val="00ED7A56"/>
    <w:rsid w:val="00EE0045"/>
    <w:rsid w:val="00EE0120"/>
    <w:rsid w:val="00EE0561"/>
    <w:rsid w:val="00EE05E1"/>
    <w:rsid w:val="00EE0B76"/>
    <w:rsid w:val="00EE0CD8"/>
    <w:rsid w:val="00EE0D1B"/>
    <w:rsid w:val="00EE0D4C"/>
    <w:rsid w:val="00EE0E7F"/>
    <w:rsid w:val="00EE0F1B"/>
    <w:rsid w:val="00EE1047"/>
    <w:rsid w:val="00EE10DB"/>
    <w:rsid w:val="00EE116F"/>
    <w:rsid w:val="00EE185B"/>
    <w:rsid w:val="00EE1D68"/>
    <w:rsid w:val="00EE1E26"/>
    <w:rsid w:val="00EE1E42"/>
    <w:rsid w:val="00EE1F11"/>
    <w:rsid w:val="00EE1F65"/>
    <w:rsid w:val="00EE21F4"/>
    <w:rsid w:val="00EE24E8"/>
    <w:rsid w:val="00EE24F4"/>
    <w:rsid w:val="00EE280E"/>
    <w:rsid w:val="00EE28E9"/>
    <w:rsid w:val="00EE2BAC"/>
    <w:rsid w:val="00EE2C4A"/>
    <w:rsid w:val="00EE2EAE"/>
    <w:rsid w:val="00EE301A"/>
    <w:rsid w:val="00EE334E"/>
    <w:rsid w:val="00EE36A5"/>
    <w:rsid w:val="00EE36E8"/>
    <w:rsid w:val="00EE3AA4"/>
    <w:rsid w:val="00EE3B01"/>
    <w:rsid w:val="00EE423A"/>
    <w:rsid w:val="00EE46D7"/>
    <w:rsid w:val="00EE53AD"/>
    <w:rsid w:val="00EE5557"/>
    <w:rsid w:val="00EE55B5"/>
    <w:rsid w:val="00EE57D2"/>
    <w:rsid w:val="00EE58AB"/>
    <w:rsid w:val="00EE5D8A"/>
    <w:rsid w:val="00EE6194"/>
    <w:rsid w:val="00EE638A"/>
    <w:rsid w:val="00EE6623"/>
    <w:rsid w:val="00EE6914"/>
    <w:rsid w:val="00EE6BBA"/>
    <w:rsid w:val="00EE6F8C"/>
    <w:rsid w:val="00EE712C"/>
    <w:rsid w:val="00EE740E"/>
    <w:rsid w:val="00EE752A"/>
    <w:rsid w:val="00EE76F3"/>
    <w:rsid w:val="00EE79CC"/>
    <w:rsid w:val="00EE7B39"/>
    <w:rsid w:val="00EE7DA8"/>
    <w:rsid w:val="00EE7DE0"/>
    <w:rsid w:val="00EF0049"/>
    <w:rsid w:val="00EF08A2"/>
    <w:rsid w:val="00EF0933"/>
    <w:rsid w:val="00EF0A0C"/>
    <w:rsid w:val="00EF0E32"/>
    <w:rsid w:val="00EF1074"/>
    <w:rsid w:val="00EF1174"/>
    <w:rsid w:val="00EF123F"/>
    <w:rsid w:val="00EF13D0"/>
    <w:rsid w:val="00EF1465"/>
    <w:rsid w:val="00EF196D"/>
    <w:rsid w:val="00EF1C59"/>
    <w:rsid w:val="00EF1F20"/>
    <w:rsid w:val="00EF1F4E"/>
    <w:rsid w:val="00EF2144"/>
    <w:rsid w:val="00EF2275"/>
    <w:rsid w:val="00EF26B5"/>
    <w:rsid w:val="00EF26D1"/>
    <w:rsid w:val="00EF276C"/>
    <w:rsid w:val="00EF2D8B"/>
    <w:rsid w:val="00EF3034"/>
    <w:rsid w:val="00EF30E7"/>
    <w:rsid w:val="00EF3240"/>
    <w:rsid w:val="00EF3841"/>
    <w:rsid w:val="00EF3A21"/>
    <w:rsid w:val="00EF3CB3"/>
    <w:rsid w:val="00EF3F82"/>
    <w:rsid w:val="00EF40B7"/>
    <w:rsid w:val="00EF4133"/>
    <w:rsid w:val="00EF436A"/>
    <w:rsid w:val="00EF46CE"/>
    <w:rsid w:val="00EF4A22"/>
    <w:rsid w:val="00EF4CFC"/>
    <w:rsid w:val="00EF4E65"/>
    <w:rsid w:val="00EF5136"/>
    <w:rsid w:val="00EF535A"/>
    <w:rsid w:val="00EF5424"/>
    <w:rsid w:val="00EF586D"/>
    <w:rsid w:val="00EF5955"/>
    <w:rsid w:val="00EF5A57"/>
    <w:rsid w:val="00EF5B74"/>
    <w:rsid w:val="00EF5CA9"/>
    <w:rsid w:val="00EF5E32"/>
    <w:rsid w:val="00EF603A"/>
    <w:rsid w:val="00EF64D1"/>
    <w:rsid w:val="00EF6553"/>
    <w:rsid w:val="00EF67D8"/>
    <w:rsid w:val="00EF6A37"/>
    <w:rsid w:val="00EF6A42"/>
    <w:rsid w:val="00EF6AA7"/>
    <w:rsid w:val="00EF744D"/>
    <w:rsid w:val="00EF74B2"/>
    <w:rsid w:val="00EF77EC"/>
    <w:rsid w:val="00EF7922"/>
    <w:rsid w:val="00EF7BF7"/>
    <w:rsid w:val="00EF7C83"/>
    <w:rsid w:val="00EF7E40"/>
    <w:rsid w:val="00F000B3"/>
    <w:rsid w:val="00F00237"/>
    <w:rsid w:val="00F00871"/>
    <w:rsid w:val="00F00B24"/>
    <w:rsid w:val="00F00E7A"/>
    <w:rsid w:val="00F00F65"/>
    <w:rsid w:val="00F01125"/>
    <w:rsid w:val="00F012EE"/>
    <w:rsid w:val="00F0151D"/>
    <w:rsid w:val="00F0159C"/>
    <w:rsid w:val="00F015B0"/>
    <w:rsid w:val="00F01A61"/>
    <w:rsid w:val="00F01BFD"/>
    <w:rsid w:val="00F01DBA"/>
    <w:rsid w:val="00F02324"/>
    <w:rsid w:val="00F02363"/>
    <w:rsid w:val="00F02788"/>
    <w:rsid w:val="00F02C58"/>
    <w:rsid w:val="00F02F02"/>
    <w:rsid w:val="00F02F1F"/>
    <w:rsid w:val="00F0326E"/>
    <w:rsid w:val="00F03534"/>
    <w:rsid w:val="00F0393F"/>
    <w:rsid w:val="00F03A49"/>
    <w:rsid w:val="00F045B5"/>
    <w:rsid w:val="00F0461F"/>
    <w:rsid w:val="00F0477E"/>
    <w:rsid w:val="00F04B3B"/>
    <w:rsid w:val="00F05196"/>
    <w:rsid w:val="00F051AC"/>
    <w:rsid w:val="00F05345"/>
    <w:rsid w:val="00F0565D"/>
    <w:rsid w:val="00F056EF"/>
    <w:rsid w:val="00F05D63"/>
    <w:rsid w:val="00F05E97"/>
    <w:rsid w:val="00F05FA7"/>
    <w:rsid w:val="00F06052"/>
    <w:rsid w:val="00F0643C"/>
    <w:rsid w:val="00F064A3"/>
    <w:rsid w:val="00F06692"/>
    <w:rsid w:val="00F06A60"/>
    <w:rsid w:val="00F06B6E"/>
    <w:rsid w:val="00F06D32"/>
    <w:rsid w:val="00F06DC2"/>
    <w:rsid w:val="00F06EEB"/>
    <w:rsid w:val="00F07284"/>
    <w:rsid w:val="00F0753A"/>
    <w:rsid w:val="00F076D0"/>
    <w:rsid w:val="00F07751"/>
    <w:rsid w:val="00F0785B"/>
    <w:rsid w:val="00F078A8"/>
    <w:rsid w:val="00F07979"/>
    <w:rsid w:val="00F07A4D"/>
    <w:rsid w:val="00F07E4B"/>
    <w:rsid w:val="00F07EC1"/>
    <w:rsid w:val="00F07EFA"/>
    <w:rsid w:val="00F10108"/>
    <w:rsid w:val="00F10204"/>
    <w:rsid w:val="00F1040C"/>
    <w:rsid w:val="00F10838"/>
    <w:rsid w:val="00F108AF"/>
    <w:rsid w:val="00F10E93"/>
    <w:rsid w:val="00F11100"/>
    <w:rsid w:val="00F11109"/>
    <w:rsid w:val="00F11509"/>
    <w:rsid w:val="00F11914"/>
    <w:rsid w:val="00F11CA3"/>
    <w:rsid w:val="00F11DA8"/>
    <w:rsid w:val="00F12138"/>
    <w:rsid w:val="00F122D6"/>
    <w:rsid w:val="00F1268E"/>
    <w:rsid w:val="00F126B1"/>
    <w:rsid w:val="00F12ABF"/>
    <w:rsid w:val="00F12B39"/>
    <w:rsid w:val="00F12C99"/>
    <w:rsid w:val="00F131C7"/>
    <w:rsid w:val="00F13464"/>
    <w:rsid w:val="00F136B7"/>
    <w:rsid w:val="00F13766"/>
    <w:rsid w:val="00F13848"/>
    <w:rsid w:val="00F139ED"/>
    <w:rsid w:val="00F13D3C"/>
    <w:rsid w:val="00F1429E"/>
    <w:rsid w:val="00F142A3"/>
    <w:rsid w:val="00F14759"/>
    <w:rsid w:val="00F1481E"/>
    <w:rsid w:val="00F148EF"/>
    <w:rsid w:val="00F1492F"/>
    <w:rsid w:val="00F14A18"/>
    <w:rsid w:val="00F14D74"/>
    <w:rsid w:val="00F14F2E"/>
    <w:rsid w:val="00F1511D"/>
    <w:rsid w:val="00F1518F"/>
    <w:rsid w:val="00F1528C"/>
    <w:rsid w:val="00F153D6"/>
    <w:rsid w:val="00F158DD"/>
    <w:rsid w:val="00F159B2"/>
    <w:rsid w:val="00F15CD3"/>
    <w:rsid w:val="00F16134"/>
    <w:rsid w:val="00F165FA"/>
    <w:rsid w:val="00F16924"/>
    <w:rsid w:val="00F17113"/>
    <w:rsid w:val="00F1741E"/>
    <w:rsid w:val="00F174AA"/>
    <w:rsid w:val="00F176A9"/>
    <w:rsid w:val="00F177F4"/>
    <w:rsid w:val="00F17B1B"/>
    <w:rsid w:val="00F2018A"/>
    <w:rsid w:val="00F203F8"/>
    <w:rsid w:val="00F20537"/>
    <w:rsid w:val="00F205A4"/>
    <w:rsid w:val="00F205C3"/>
    <w:rsid w:val="00F205F7"/>
    <w:rsid w:val="00F2074F"/>
    <w:rsid w:val="00F207A0"/>
    <w:rsid w:val="00F209A3"/>
    <w:rsid w:val="00F209B2"/>
    <w:rsid w:val="00F209FF"/>
    <w:rsid w:val="00F20AED"/>
    <w:rsid w:val="00F20B5B"/>
    <w:rsid w:val="00F20D15"/>
    <w:rsid w:val="00F20D56"/>
    <w:rsid w:val="00F20DBB"/>
    <w:rsid w:val="00F20E18"/>
    <w:rsid w:val="00F211F7"/>
    <w:rsid w:val="00F21324"/>
    <w:rsid w:val="00F21556"/>
    <w:rsid w:val="00F216FE"/>
    <w:rsid w:val="00F217A7"/>
    <w:rsid w:val="00F2198A"/>
    <w:rsid w:val="00F21AC6"/>
    <w:rsid w:val="00F21B09"/>
    <w:rsid w:val="00F21BD5"/>
    <w:rsid w:val="00F21E1A"/>
    <w:rsid w:val="00F21E3F"/>
    <w:rsid w:val="00F21E88"/>
    <w:rsid w:val="00F226AB"/>
    <w:rsid w:val="00F22876"/>
    <w:rsid w:val="00F228E8"/>
    <w:rsid w:val="00F22A79"/>
    <w:rsid w:val="00F22ABB"/>
    <w:rsid w:val="00F22CE8"/>
    <w:rsid w:val="00F23048"/>
    <w:rsid w:val="00F23057"/>
    <w:rsid w:val="00F2323F"/>
    <w:rsid w:val="00F23505"/>
    <w:rsid w:val="00F23529"/>
    <w:rsid w:val="00F236C3"/>
    <w:rsid w:val="00F23933"/>
    <w:rsid w:val="00F239C2"/>
    <w:rsid w:val="00F23A37"/>
    <w:rsid w:val="00F245B3"/>
    <w:rsid w:val="00F2478D"/>
    <w:rsid w:val="00F24C4D"/>
    <w:rsid w:val="00F24CF7"/>
    <w:rsid w:val="00F24DC0"/>
    <w:rsid w:val="00F24E27"/>
    <w:rsid w:val="00F24EE6"/>
    <w:rsid w:val="00F25393"/>
    <w:rsid w:val="00F25460"/>
    <w:rsid w:val="00F25673"/>
    <w:rsid w:val="00F25A78"/>
    <w:rsid w:val="00F25D6E"/>
    <w:rsid w:val="00F26059"/>
    <w:rsid w:val="00F262CB"/>
    <w:rsid w:val="00F265C3"/>
    <w:rsid w:val="00F26926"/>
    <w:rsid w:val="00F26B5A"/>
    <w:rsid w:val="00F26D69"/>
    <w:rsid w:val="00F26E2C"/>
    <w:rsid w:val="00F26F03"/>
    <w:rsid w:val="00F2704A"/>
    <w:rsid w:val="00F27410"/>
    <w:rsid w:val="00F27887"/>
    <w:rsid w:val="00F278C3"/>
    <w:rsid w:val="00F27962"/>
    <w:rsid w:val="00F27D0E"/>
    <w:rsid w:val="00F27D17"/>
    <w:rsid w:val="00F30037"/>
    <w:rsid w:val="00F30131"/>
    <w:rsid w:val="00F30369"/>
    <w:rsid w:val="00F30489"/>
    <w:rsid w:val="00F3053C"/>
    <w:rsid w:val="00F30D1B"/>
    <w:rsid w:val="00F30EED"/>
    <w:rsid w:val="00F31291"/>
    <w:rsid w:val="00F31479"/>
    <w:rsid w:val="00F314EF"/>
    <w:rsid w:val="00F31753"/>
    <w:rsid w:val="00F31769"/>
    <w:rsid w:val="00F31824"/>
    <w:rsid w:val="00F3227E"/>
    <w:rsid w:val="00F3227F"/>
    <w:rsid w:val="00F325E7"/>
    <w:rsid w:val="00F32789"/>
    <w:rsid w:val="00F327D7"/>
    <w:rsid w:val="00F32B06"/>
    <w:rsid w:val="00F330A5"/>
    <w:rsid w:val="00F331F3"/>
    <w:rsid w:val="00F332AB"/>
    <w:rsid w:val="00F338D6"/>
    <w:rsid w:val="00F33D04"/>
    <w:rsid w:val="00F33E27"/>
    <w:rsid w:val="00F33EAA"/>
    <w:rsid w:val="00F33F38"/>
    <w:rsid w:val="00F342A3"/>
    <w:rsid w:val="00F345A6"/>
    <w:rsid w:val="00F347F1"/>
    <w:rsid w:val="00F34B25"/>
    <w:rsid w:val="00F34B76"/>
    <w:rsid w:val="00F34CE3"/>
    <w:rsid w:val="00F34DDB"/>
    <w:rsid w:val="00F34E3B"/>
    <w:rsid w:val="00F34E87"/>
    <w:rsid w:val="00F34EC5"/>
    <w:rsid w:val="00F35014"/>
    <w:rsid w:val="00F352FC"/>
    <w:rsid w:val="00F3565A"/>
    <w:rsid w:val="00F357DC"/>
    <w:rsid w:val="00F358D9"/>
    <w:rsid w:val="00F3591B"/>
    <w:rsid w:val="00F35943"/>
    <w:rsid w:val="00F35A81"/>
    <w:rsid w:val="00F35CC7"/>
    <w:rsid w:val="00F35E13"/>
    <w:rsid w:val="00F363F6"/>
    <w:rsid w:val="00F366B9"/>
    <w:rsid w:val="00F3673B"/>
    <w:rsid w:val="00F36A3F"/>
    <w:rsid w:val="00F36BC2"/>
    <w:rsid w:val="00F36D34"/>
    <w:rsid w:val="00F36F89"/>
    <w:rsid w:val="00F36FDF"/>
    <w:rsid w:val="00F374B4"/>
    <w:rsid w:val="00F375E1"/>
    <w:rsid w:val="00F377A1"/>
    <w:rsid w:val="00F4000B"/>
    <w:rsid w:val="00F40128"/>
    <w:rsid w:val="00F406AA"/>
    <w:rsid w:val="00F4081D"/>
    <w:rsid w:val="00F40F88"/>
    <w:rsid w:val="00F4103A"/>
    <w:rsid w:val="00F411AF"/>
    <w:rsid w:val="00F41213"/>
    <w:rsid w:val="00F412D4"/>
    <w:rsid w:val="00F41399"/>
    <w:rsid w:val="00F413AE"/>
    <w:rsid w:val="00F413FD"/>
    <w:rsid w:val="00F4146E"/>
    <w:rsid w:val="00F414E1"/>
    <w:rsid w:val="00F416FE"/>
    <w:rsid w:val="00F418F2"/>
    <w:rsid w:val="00F4198E"/>
    <w:rsid w:val="00F41B85"/>
    <w:rsid w:val="00F41BB4"/>
    <w:rsid w:val="00F41CE0"/>
    <w:rsid w:val="00F41E36"/>
    <w:rsid w:val="00F42103"/>
    <w:rsid w:val="00F426B7"/>
    <w:rsid w:val="00F429B0"/>
    <w:rsid w:val="00F429F5"/>
    <w:rsid w:val="00F42A1A"/>
    <w:rsid w:val="00F42AD7"/>
    <w:rsid w:val="00F42C50"/>
    <w:rsid w:val="00F42DFE"/>
    <w:rsid w:val="00F4300A"/>
    <w:rsid w:val="00F433E9"/>
    <w:rsid w:val="00F43435"/>
    <w:rsid w:val="00F434F1"/>
    <w:rsid w:val="00F43516"/>
    <w:rsid w:val="00F438EC"/>
    <w:rsid w:val="00F43BC8"/>
    <w:rsid w:val="00F43D97"/>
    <w:rsid w:val="00F43DAF"/>
    <w:rsid w:val="00F442C0"/>
    <w:rsid w:val="00F44430"/>
    <w:rsid w:val="00F44501"/>
    <w:rsid w:val="00F44574"/>
    <w:rsid w:val="00F44595"/>
    <w:rsid w:val="00F44E2A"/>
    <w:rsid w:val="00F44F4C"/>
    <w:rsid w:val="00F4531B"/>
    <w:rsid w:val="00F454AE"/>
    <w:rsid w:val="00F4558F"/>
    <w:rsid w:val="00F457A2"/>
    <w:rsid w:val="00F459FE"/>
    <w:rsid w:val="00F45A02"/>
    <w:rsid w:val="00F45C79"/>
    <w:rsid w:val="00F45C8D"/>
    <w:rsid w:val="00F45E5F"/>
    <w:rsid w:val="00F467D7"/>
    <w:rsid w:val="00F4695A"/>
    <w:rsid w:val="00F471AE"/>
    <w:rsid w:val="00F4771E"/>
    <w:rsid w:val="00F4782B"/>
    <w:rsid w:val="00F47887"/>
    <w:rsid w:val="00F4797A"/>
    <w:rsid w:val="00F47D42"/>
    <w:rsid w:val="00F47F4F"/>
    <w:rsid w:val="00F504C5"/>
    <w:rsid w:val="00F50566"/>
    <w:rsid w:val="00F5067B"/>
    <w:rsid w:val="00F50A03"/>
    <w:rsid w:val="00F50AB0"/>
    <w:rsid w:val="00F50B6D"/>
    <w:rsid w:val="00F50CB8"/>
    <w:rsid w:val="00F50DC1"/>
    <w:rsid w:val="00F50E1F"/>
    <w:rsid w:val="00F50E3C"/>
    <w:rsid w:val="00F51429"/>
    <w:rsid w:val="00F51659"/>
    <w:rsid w:val="00F51E6F"/>
    <w:rsid w:val="00F51FDC"/>
    <w:rsid w:val="00F527BE"/>
    <w:rsid w:val="00F52C78"/>
    <w:rsid w:val="00F52F17"/>
    <w:rsid w:val="00F53106"/>
    <w:rsid w:val="00F53162"/>
    <w:rsid w:val="00F53255"/>
    <w:rsid w:val="00F53335"/>
    <w:rsid w:val="00F533A1"/>
    <w:rsid w:val="00F53437"/>
    <w:rsid w:val="00F53469"/>
    <w:rsid w:val="00F53C38"/>
    <w:rsid w:val="00F54007"/>
    <w:rsid w:val="00F541FC"/>
    <w:rsid w:val="00F54257"/>
    <w:rsid w:val="00F54485"/>
    <w:rsid w:val="00F54514"/>
    <w:rsid w:val="00F5486C"/>
    <w:rsid w:val="00F54A33"/>
    <w:rsid w:val="00F54C3B"/>
    <w:rsid w:val="00F54DB4"/>
    <w:rsid w:val="00F54EBF"/>
    <w:rsid w:val="00F54F67"/>
    <w:rsid w:val="00F54F77"/>
    <w:rsid w:val="00F55219"/>
    <w:rsid w:val="00F555AF"/>
    <w:rsid w:val="00F55E6B"/>
    <w:rsid w:val="00F56190"/>
    <w:rsid w:val="00F564BA"/>
    <w:rsid w:val="00F56555"/>
    <w:rsid w:val="00F56DFB"/>
    <w:rsid w:val="00F56F74"/>
    <w:rsid w:val="00F57068"/>
    <w:rsid w:val="00F570A8"/>
    <w:rsid w:val="00F57353"/>
    <w:rsid w:val="00F5740C"/>
    <w:rsid w:val="00F57707"/>
    <w:rsid w:val="00F5780F"/>
    <w:rsid w:val="00F579C6"/>
    <w:rsid w:val="00F57EB1"/>
    <w:rsid w:val="00F57EBB"/>
    <w:rsid w:val="00F60145"/>
    <w:rsid w:val="00F601B1"/>
    <w:rsid w:val="00F60219"/>
    <w:rsid w:val="00F60247"/>
    <w:rsid w:val="00F60853"/>
    <w:rsid w:val="00F6094B"/>
    <w:rsid w:val="00F613F9"/>
    <w:rsid w:val="00F6170E"/>
    <w:rsid w:val="00F61A23"/>
    <w:rsid w:val="00F61AE6"/>
    <w:rsid w:val="00F61BC9"/>
    <w:rsid w:val="00F61C78"/>
    <w:rsid w:val="00F61CCB"/>
    <w:rsid w:val="00F61D05"/>
    <w:rsid w:val="00F61DE8"/>
    <w:rsid w:val="00F61E19"/>
    <w:rsid w:val="00F61F1A"/>
    <w:rsid w:val="00F61FA5"/>
    <w:rsid w:val="00F6209F"/>
    <w:rsid w:val="00F623FA"/>
    <w:rsid w:val="00F62446"/>
    <w:rsid w:val="00F628AE"/>
    <w:rsid w:val="00F628E6"/>
    <w:rsid w:val="00F62AAF"/>
    <w:rsid w:val="00F62AB6"/>
    <w:rsid w:val="00F62AC2"/>
    <w:rsid w:val="00F62AEA"/>
    <w:rsid w:val="00F63162"/>
    <w:rsid w:val="00F6387C"/>
    <w:rsid w:val="00F63DBF"/>
    <w:rsid w:val="00F63FEB"/>
    <w:rsid w:val="00F64277"/>
    <w:rsid w:val="00F644DA"/>
    <w:rsid w:val="00F645EB"/>
    <w:rsid w:val="00F64783"/>
    <w:rsid w:val="00F64B53"/>
    <w:rsid w:val="00F64B58"/>
    <w:rsid w:val="00F64C39"/>
    <w:rsid w:val="00F65311"/>
    <w:rsid w:val="00F65499"/>
    <w:rsid w:val="00F6568B"/>
    <w:rsid w:val="00F65A83"/>
    <w:rsid w:val="00F65AAF"/>
    <w:rsid w:val="00F65C6C"/>
    <w:rsid w:val="00F65DA7"/>
    <w:rsid w:val="00F663C5"/>
    <w:rsid w:val="00F6651C"/>
    <w:rsid w:val="00F67146"/>
    <w:rsid w:val="00F67158"/>
    <w:rsid w:val="00F671BF"/>
    <w:rsid w:val="00F67316"/>
    <w:rsid w:val="00F675B6"/>
    <w:rsid w:val="00F675D3"/>
    <w:rsid w:val="00F6785F"/>
    <w:rsid w:val="00F6787F"/>
    <w:rsid w:val="00F678FE"/>
    <w:rsid w:val="00F67C31"/>
    <w:rsid w:val="00F67E61"/>
    <w:rsid w:val="00F7012D"/>
    <w:rsid w:val="00F701F9"/>
    <w:rsid w:val="00F7080A"/>
    <w:rsid w:val="00F70CDA"/>
    <w:rsid w:val="00F7149B"/>
    <w:rsid w:val="00F7149F"/>
    <w:rsid w:val="00F71554"/>
    <w:rsid w:val="00F717EB"/>
    <w:rsid w:val="00F71897"/>
    <w:rsid w:val="00F71B8F"/>
    <w:rsid w:val="00F71DAF"/>
    <w:rsid w:val="00F71E53"/>
    <w:rsid w:val="00F71EC3"/>
    <w:rsid w:val="00F71F80"/>
    <w:rsid w:val="00F720A4"/>
    <w:rsid w:val="00F7222E"/>
    <w:rsid w:val="00F723E2"/>
    <w:rsid w:val="00F72445"/>
    <w:rsid w:val="00F725F7"/>
    <w:rsid w:val="00F727D7"/>
    <w:rsid w:val="00F72840"/>
    <w:rsid w:val="00F72B25"/>
    <w:rsid w:val="00F72C41"/>
    <w:rsid w:val="00F72E78"/>
    <w:rsid w:val="00F72EF2"/>
    <w:rsid w:val="00F7307F"/>
    <w:rsid w:val="00F73389"/>
    <w:rsid w:val="00F736DE"/>
    <w:rsid w:val="00F737A6"/>
    <w:rsid w:val="00F73C56"/>
    <w:rsid w:val="00F73CC1"/>
    <w:rsid w:val="00F73F2E"/>
    <w:rsid w:val="00F73FE0"/>
    <w:rsid w:val="00F746A3"/>
    <w:rsid w:val="00F748B0"/>
    <w:rsid w:val="00F7515D"/>
    <w:rsid w:val="00F7531E"/>
    <w:rsid w:val="00F753E0"/>
    <w:rsid w:val="00F75425"/>
    <w:rsid w:val="00F754C7"/>
    <w:rsid w:val="00F75D20"/>
    <w:rsid w:val="00F7632E"/>
    <w:rsid w:val="00F767A5"/>
    <w:rsid w:val="00F76A35"/>
    <w:rsid w:val="00F76A71"/>
    <w:rsid w:val="00F76C58"/>
    <w:rsid w:val="00F76F20"/>
    <w:rsid w:val="00F7703C"/>
    <w:rsid w:val="00F774A4"/>
    <w:rsid w:val="00F7751A"/>
    <w:rsid w:val="00F77597"/>
    <w:rsid w:val="00F775DD"/>
    <w:rsid w:val="00F77675"/>
    <w:rsid w:val="00F776C5"/>
    <w:rsid w:val="00F77726"/>
    <w:rsid w:val="00F777EA"/>
    <w:rsid w:val="00F77969"/>
    <w:rsid w:val="00F779E0"/>
    <w:rsid w:val="00F77E26"/>
    <w:rsid w:val="00F77EAB"/>
    <w:rsid w:val="00F803F7"/>
    <w:rsid w:val="00F80489"/>
    <w:rsid w:val="00F80735"/>
    <w:rsid w:val="00F80841"/>
    <w:rsid w:val="00F8086D"/>
    <w:rsid w:val="00F80A6E"/>
    <w:rsid w:val="00F80BD1"/>
    <w:rsid w:val="00F80DC4"/>
    <w:rsid w:val="00F80FBF"/>
    <w:rsid w:val="00F80FC0"/>
    <w:rsid w:val="00F81020"/>
    <w:rsid w:val="00F812E2"/>
    <w:rsid w:val="00F8135B"/>
    <w:rsid w:val="00F813B2"/>
    <w:rsid w:val="00F81572"/>
    <w:rsid w:val="00F81A16"/>
    <w:rsid w:val="00F81AB8"/>
    <w:rsid w:val="00F81BB6"/>
    <w:rsid w:val="00F81C47"/>
    <w:rsid w:val="00F81DCC"/>
    <w:rsid w:val="00F81E56"/>
    <w:rsid w:val="00F81EB4"/>
    <w:rsid w:val="00F8233D"/>
    <w:rsid w:val="00F82866"/>
    <w:rsid w:val="00F82B27"/>
    <w:rsid w:val="00F82E50"/>
    <w:rsid w:val="00F82F13"/>
    <w:rsid w:val="00F830C8"/>
    <w:rsid w:val="00F831B0"/>
    <w:rsid w:val="00F8326E"/>
    <w:rsid w:val="00F83588"/>
    <w:rsid w:val="00F835A2"/>
    <w:rsid w:val="00F8384F"/>
    <w:rsid w:val="00F83974"/>
    <w:rsid w:val="00F83E0C"/>
    <w:rsid w:val="00F84671"/>
    <w:rsid w:val="00F849F3"/>
    <w:rsid w:val="00F84B3C"/>
    <w:rsid w:val="00F84B7F"/>
    <w:rsid w:val="00F84D38"/>
    <w:rsid w:val="00F84DE6"/>
    <w:rsid w:val="00F850D0"/>
    <w:rsid w:val="00F85232"/>
    <w:rsid w:val="00F85313"/>
    <w:rsid w:val="00F85766"/>
    <w:rsid w:val="00F85768"/>
    <w:rsid w:val="00F85812"/>
    <w:rsid w:val="00F85831"/>
    <w:rsid w:val="00F8597B"/>
    <w:rsid w:val="00F85D0F"/>
    <w:rsid w:val="00F85DCA"/>
    <w:rsid w:val="00F85F00"/>
    <w:rsid w:val="00F85F3D"/>
    <w:rsid w:val="00F863D9"/>
    <w:rsid w:val="00F8656F"/>
    <w:rsid w:val="00F866CE"/>
    <w:rsid w:val="00F869E6"/>
    <w:rsid w:val="00F86A03"/>
    <w:rsid w:val="00F86CA9"/>
    <w:rsid w:val="00F86E86"/>
    <w:rsid w:val="00F86F4A"/>
    <w:rsid w:val="00F87429"/>
    <w:rsid w:val="00F8760A"/>
    <w:rsid w:val="00F876B4"/>
    <w:rsid w:val="00F878BF"/>
    <w:rsid w:val="00F87B25"/>
    <w:rsid w:val="00F87BB6"/>
    <w:rsid w:val="00F87E0E"/>
    <w:rsid w:val="00F9034D"/>
    <w:rsid w:val="00F903E0"/>
    <w:rsid w:val="00F9040B"/>
    <w:rsid w:val="00F905D3"/>
    <w:rsid w:val="00F90766"/>
    <w:rsid w:val="00F9076B"/>
    <w:rsid w:val="00F90E80"/>
    <w:rsid w:val="00F91011"/>
    <w:rsid w:val="00F911B9"/>
    <w:rsid w:val="00F9128F"/>
    <w:rsid w:val="00F914AA"/>
    <w:rsid w:val="00F917F5"/>
    <w:rsid w:val="00F91C31"/>
    <w:rsid w:val="00F91DBB"/>
    <w:rsid w:val="00F91FC5"/>
    <w:rsid w:val="00F9245B"/>
    <w:rsid w:val="00F92692"/>
    <w:rsid w:val="00F9283B"/>
    <w:rsid w:val="00F92F07"/>
    <w:rsid w:val="00F93567"/>
    <w:rsid w:val="00F935AF"/>
    <w:rsid w:val="00F9366E"/>
    <w:rsid w:val="00F939DD"/>
    <w:rsid w:val="00F93FA0"/>
    <w:rsid w:val="00F93FE6"/>
    <w:rsid w:val="00F94A08"/>
    <w:rsid w:val="00F94B76"/>
    <w:rsid w:val="00F94DD5"/>
    <w:rsid w:val="00F951C9"/>
    <w:rsid w:val="00F9535E"/>
    <w:rsid w:val="00F953FA"/>
    <w:rsid w:val="00F9567A"/>
    <w:rsid w:val="00F956D3"/>
    <w:rsid w:val="00F9596A"/>
    <w:rsid w:val="00F95BF8"/>
    <w:rsid w:val="00F963E9"/>
    <w:rsid w:val="00F965BD"/>
    <w:rsid w:val="00F9663A"/>
    <w:rsid w:val="00F9665F"/>
    <w:rsid w:val="00F96692"/>
    <w:rsid w:val="00F96D6D"/>
    <w:rsid w:val="00F96DDD"/>
    <w:rsid w:val="00F96ED4"/>
    <w:rsid w:val="00F970F3"/>
    <w:rsid w:val="00F974D4"/>
    <w:rsid w:val="00F97536"/>
    <w:rsid w:val="00F97537"/>
    <w:rsid w:val="00F975C9"/>
    <w:rsid w:val="00F975D0"/>
    <w:rsid w:val="00F97602"/>
    <w:rsid w:val="00F976D3"/>
    <w:rsid w:val="00F9781E"/>
    <w:rsid w:val="00F9788A"/>
    <w:rsid w:val="00F97BEB"/>
    <w:rsid w:val="00F97DE5"/>
    <w:rsid w:val="00F97DFC"/>
    <w:rsid w:val="00F97FFE"/>
    <w:rsid w:val="00FA01FF"/>
    <w:rsid w:val="00FA03CA"/>
    <w:rsid w:val="00FA080A"/>
    <w:rsid w:val="00FA0949"/>
    <w:rsid w:val="00FA0AB2"/>
    <w:rsid w:val="00FA1062"/>
    <w:rsid w:val="00FA108A"/>
    <w:rsid w:val="00FA11CA"/>
    <w:rsid w:val="00FA1282"/>
    <w:rsid w:val="00FA1511"/>
    <w:rsid w:val="00FA16A2"/>
    <w:rsid w:val="00FA1888"/>
    <w:rsid w:val="00FA19FB"/>
    <w:rsid w:val="00FA1B92"/>
    <w:rsid w:val="00FA2262"/>
    <w:rsid w:val="00FA262B"/>
    <w:rsid w:val="00FA28B8"/>
    <w:rsid w:val="00FA290F"/>
    <w:rsid w:val="00FA2A91"/>
    <w:rsid w:val="00FA2ABF"/>
    <w:rsid w:val="00FA2B00"/>
    <w:rsid w:val="00FA2BDE"/>
    <w:rsid w:val="00FA2CD2"/>
    <w:rsid w:val="00FA2E65"/>
    <w:rsid w:val="00FA31AC"/>
    <w:rsid w:val="00FA347E"/>
    <w:rsid w:val="00FA354B"/>
    <w:rsid w:val="00FA37D1"/>
    <w:rsid w:val="00FA39D6"/>
    <w:rsid w:val="00FA3A93"/>
    <w:rsid w:val="00FA3C96"/>
    <w:rsid w:val="00FA412A"/>
    <w:rsid w:val="00FA44CC"/>
    <w:rsid w:val="00FA4857"/>
    <w:rsid w:val="00FA4877"/>
    <w:rsid w:val="00FA4C62"/>
    <w:rsid w:val="00FA5113"/>
    <w:rsid w:val="00FA589D"/>
    <w:rsid w:val="00FA5EA7"/>
    <w:rsid w:val="00FA62CC"/>
    <w:rsid w:val="00FA6357"/>
    <w:rsid w:val="00FA6430"/>
    <w:rsid w:val="00FA646B"/>
    <w:rsid w:val="00FA6863"/>
    <w:rsid w:val="00FA6A74"/>
    <w:rsid w:val="00FA74AE"/>
    <w:rsid w:val="00FA74B6"/>
    <w:rsid w:val="00FA7A60"/>
    <w:rsid w:val="00FA7F8A"/>
    <w:rsid w:val="00FB0212"/>
    <w:rsid w:val="00FB03B8"/>
    <w:rsid w:val="00FB03F1"/>
    <w:rsid w:val="00FB0446"/>
    <w:rsid w:val="00FB059B"/>
    <w:rsid w:val="00FB05A2"/>
    <w:rsid w:val="00FB07E6"/>
    <w:rsid w:val="00FB083A"/>
    <w:rsid w:val="00FB0B5B"/>
    <w:rsid w:val="00FB0C80"/>
    <w:rsid w:val="00FB1026"/>
    <w:rsid w:val="00FB16AF"/>
    <w:rsid w:val="00FB19B8"/>
    <w:rsid w:val="00FB1A3F"/>
    <w:rsid w:val="00FB1B29"/>
    <w:rsid w:val="00FB1C4B"/>
    <w:rsid w:val="00FB1E22"/>
    <w:rsid w:val="00FB1E5E"/>
    <w:rsid w:val="00FB2021"/>
    <w:rsid w:val="00FB2041"/>
    <w:rsid w:val="00FB2056"/>
    <w:rsid w:val="00FB240D"/>
    <w:rsid w:val="00FB2512"/>
    <w:rsid w:val="00FB2738"/>
    <w:rsid w:val="00FB2C04"/>
    <w:rsid w:val="00FB2D9E"/>
    <w:rsid w:val="00FB33ED"/>
    <w:rsid w:val="00FB37BD"/>
    <w:rsid w:val="00FB3985"/>
    <w:rsid w:val="00FB3D49"/>
    <w:rsid w:val="00FB3E05"/>
    <w:rsid w:val="00FB3E17"/>
    <w:rsid w:val="00FB3E23"/>
    <w:rsid w:val="00FB3EAC"/>
    <w:rsid w:val="00FB4141"/>
    <w:rsid w:val="00FB42F5"/>
    <w:rsid w:val="00FB4551"/>
    <w:rsid w:val="00FB46A4"/>
    <w:rsid w:val="00FB472B"/>
    <w:rsid w:val="00FB4DD9"/>
    <w:rsid w:val="00FB5746"/>
    <w:rsid w:val="00FB5880"/>
    <w:rsid w:val="00FB5B58"/>
    <w:rsid w:val="00FB5C2E"/>
    <w:rsid w:val="00FB5D6C"/>
    <w:rsid w:val="00FB5FE4"/>
    <w:rsid w:val="00FB6421"/>
    <w:rsid w:val="00FB6551"/>
    <w:rsid w:val="00FB659F"/>
    <w:rsid w:val="00FB6B68"/>
    <w:rsid w:val="00FB73D3"/>
    <w:rsid w:val="00FB76AE"/>
    <w:rsid w:val="00FB7714"/>
    <w:rsid w:val="00FB7A17"/>
    <w:rsid w:val="00FB7B78"/>
    <w:rsid w:val="00FB7E44"/>
    <w:rsid w:val="00FB7ED6"/>
    <w:rsid w:val="00FC01A8"/>
    <w:rsid w:val="00FC03CF"/>
    <w:rsid w:val="00FC083B"/>
    <w:rsid w:val="00FC0DB0"/>
    <w:rsid w:val="00FC1103"/>
    <w:rsid w:val="00FC1187"/>
    <w:rsid w:val="00FC11BA"/>
    <w:rsid w:val="00FC133D"/>
    <w:rsid w:val="00FC16FB"/>
    <w:rsid w:val="00FC186E"/>
    <w:rsid w:val="00FC1DE1"/>
    <w:rsid w:val="00FC1FCC"/>
    <w:rsid w:val="00FC2064"/>
    <w:rsid w:val="00FC21CB"/>
    <w:rsid w:val="00FC22C2"/>
    <w:rsid w:val="00FC2382"/>
    <w:rsid w:val="00FC33C9"/>
    <w:rsid w:val="00FC393A"/>
    <w:rsid w:val="00FC3D51"/>
    <w:rsid w:val="00FC3E26"/>
    <w:rsid w:val="00FC3E7C"/>
    <w:rsid w:val="00FC4312"/>
    <w:rsid w:val="00FC4443"/>
    <w:rsid w:val="00FC452E"/>
    <w:rsid w:val="00FC496B"/>
    <w:rsid w:val="00FC4B58"/>
    <w:rsid w:val="00FC4CFD"/>
    <w:rsid w:val="00FC4FE8"/>
    <w:rsid w:val="00FC506C"/>
    <w:rsid w:val="00FC5070"/>
    <w:rsid w:val="00FC5090"/>
    <w:rsid w:val="00FC524D"/>
    <w:rsid w:val="00FC52C2"/>
    <w:rsid w:val="00FC52DF"/>
    <w:rsid w:val="00FC58D7"/>
    <w:rsid w:val="00FC5C3D"/>
    <w:rsid w:val="00FC5C7A"/>
    <w:rsid w:val="00FC5CA1"/>
    <w:rsid w:val="00FC5CC2"/>
    <w:rsid w:val="00FC5CCF"/>
    <w:rsid w:val="00FC5E9F"/>
    <w:rsid w:val="00FC621D"/>
    <w:rsid w:val="00FC681C"/>
    <w:rsid w:val="00FC69FD"/>
    <w:rsid w:val="00FC6A8A"/>
    <w:rsid w:val="00FC6E01"/>
    <w:rsid w:val="00FC7224"/>
    <w:rsid w:val="00FC73D5"/>
    <w:rsid w:val="00FC79A9"/>
    <w:rsid w:val="00FD00FD"/>
    <w:rsid w:val="00FD015E"/>
    <w:rsid w:val="00FD0C48"/>
    <w:rsid w:val="00FD0CA9"/>
    <w:rsid w:val="00FD0D46"/>
    <w:rsid w:val="00FD0E62"/>
    <w:rsid w:val="00FD0EE1"/>
    <w:rsid w:val="00FD1321"/>
    <w:rsid w:val="00FD13BF"/>
    <w:rsid w:val="00FD162E"/>
    <w:rsid w:val="00FD16AD"/>
    <w:rsid w:val="00FD1B28"/>
    <w:rsid w:val="00FD2161"/>
    <w:rsid w:val="00FD218A"/>
    <w:rsid w:val="00FD21BA"/>
    <w:rsid w:val="00FD2223"/>
    <w:rsid w:val="00FD23C6"/>
    <w:rsid w:val="00FD29D7"/>
    <w:rsid w:val="00FD2D8D"/>
    <w:rsid w:val="00FD3149"/>
    <w:rsid w:val="00FD32E5"/>
    <w:rsid w:val="00FD3927"/>
    <w:rsid w:val="00FD3AA1"/>
    <w:rsid w:val="00FD3ABF"/>
    <w:rsid w:val="00FD3B86"/>
    <w:rsid w:val="00FD427F"/>
    <w:rsid w:val="00FD440F"/>
    <w:rsid w:val="00FD4753"/>
    <w:rsid w:val="00FD4756"/>
    <w:rsid w:val="00FD4775"/>
    <w:rsid w:val="00FD47A3"/>
    <w:rsid w:val="00FD47B1"/>
    <w:rsid w:val="00FD4849"/>
    <w:rsid w:val="00FD4899"/>
    <w:rsid w:val="00FD489D"/>
    <w:rsid w:val="00FD4D44"/>
    <w:rsid w:val="00FD4DFC"/>
    <w:rsid w:val="00FD4E90"/>
    <w:rsid w:val="00FD5249"/>
    <w:rsid w:val="00FD528E"/>
    <w:rsid w:val="00FD5767"/>
    <w:rsid w:val="00FD5789"/>
    <w:rsid w:val="00FD57BD"/>
    <w:rsid w:val="00FD5866"/>
    <w:rsid w:val="00FD5B4B"/>
    <w:rsid w:val="00FD5E45"/>
    <w:rsid w:val="00FD66F3"/>
    <w:rsid w:val="00FD690D"/>
    <w:rsid w:val="00FD6A79"/>
    <w:rsid w:val="00FD6DE6"/>
    <w:rsid w:val="00FD6DF0"/>
    <w:rsid w:val="00FD6E8E"/>
    <w:rsid w:val="00FD6F9D"/>
    <w:rsid w:val="00FD7D0E"/>
    <w:rsid w:val="00FE034C"/>
    <w:rsid w:val="00FE0739"/>
    <w:rsid w:val="00FE07C9"/>
    <w:rsid w:val="00FE0A9D"/>
    <w:rsid w:val="00FE0B84"/>
    <w:rsid w:val="00FE0E0B"/>
    <w:rsid w:val="00FE1114"/>
    <w:rsid w:val="00FE1164"/>
    <w:rsid w:val="00FE1271"/>
    <w:rsid w:val="00FE12CC"/>
    <w:rsid w:val="00FE16A6"/>
    <w:rsid w:val="00FE188E"/>
    <w:rsid w:val="00FE1A01"/>
    <w:rsid w:val="00FE1E8C"/>
    <w:rsid w:val="00FE222A"/>
    <w:rsid w:val="00FE238F"/>
    <w:rsid w:val="00FE25F0"/>
    <w:rsid w:val="00FE284B"/>
    <w:rsid w:val="00FE28B0"/>
    <w:rsid w:val="00FE2B85"/>
    <w:rsid w:val="00FE2FA6"/>
    <w:rsid w:val="00FE308A"/>
    <w:rsid w:val="00FE36DD"/>
    <w:rsid w:val="00FE384B"/>
    <w:rsid w:val="00FE397E"/>
    <w:rsid w:val="00FE3EF9"/>
    <w:rsid w:val="00FE4142"/>
    <w:rsid w:val="00FE4386"/>
    <w:rsid w:val="00FE457F"/>
    <w:rsid w:val="00FE4CDF"/>
    <w:rsid w:val="00FE4D66"/>
    <w:rsid w:val="00FE4EB9"/>
    <w:rsid w:val="00FE514E"/>
    <w:rsid w:val="00FE526F"/>
    <w:rsid w:val="00FE533B"/>
    <w:rsid w:val="00FE565A"/>
    <w:rsid w:val="00FE579A"/>
    <w:rsid w:val="00FE5841"/>
    <w:rsid w:val="00FE5877"/>
    <w:rsid w:val="00FE59E1"/>
    <w:rsid w:val="00FE5C19"/>
    <w:rsid w:val="00FE6047"/>
    <w:rsid w:val="00FE6051"/>
    <w:rsid w:val="00FE60CD"/>
    <w:rsid w:val="00FE6121"/>
    <w:rsid w:val="00FE65EE"/>
    <w:rsid w:val="00FE670D"/>
    <w:rsid w:val="00FE6C9E"/>
    <w:rsid w:val="00FE7046"/>
    <w:rsid w:val="00FE705B"/>
    <w:rsid w:val="00FE7321"/>
    <w:rsid w:val="00FE7383"/>
    <w:rsid w:val="00FE7524"/>
    <w:rsid w:val="00FE75D6"/>
    <w:rsid w:val="00FE79BC"/>
    <w:rsid w:val="00FE7EE1"/>
    <w:rsid w:val="00FF00B9"/>
    <w:rsid w:val="00FF046A"/>
    <w:rsid w:val="00FF0475"/>
    <w:rsid w:val="00FF066D"/>
    <w:rsid w:val="00FF085E"/>
    <w:rsid w:val="00FF0BD4"/>
    <w:rsid w:val="00FF0DC7"/>
    <w:rsid w:val="00FF0F0E"/>
    <w:rsid w:val="00FF1148"/>
    <w:rsid w:val="00FF17C9"/>
    <w:rsid w:val="00FF18A1"/>
    <w:rsid w:val="00FF1A6B"/>
    <w:rsid w:val="00FF1BBA"/>
    <w:rsid w:val="00FF1C2F"/>
    <w:rsid w:val="00FF1D0B"/>
    <w:rsid w:val="00FF1DAA"/>
    <w:rsid w:val="00FF1E52"/>
    <w:rsid w:val="00FF1E6C"/>
    <w:rsid w:val="00FF1F27"/>
    <w:rsid w:val="00FF24DE"/>
    <w:rsid w:val="00FF256D"/>
    <w:rsid w:val="00FF25BC"/>
    <w:rsid w:val="00FF2638"/>
    <w:rsid w:val="00FF27AE"/>
    <w:rsid w:val="00FF2965"/>
    <w:rsid w:val="00FF2A1A"/>
    <w:rsid w:val="00FF2AA1"/>
    <w:rsid w:val="00FF2EA8"/>
    <w:rsid w:val="00FF2F69"/>
    <w:rsid w:val="00FF30F5"/>
    <w:rsid w:val="00FF31A7"/>
    <w:rsid w:val="00FF3464"/>
    <w:rsid w:val="00FF3650"/>
    <w:rsid w:val="00FF3906"/>
    <w:rsid w:val="00FF3962"/>
    <w:rsid w:val="00FF3BBF"/>
    <w:rsid w:val="00FF3C91"/>
    <w:rsid w:val="00FF3CDB"/>
    <w:rsid w:val="00FF3DA3"/>
    <w:rsid w:val="00FF4057"/>
    <w:rsid w:val="00FF41A5"/>
    <w:rsid w:val="00FF4760"/>
    <w:rsid w:val="00FF4FFB"/>
    <w:rsid w:val="00FF5046"/>
    <w:rsid w:val="00FF558C"/>
    <w:rsid w:val="00FF58E5"/>
    <w:rsid w:val="00FF591D"/>
    <w:rsid w:val="00FF5BAC"/>
    <w:rsid w:val="00FF5FB9"/>
    <w:rsid w:val="00FF62F0"/>
    <w:rsid w:val="00FF6670"/>
    <w:rsid w:val="00FF66C9"/>
    <w:rsid w:val="00FF6705"/>
    <w:rsid w:val="00FF6738"/>
    <w:rsid w:val="00FF6B93"/>
    <w:rsid w:val="00FF6C4A"/>
    <w:rsid w:val="00FF6CBD"/>
    <w:rsid w:val="00FF6F3C"/>
    <w:rsid w:val="00FF7041"/>
    <w:rsid w:val="00FF7149"/>
    <w:rsid w:val="00FF71A6"/>
    <w:rsid w:val="00FF7205"/>
    <w:rsid w:val="00FF722D"/>
    <w:rsid w:val="00FF7875"/>
    <w:rsid w:val="00FF791A"/>
    <w:rsid w:val="00FF7CC6"/>
    <w:rsid w:val="68EE0079"/>
    <w:rsid w:val="75AA5140"/>
    <w:rsid w:val="7F3E705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B68BDB0"/>
  <w15:docId w15:val="{D8C276EE-6121-4099-A05F-C4684F858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N" w:eastAsia="en-IN" w:bidi="ar-SA"/>
      </w:rPr>
    </w:rPrDefault>
    <w:pPrDefault/>
  </w:docDefaults>
  <w:latentStyles w:defLockedState="0" w:defUIPriority="99" w:defSemiHidden="0" w:defUnhideWhenUsed="0" w:defQFormat="1" w:count="376">
    <w:lsdException w:name="Normal" w:uiPriority="1"/>
    <w:lsdException w:name="heading 1" w:uiPriority="9"/>
    <w:lsdException w:name="heading 2" w:uiPriority="9" w:unhideWhenUsed="1"/>
    <w:lsdException w:name="heading 3" w:uiPriority="9" w:unhideWhenUsed="1"/>
    <w:lsdException w:name="heading 4" w:uiPriority="9" w:unhideWhenUsed="1"/>
    <w:lsdException w:name="heading 5" w:uiPriority="9" w:unhideWhenUsed="1"/>
    <w:lsdException w:name="heading 6" w:uiPriority="9" w:unhideWhenUsed="1"/>
    <w:lsdException w:name="heading 7" w:uiPriority="9" w:unhideWhenUsed="1"/>
    <w:lsdException w:name="heading 8" w:uiPriority="9" w:unhideWhenUsed="1"/>
    <w:lsdException w:name="heading 9"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qFormat="0"/>
    <w:lsdException w:name="Normal Indent" w:semiHidden="1" w:unhideWhenUsed="1"/>
    <w:lsdException w:name="footnote text" w:unhideWhenUsed="1"/>
    <w:lsdException w:name="annotation text" w:unhideWhenUsed="1"/>
    <w:lsdException w:name="header" w:unhideWhenUsed="1" w:qFormat="0"/>
    <w:lsdException w:name="footer" w:unhideWhenUsed="1" w:qFormat="0"/>
    <w:lsdException w:name="index heading" w:semiHidden="1" w:unhideWhenUsed="1"/>
    <w:lsdException w:name="caption" w:uiPriority="35" w:unhideWhenUsed="1"/>
    <w:lsdException w:name="table of figures" w:unhideWhenUsed="1"/>
    <w:lsdException w:name="envelope address" w:semiHidden="1" w:unhideWhenUsed="1"/>
    <w:lsdException w:name="envelope return" w:semiHidden="1" w:unhideWhenUsed="1"/>
    <w:lsdException w:name="footnote reference"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unhideWhenUsed="1" w:qFormat="0"/>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qFormat="0"/>
    <w:lsdException w:name="HTML Bottom of Form" w:semiHidden="1" w:unhideWhenUsed="1" w:qFormat="0"/>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qFormat="0"/>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qFormat="0"/>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qFormat="0"/>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qFormat="0"/>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qFormat="0"/>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qFormat="0"/>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qFormat="0"/>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nhideWhenUsed="1" w:qFormat="0"/>
    <w:lsdException w:name="Smart Hyperlink" w:semiHidden="1" w:unhideWhenUsed="1" w:qFormat="0"/>
    <w:lsdException w:name="Hashtag" w:semiHidden="1" w:unhideWhenUsed="1" w:qFormat="0"/>
    <w:lsdException w:name="Unresolved Mention" w:semiHidden="1" w:unhideWhenUsed="1" w:qFormat="0"/>
    <w:lsdException w:name="Smart Link" w:semiHidden="1" w:unhideWhenUsed="1" w:qFormat="0"/>
  </w:latentStyles>
  <w:style w:type="paragraph" w:default="1" w:styleId="Normal">
    <w:name w:val="Normal"/>
    <w:uiPriority w:val="1"/>
    <w:qFormat/>
    <w:pPr>
      <w:widowControl w:val="0"/>
      <w:autoSpaceDE w:val="0"/>
      <w:autoSpaceDN w:val="0"/>
    </w:pPr>
    <w:rPr>
      <w:rFonts w:ascii="Times New Roman" w:eastAsia="Times New Roman" w:hAnsi="Times New Roman" w:cs="Times New Roman"/>
      <w:sz w:val="22"/>
      <w:szCs w:val="22"/>
      <w:lang w:val="en-US" w:eastAsia="en-US"/>
    </w:rPr>
  </w:style>
  <w:style w:type="paragraph" w:styleId="Heading1">
    <w:name w:val="heading 1"/>
    <w:basedOn w:val="Normal"/>
    <w:link w:val="Heading1Char"/>
    <w:uiPriority w:val="9"/>
    <w:qFormat/>
    <w:pPr>
      <w:ind w:left="720" w:hanging="360"/>
      <w:jc w:val="both"/>
      <w:outlineLvl w:val="0"/>
    </w:pPr>
    <w:rPr>
      <w:b/>
      <w:bCs/>
    </w:rPr>
  </w:style>
  <w:style w:type="paragraph" w:styleId="Heading2">
    <w:name w:val="heading 2"/>
    <w:basedOn w:val="Normal"/>
    <w:next w:val="Normal"/>
    <w:link w:val="Heading2Char"/>
    <w:uiPriority w:val="9"/>
    <w:unhideWhenUsed/>
    <w:qFormat/>
    <w:pPr>
      <w:keepNext/>
      <w:keepLines/>
      <w:spacing w:before="200"/>
      <w:ind w:left="1440" w:hanging="3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ind w:left="2160" w:hanging="36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pPr>
      <w:keepNext/>
      <w:keepLines/>
      <w:widowControl/>
      <w:autoSpaceDE/>
      <w:autoSpaceDN/>
      <w:spacing w:before="40"/>
      <w:ind w:left="864" w:hanging="144"/>
      <w:outlineLvl w:val="3"/>
    </w:pPr>
    <w:rPr>
      <w:rFonts w:asciiTheme="majorHAnsi" w:eastAsiaTheme="majorEastAsia" w:hAnsiTheme="majorHAnsi" w:cstheme="majorBidi"/>
      <w:i/>
      <w:iCs/>
      <w:color w:val="365F91" w:themeColor="accent1" w:themeShade="BF"/>
      <w:sz w:val="24"/>
      <w:szCs w:val="24"/>
      <w:lang w:eastAsia="pt-BR"/>
    </w:rPr>
  </w:style>
  <w:style w:type="paragraph" w:styleId="Heading5">
    <w:name w:val="heading 5"/>
    <w:basedOn w:val="Normal"/>
    <w:next w:val="Normal"/>
    <w:link w:val="Heading5Char"/>
    <w:uiPriority w:val="9"/>
    <w:unhideWhenUsed/>
    <w:qFormat/>
    <w:pPr>
      <w:keepNext/>
      <w:keepLines/>
      <w:widowControl/>
      <w:autoSpaceDE/>
      <w:autoSpaceDN/>
      <w:spacing w:before="40"/>
      <w:ind w:left="1008" w:hanging="432"/>
      <w:outlineLvl w:val="4"/>
    </w:pPr>
    <w:rPr>
      <w:rFonts w:asciiTheme="majorHAnsi" w:eastAsiaTheme="majorEastAsia" w:hAnsiTheme="majorHAnsi" w:cstheme="majorBidi"/>
      <w:color w:val="365F91" w:themeColor="accent1" w:themeShade="BF"/>
      <w:sz w:val="24"/>
      <w:szCs w:val="24"/>
      <w:lang w:eastAsia="pt-BR"/>
    </w:rPr>
  </w:style>
  <w:style w:type="paragraph" w:styleId="Heading6">
    <w:name w:val="heading 6"/>
    <w:basedOn w:val="Normal"/>
    <w:next w:val="Normal"/>
    <w:link w:val="Heading6Char"/>
    <w:uiPriority w:val="9"/>
    <w:unhideWhenUsed/>
    <w:qFormat/>
    <w:pPr>
      <w:keepNext/>
      <w:keepLines/>
      <w:widowControl/>
      <w:autoSpaceDE/>
      <w:autoSpaceDN/>
      <w:spacing w:before="40"/>
      <w:ind w:left="1152" w:hanging="432"/>
      <w:outlineLvl w:val="5"/>
    </w:pPr>
    <w:rPr>
      <w:rFonts w:asciiTheme="majorHAnsi" w:eastAsiaTheme="majorEastAsia" w:hAnsiTheme="majorHAnsi" w:cstheme="majorBidi"/>
      <w:color w:val="244061" w:themeColor="accent1" w:themeShade="80"/>
      <w:sz w:val="24"/>
      <w:szCs w:val="24"/>
      <w:lang w:eastAsia="pt-BR"/>
    </w:rPr>
  </w:style>
  <w:style w:type="paragraph" w:styleId="Heading7">
    <w:name w:val="heading 7"/>
    <w:basedOn w:val="Normal"/>
    <w:next w:val="Normal"/>
    <w:link w:val="Heading7Char"/>
    <w:uiPriority w:val="9"/>
    <w:unhideWhenUsed/>
    <w:qFormat/>
    <w:pPr>
      <w:keepNext/>
      <w:keepLines/>
      <w:widowControl/>
      <w:autoSpaceDE/>
      <w:autoSpaceDN/>
      <w:spacing w:before="40"/>
      <w:ind w:left="1296" w:hanging="288"/>
      <w:outlineLvl w:val="6"/>
    </w:pPr>
    <w:rPr>
      <w:rFonts w:asciiTheme="majorHAnsi" w:eastAsiaTheme="majorEastAsia" w:hAnsiTheme="majorHAnsi" w:cstheme="majorBidi"/>
      <w:i/>
      <w:iCs/>
      <w:color w:val="244061" w:themeColor="accent1" w:themeShade="80"/>
      <w:sz w:val="24"/>
      <w:szCs w:val="24"/>
      <w:lang w:eastAsia="pt-BR"/>
    </w:rPr>
  </w:style>
  <w:style w:type="paragraph" w:styleId="Heading8">
    <w:name w:val="heading 8"/>
    <w:basedOn w:val="Normal"/>
    <w:next w:val="Normal"/>
    <w:link w:val="Heading8Char"/>
    <w:uiPriority w:val="9"/>
    <w:unhideWhenUsed/>
    <w:qFormat/>
    <w:pPr>
      <w:keepNext/>
      <w:keepLines/>
      <w:widowControl/>
      <w:autoSpaceDE/>
      <w:autoSpaceDN/>
      <w:spacing w:before="40"/>
      <w:ind w:left="1440" w:hanging="432"/>
      <w:outlineLvl w:val="7"/>
    </w:pPr>
    <w:rPr>
      <w:rFonts w:asciiTheme="majorHAnsi" w:eastAsiaTheme="majorEastAsia" w:hAnsiTheme="majorHAnsi" w:cstheme="majorBidi"/>
      <w:color w:val="262626" w:themeColor="text1" w:themeTint="D9"/>
      <w:sz w:val="21"/>
      <w:szCs w:val="21"/>
      <w:lang w:eastAsia="pt-BR"/>
    </w:rPr>
  </w:style>
  <w:style w:type="paragraph" w:styleId="Heading9">
    <w:name w:val="heading 9"/>
    <w:basedOn w:val="Normal"/>
    <w:next w:val="Normal"/>
    <w:link w:val="Heading9Char"/>
    <w:uiPriority w:val="9"/>
    <w:unhideWhenUsed/>
    <w:qFormat/>
    <w:pPr>
      <w:keepNext/>
      <w:keepLines/>
      <w:widowControl/>
      <w:autoSpaceDE/>
      <w:autoSpaceDN/>
      <w:spacing w:before="40"/>
      <w:ind w:left="1584" w:hanging="144"/>
      <w:outlineLvl w:val="8"/>
    </w:pPr>
    <w:rPr>
      <w:rFonts w:asciiTheme="majorHAnsi" w:eastAsiaTheme="majorEastAsia" w:hAnsiTheme="majorHAnsi" w:cstheme="majorBidi"/>
      <w:i/>
      <w:iCs/>
      <w:color w:val="262626" w:themeColor="text1" w:themeTint="D9"/>
      <w:sz w:val="21"/>
      <w:szCs w:val="21"/>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TMLDefinition">
    <w:name w:val="HTML Definition"/>
    <w:basedOn w:val="DefaultParagraphFont"/>
    <w:uiPriority w:val="99"/>
    <w:semiHidden/>
    <w:unhideWhenUsed/>
    <w:qFormat/>
    <w:rPr>
      <w:i/>
      <w:iCs/>
    </w:rPr>
  </w:style>
  <w:style w:type="character" w:styleId="LineNumber">
    <w:name w:val="line number"/>
    <w:basedOn w:val="DefaultParagraphFont"/>
    <w:uiPriority w:val="99"/>
    <w:semiHidden/>
    <w:unhideWhenUsed/>
    <w:qFormat/>
  </w:style>
  <w:style w:type="character" w:styleId="HTMLKeyboard">
    <w:name w:val="HTML Keyboard"/>
    <w:basedOn w:val="DefaultParagraphFont"/>
    <w:uiPriority w:val="99"/>
    <w:semiHidden/>
    <w:unhideWhenUsed/>
    <w:qFormat/>
    <w:rPr>
      <w:rFonts w:ascii="Consolas" w:hAnsi="Consolas"/>
      <w:sz w:val="20"/>
      <w:szCs w:val="20"/>
    </w:rPr>
  </w:style>
  <w:style w:type="character" w:styleId="HTMLAcronym">
    <w:name w:val="HTML Acronym"/>
    <w:basedOn w:val="DefaultParagraphFont"/>
    <w:uiPriority w:val="99"/>
    <w:semiHidden/>
    <w:unhideWhenUsed/>
    <w:qFormat/>
  </w:style>
  <w:style w:type="character" w:styleId="Hyperlink">
    <w:name w:val="Hyperlink"/>
    <w:basedOn w:val="DefaultParagraphFont"/>
    <w:uiPriority w:val="99"/>
    <w:unhideWhenUsed/>
    <w:qFormat/>
    <w:rPr>
      <w:color w:val="0000FF"/>
      <w:u w:val="single"/>
    </w:rPr>
  </w:style>
  <w:style w:type="character" w:styleId="HTMLCode">
    <w:name w:val="HTML Code"/>
    <w:basedOn w:val="DefaultParagraphFont"/>
    <w:uiPriority w:val="99"/>
    <w:semiHidden/>
    <w:unhideWhenUsed/>
    <w:qFormat/>
    <w:rPr>
      <w:rFonts w:ascii="Consolas" w:hAnsi="Consolas"/>
      <w:sz w:val="20"/>
      <w:szCs w:val="20"/>
    </w:rPr>
  </w:style>
  <w:style w:type="character" w:styleId="HTMLCite">
    <w:name w:val="HTML Cite"/>
    <w:basedOn w:val="DefaultParagraphFont"/>
    <w:uiPriority w:val="99"/>
    <w:semiHidden/>
    <w:unhideWhenUsed/>
    <w:qFormat/>
    <w:rPr>
      <w:i/>
      <w:iCs/>
    </w:rPr>
  </w:style>
  <w:style w:type="character" w:styleId="FootnoteReference">
    <w:name w:val="footnote reference"/>
    <w:basedOn w:val="DefaultParagraphFont"/>
    <w:uiPriority w:val="99"/>
    <w:unhideWhenUsed/>
    <w:qFormat/>
    <w:rPr>
      <w:vertAlign w:val="superscript"/>
    </w:rPr>
  </w:style>
  <w:style w:type="character" w:styleId="EndnoteReference">
    <w:name w:val="endnote reference"/>
    <w:basedOn w:val="DefaultParagraphFont"/>
    <w:uiPriority w:val="99"/>
    <w:semiHidden/>
    <w:unhideWhenUsed/>
    <w:qFormat/>
    <w:rPr>
      <w:vertAlign w:val="superscript"/>
    </w:rPr>
  </w:style>
  <w:style w:type="character" w:styleId="Strong">
    <w:name w:val="Strong"/>
    <w:basedOn w:val="DefaultParagraphFont"/>
    <w:uiPriority w:val="22"/>
    <w:qFormat/>
    <w:rPr>
      <w:b/>
      <w:bCs/>
    </w:rPr>
  </w:style>
  <w:style w:type="character" w:styleId="HTMLVariable">
    <w:name w:val="HTML Variable"/>
    <w:basedOn w:val="DefaultParagraphFont"/>
    <w:uiPriority w:val="99"/>
    <w:semiHidden/>
    <w:unhideWhenUsed/>
    <w:qFormat/>
    <w:rPr>
      <w:i/>
      <w:iCs/>
    </w:rPr>
  </w:style>
  <w:style w:type="character" w:styleId="CommentReference">
    <w:name w:val="annotation reference"/>
    <w:basedOn w:val="DefaultParagraphFont"/>
    <w:uiPriority w:val="99"/>
    <w:semiHidden/>
    <w:unhideWhenUsed/>
    <w:qFormat/>
    <w:rPr>
      <w:sz w:val="16"/>
      <w:szCs w:val="16"/>
    </w:rPr>
  </w:style>
  <w:style w:type="character" w:styleId="HTMLTypewriter">
    <w:name w:val="HTML Typewriter"/>
    <w:basedOn w:val="DefaultParagraphFont"/>
    <w:uiPriority w:val="99"/>
    <w:semiHidden/>
    <w:unhideWhenUsed/>
    <w:qFormat/>
    <w:rPr>
      <w:rFonts w:ascii="Consolas" w:hAnsi="Consolas"/>
      <w:sz w:val="20"/>
      <w:szCs w:val="20"/>
    </w:rPr>
  </w:style>
  <w:style w:type="character" w:styleId="PageNumber">
    <w:name w:val="page number"/>
    <w:basedOn w:val="DefaultParagraphFont"/>
    <w:uiPriority w:val="99"/>
    <w:unhideWhenUsed/>
    <w:qFormat/>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HTMLSample">
    <w:name w:val="HTML Sample"/>
    <w:basedOn w:val="DefaultParagraphFont"/>
    <w:uiPriority w:val="99"/>
    <w:semiHidden/>
    <w:unhideWhenUsed/>
    <w:qFormat/>
    <w:rPr>
      <w:rFonts w:ascii="Consolas" w:hAnsi="Consolas"/>
      <w:sz w:val="24"/>
      <w:szCs w:val="24"/>
    </w:rPr>
  </w:style>
  <w:style w:type="paragraph" w:styleId="TOC9">
    <w:name w:val="toc 9"/>
    <w:basedOn w:val="Normal"/>
    <w:next w:val="Normal"/>
    <w:uiPriority w:val="39"/>
    <w:unhideWhenUsed/>
    <w:pPr>
      <w:widowControl/>
      <w:autoSpaceDE/>
      <w:autoSpaceDN/>
      <w:spacing w:after="100"/>
      <w:ind w:left="1920"/>
    </w:pPr>
    <w:rPr>
      <w:sz w:val="24"/>
      <w:szCs w:val="24"/>
      <w:lang w:eastAsia="pt-BR"/>
    </w:rPr>
  </w:style>
  <w:style w:type="paragraph" w:styleId="ListNumber4">
    <w:name w:val="List Number 4"/>
    <w:basedOn w:val="Normal"/>
    <w:uiPriority w:val="99"/>
    <w:semiHidden/>
    <w:unhideWhenUsed/>
    <w:qFormat/>
    <w:pPr>
      <w:widowControl/>
      <w:numPr>
        <w:numId w:val="1"/>
      </w:numPr>
      <w:autoSpaceDE/>
      <w:autoSpaceDN/>
      <w:contextualSpacing/>
    </w:pPr>
    <w:rPr>
      <w:sz w:val="24"/>
      <w:szCs w:val="24"/>
      <w:lang w:eastAsia="pt-BR"/>
    </w:rPr>
  </w:style>
  <w:style w:type="paragraph" w:styleId="TOC5">
    <w:name w:val="toc 5"/>
    <w:basedOn w:val="Normal"/>
    <w:next w:val="Normal"/>
    <w:uiPriority w:val="39"/>
    <w:unhideWhenUsed/>
    <w:qFormat/>
    <w:pPr>
      <w:widowControl/>
      <w:autoSpaceDE/>
      <w:autoSpaceDN/>
      <w:spacing w:after="100"/>
      <w:ind w:left="960"/>
    </w:pPr>
    <w:rPr>
      <w:sz w:val="24"/>
      <w:szCs w:val="24"/>
      <w:lang w:eastAsia="pt-BR"/>
    </w:rPr>
  </w:style>
  <w:style w:type="paragraph" w:styleId="List4">
    <w:name w:val="List 4"/>
    <w:basedOn w:val="Normal"/>
    <w:uiPriority w:val="99"/>
    <w:semiHidden/>
    <w:unhideWhenUsed/>
    <w:qFormat/>
    <w:pPr>
      <w:widowControl/>
      <w:autoSpaceDE/>
      <w:autoSpaceDN/>
      <w:ind w:left="1440" w:hanging="360"/>
      <w:contextualSpacing/>
    </w:pPr>
    <w:rPr>
      <w:sz w:val="24"/>
      <w:szCs w:val="24"/>
      <w:lang w:eastAsia="pt-BR"/>
    </w:rPr>
  </w:style>
  <w:style w:type="paragraph" w:styleId="DocumentMap">
    <w:name w:val="Document Map"/>
    <w:basedOn w:val="Normal"/>
    <w:link w:val="DocumentMapChar"/>
    <w:uiPriority w:val="99"/>
    <w:semiHidden/>
    <w:unhideWhenUsed/>
    <w:qFormat/>
    <w:pPr>
      <w:widowControl/>
      <w:autoSpaceDE/>
      <w:autoSpaceDN/>
    </w:pPr>
    <w:rPr>
      <w:rFonts w:ascii="Segoe UI" w:hAnsi="Segoe UI" w:cs="Segoe UI"/>
      <w:sz w:val="16"/>
      <w:szCs w:val="16"/>
      <w:lang w:eastAsia="pt-BR"/>
    </w:rPr>
  </w:style>
  <w:style w:type="paragraph" w:styleId="Subtitle">
    <w:name w:val="Subtitle"/>
    <w:basedOn w:val="Normal"/>
    <w:next w:val="Normal"/>
    <w:link w:val="SubtitleChar"/>
    <w:uiPriority w:val="11"/>
    <w:qFormat/>
    <w:pPr>
      <w:widowControl/>
      <w:autoSpaceDE/>
      <w:autoSpaceDN/>
      <w:spacing w:after="160"/>
    </w:pPr>
    <w:rPr>
      <w:rFonts w:asciiTheme="minorHAnsi" w:eastAsiaTheme="minorEastAsia" w:hAnsiTheme="minorHAnsi" w:cstheme="minorBidi"/>
      <w:color w:val="595959" w:themeColor="text1" w:themeTint="A6"/>
      <w:spacing w:val="15"/>
      <w:lang w:eastAsia="pt-BR"/>
    </w:rPr>
  </w:style>
  <w:style w:type="paragraph" w:styleId="HTMLPreformatted">
    <w:name w:val="HTML Preformatted"/>
    <w:basedOn w:val="Normal"/>
    <w:link w:val="HTMLPreformattedChar"/>
    <w:unhideWhenUsed/>
    <w:qFormat/>
    <w:pPr>
      <w:widowControl/>
      <w:autoSpaceDE/>
      <w:autoSpaceDN/>
    </w:pPr>
    <w:rPr>
      <w:rFonts w:ascii="Consolas" w:hAnsi="Consolas"/>
      <w:sz w:val="20"/>
      <w:szCs w:val="20"/>
      <w:lang w:eastAsia="pt-BR"/>
    </w:rPr>
  </w:style>
  <w:style w:type="paragraph" w:styleId="ListBullet5">
    <w:name w:val="List Bullet 5"/>
    <w:basedOn w:val="Normal"/>
    <w:uiPriority w:val="99"/>
    <w:semiHidden/>
    <w:unhideWhenUsed/>
    <w:qFormat/>
    <w:pPr>
      <w:widowControl/>
      <w:numPr>
        <w:numId w:val="2"/>
      </w:numPr>
      <w:autoSpaceDE/>
      <w:autoSpaceDN/>
      <w:contextualSpacing/>
    </w:pPr>
    <w:rPr>
      <w:sz w:val="24"/>
      <w:szCs w:val="24"/>
      <w:lang w:eastAsia="pt-BR"/>
    </w:rPr>
  </w:style>
  <w:style w:type="paragraph" w:styleId="EndnoteText">
    <w:name w:val="endnote text"/>
    <w:basedOn w:val="Normal"/>
    <w:link w:val="EndnoteTextChar"/>
    <w:uiPriority w:val="99"/>
    <w:semiHidden/>
    <w:unhideWhenUsed/>
    <w:qFormat/>
    <w:pPr>
      <w:widowControl/>
      <w:autoSpaceDE/>
      <w:autoSpaceDN/>
    </w:pPr>
    <w:rPr>
      <w:sz w:val="20"/>
      <w:szCs w:val="20"/>
      <w:lang w:eastAsia="pt-BR"/>
    </w:rPr>
  </w:style>
  <w:style w:type="paragraph" w:styleId="ListBullet2">
    <w:name w:val="List Bullet 2"/>
    <w:basedOn w:val="Normal"/>
    <w:uiPriority w:val="99"/>
    <w:semiHidden/>
    <w:unhideWhenUsed/>
    <w:qFormat/>
    <w:pPr>
      <w:widowControl/>
      <w:numPr>
        <w:numId w:val="3"/>
      </w:numPr>
      <w:autoSpaceDE/>
      <w:autoSpaceDN/>
      <w:contextualSpacing/>
    </w:pPr>
    <w:rPr>
      <w:sz w:val="24"/>
      <w:szCs w:val="24"/>
      <w:lang w:eastAsia="pt-BR"/>
    </w:rPr>
  </w:style>
  <w:style w:type="paragraph" w:styleId="Index4">
    <w:name w:val="index 4"/>
    <w:basedOn w:val="Normal"/>
    <w:next w:val="Normal"/>
    <w:uiPriority w:val="99"/>
    <w:semiHidden/>
    <w:unhideWhenUsed/>
    <w:qFormat/>
    <w:pPr>
      <w:widowControl/>
      <w:autoSpaceDE/>
      <w:autoSpaceDN/>
      <w:ind w:left="960" w:hanging="240"/>
    </w:pPr>
    <w:rPr>
      <w:sz w:val="24"/>
      <w:szCs w:val="24"/>
      <w:lang w:eastAsia="pt-BR"/>
    </w:rPr>
  </w:style>
  <w:style w:type="paragraph" w:styleId="ListContinue4">
    <w:name w:val="List Continue 4"/>
    <w:basedOn w:val="Normal"/>
    <w:uiPriority w:val="99"/>
    <w:semiHidden/>
    <w:unhideWhenUsed/>
    <w:qFormat/>
    <w:pPr>
      <w:widowControl/>
      <w:autoSpaceDE/>
      <w:autoSpaceDN/>
      <w:spacing w:after="120"/>
      <w:ind w:left="1440"/>
      <w:contextualSpacing/>
    </w:pPr>
    <w:rPr>
      <w:sz w:val="24"/>
      <w:szCs w:val="24"/>
      <w:lang w:eastAsia="pt-BR"/>
    </w:rPr>
  </w:style>
  <w:style w:type="paragraph" w:styleId="Index9">
    <w:name w:val="index 9"/>
    <w:basedOn w:val="Normal"/>
    <w:next w:val="Normal"/>
    <w:uiPriority w:val="99"/>
    <w:semiHidden/>
    <w:unhideWhenUsed/>
    <w:qFormat/>
    <w:pPr>
      <w:widowControl/>
      <w:autoSpaceDE/>
      <w:autoSpaceDN/>
      <w:ind w:left="2160" w:hanging="240"/>
    </w:pPr>
    <w:rPr>
      <w:sz w:val="24"/>
      <w:szCs w:val="24"/>
      <w:lang w:eastAsia="pt-BR"/>
    </w:rPr>
  </w:style>
  <w:style w:type="paragraph" w:styleId="FootnoteText">
    <w:name w:val="footnote text"/>
    <w:basedOn w:val="Normal"/>
    <w:link w:val="FootnoteTextChar"/>
    <w:uiPriority w:val="99"/>
    <w:unhideWhenUsed/>
    <w:qFormat/>
    <w:pPr>
      <w:widowControl/>
      <w:autoSpaceDE/>
      <w:autoSpaceDN/>
    </w:pPr>
    <w:rPr>
      <w:rFonts w:eastAsiaTheme="minorHAnsi"/>
      <w:sz w:val="20"/>
      <w:szCs w:val="20"/>
    </w:rPr>
  </w:style>
  <w:style w:type="paragraph" w:styleId="CommentSubject">
    <w:name w:val="annotation subject"/>
    <w:basedOn w:val="CommentText"/>
    <w:next w:val="CommentText"/>
    <w:link w:val="CommentSubjectChar"/>
    <w:uiPriority w:val="99"/>
    <w:semiHidden/>
    <w:unhideWhenUsed/>
    <w:qFormat/>
    <w:rPr>
      <w:rFonts w:eastAsia="Times New Roman"/>
      <w:b/>
      <w:bCs/>
    </w:rPr>
  </w:style>
  <w:style w:type="paragraph" w:styleId="CommentText">
    <w:name w:val="annotation text"/>
    <w:basedOn w:val="Normal"/>
    <w:link w:val="CommentTextChar"/>
    <w:uiPriority w:val="99"/>
    <w:unhideWhenUsed/>
    <w:qFormat/>
    <w:pPr>
      <w:widowControl/>
      <w:autoSpaceDE/>
      <w:autoSpaceDN/>
    </w:pPr>
    <w:rPr>
      <w:rFonts w:ascii="Tahoma" w:eastAsia="Calibri" w:hAnsi="Tahoma" w:cs="Tahoma"/>
      <w:sz w:val="16"/>
      <w:szCs w:val="20"/>
      <w:lang w:eastAsia="pt-BR"/>
    </w:rPr>
  </w:style>
  <w:style w:type="paragraph" w:styleId="Index3">
    <w:name w:val="index 3"/>
    <w:basedOn w:val="Normal"/>
    <w:next w:val="Normal"/>
    <w:uiPriority w:val="99"/>
    <w:semiHidden/>
    <w:unhideWhenUsed/>
    <w:qFormat/>
    <w:pPr>
      <w:widowControl/>
      <w:autoSpaceDE/>
      <w:autoSpaceDN/>
      <w:ind w:left="720" w:hanging="240"/>
    </w:pPr>
    <w:rPr>
      <w:sz w:val="24"/>
      <w:szCs w:val="24"/>
      <w:lang w:eastAsia="pt-BR"/>
    </w:rPr>
  </w:style>
  <w:style w:type="paragraph" w:styleId="ListContinue2">
    <w:name w:val="List Continue 2"/>
    <w:basedOn w:val="Normal"/>
    <w:uiPriority w:val="99"/>
    <w:semiHidden/>
    <w:unhideWhenUsed/>
    <w:qFormat/>
    <w:pPr>
      <w:widowControl/>
      <w:autoSpaceDE/>
      <w:autoSpaceDN/>
      <w:spacing w:after="120"/>
      <w:ind w:left="720"/>
      <w:contextualSpacing/>
    </w:pPr>
    <w:rPr>
      <w:sz w:val="24"/>
      <w:szCs w:val="24"/>
      <w:lang w:eastAsia="pt-BR"/>
    </w:rPr>
  </w:style>
  <w:style w:type="paragraph" w:styleId="BodyTextIndent">
    <w:name w:val="Body Text Indent"/>
    <w:basedOn w:val="Normal"/>
    <w:link w:val="BodyTextIndentChar"/>
    <w:semiHidden/>
    <w:unhideWhenUsed/>
    <w:qFormat/>
    <w:pPr>
      <w:widowControl/>
      <w:autoSpaceDE/>
      <w:autoSpaceDN/>
      <w:spacing w:after="120"/>
      <w:ind w:left="360"/>
    </w:pPr>
    <w:rPr>
      <w:sz w:val="24"/>
      <w:szCs w:val="24"/>
      <w:lang w:eastAsia="pt-BR"/>
    </w:rPr>
  </w:style>
  <w:style w:type="paragraph" w:styleId="MessageHeader">
    <w:name w:val="Message Header"/>
    <w:basedOn w:val="Normal"/>
    <w:link w:val="MessageHeaderChar"/>
    <w:uiPriority w:val="99"/>
    <w:semiHidden/>
    <w:unhideWhenUsed/>
    <w:qFormat/>
    <w:pPr>
      <w:widowControl/>
      <w:pBdr>
        <w:top w:val="single" w:sz="6" w:space="1" w:color="auto"/>
        <w:left w:val="single" w:sz="6" w:space="1" w:color="auto"/>
        <w:bottom w:val="single" w:sz="6" w:space="1" w:color="auto"/>
        <w:right w:val="single" w:sz="6" w:space="1" w:color="auto"/>
      </w:pBdr>
      <w:shd w:val="pct20" w:color="auto" w:fill="auto"/>
      <w:autoSpaceDE/>
      <w:autoSpaceDN/>
      <w:ind w:left="1080" w:hanging="1080"/>
    </w:pPr>
    <w:rPr>
      <w:rFonts w:asciiTheme="majorHAnsi" w:eastAsiaTheme="majorEastAsia" w:hAnsiTheme="majorHAnsi" w:cstheme="majorBidi"/>
      <w:sz w:val="24"/>
      <w:szCs w:val="24"/>
      <w:lang w:eastAsia="pt-BR"/>
    </w:rPr>
  </w:style>
  <w:style w:type="paragraph" w:styleId="ListNumber3">
    <w:name w:val="List Number 3"/>
    <w:basedOn w:val="Normal"/>
    <w:uiPriority w:val="99"/>
    <w:semiHidden/>
    <w:unhideWhenUsed/>
    <w:qFormat/>
    <w:pPr>
      <w:widowControl/>
      <w:numPr>
        <w:numId w:val="4"/>
      </w:numPr>
      <w:autoSpaceDE/>
      <w:autoSpaceDN/>
      <w:contextualSpacing/>
    </w:pPr>
    <w:rPr>
      <w:sz w:val="24"/>
      <w:szCs w:val="24"/>
      <w:lang w:eastAsia="pt-BR"/>
    </w:rPr>
  </w:style>
  <w:style w:type="paragraph" w:styleId="Closing">
    <w:name w:val="Closing"/>
    <w:basedOn w:val="Normal"/>
    <w:link w:val="ClosingChar"/>
    <w:uiPriority w:val="99"/>
    <w:semiHidden/>
    <w:unhideWhenUsed/>
    <w:qFormat/>
    <w:pPr>
      <w:widowControl/>
      <w:autoSpaceDE/>
      <w:autoSpaceDN/>
      <w:ind w:left="4320"/>
    </w:pPr>
    <w:rPr>
      <w:sz w:val="24"/>
      <w:szCs w:val="24"/>
      <w:lang w:eastAsia="pt-BR"/>
    </w:rPr>
  </w:style>
  <w:style w:type="paragraph" w:styleId="BlockText">
    <w:name w:val="Block Text"/>
    <w:basedOn w:val="Normal"/>
    <w:uiPriority w:val="99"/>
    <w:semiHidden/>
    <w:unhideWhenUsed/>
    <w:qFormat/>
    <w:pPr>
      <w:widowControl/>
      <w:pBdr>
        <w:top w:val="single" w:sz="2" w:space="10" w:color="4F81BD" w:themeColor="accent1"/>
        <w:left w:val="single" w:sz="2" w:space="10" w:color="4F81BD" w:themeColor="accent1"/>
        <w:bottom w:val="single" w:sz="2" w:space="10" w:color="4F81BD" w:themeColor="accent1"/>
        <w:right w:val="single" w:sz="2" w:space="10" w:color="4F81BD" w:themeColor="accent1"/>
      </w:pBdr>
      <w:autoSpaceDE/>
      <w:autoSpaceDN/>
      <w:ind w:left="1152" w:right="1152"/>
    </w:pPr>
    <w:rPr>
      <w:rFonts w:asciiTheme="minorHAnsi" w:eastAsiaTheme="minorEastAsia" w:hAnsiTheme="minorHAnsi" w:cstheme="minorBidi"/>
      <w:i/>
      <w:iCs/>
      <w:color w:val="4F81BD" w:themeColor="accent1"/>
      <w:sz w:val="24"/>
      <w:szCs w:val="24"/>
      <w:lang w:eastAsia="pt-BR"/>
    </w:rPr>
  </w:style>
  <w:style w:type="paragraph" w:styleId="EnvelopeReturn">
    <w:name w:val="envelope return"/>
    <w:basedOn w:val="Normal"/>
    <w:uiPriority w:val="99"/>
    <w:semiHidden/>
    <w:unhideWhenUsed/>
    <w:qFormat/>
    <w:pPr>
      <w:widowControl/>
      <w:autoSpaceDE/>
      <w:autoSpaceDN/>
    </w:pPr>
    <w:rPr>
      <w:rFonts w:asciiTheme="majorHAnsi" w:eastAsiaTheme="majorEastAsia" w:hAnsiTheme="majorHAnsi" w:cstheme="majorBidi"/>
      <w:sz w:val="20"/>
      <w:szCs w:val="20"/>
      <w:lang w:eastAsia="pt-BR"/>
    </w:rPr>
  </w:style>
  <w:style w:type="paragraph" w:styleId="TableofAuthorities">
    <w:name w:val="table of authorities"/>
    <w:basedOn w:val="Normal"/>
    <w:next w:val="Normal"/>
    <w:uiPriority w:val="99"/>
    <w:semiHidden/>
    <w:unhideWhenUsed/>
    <w:qFormat/>
    <w:pPr>
      <w:widowControl/>
      <w:autoSpaceDE/>
      <w:autoSpaceDN/>
      <w:ind w:left="240" w:hanging="240"/>
    </w:pPr>
    <w:rPr>
      <w:sz w:val="24"/>
      <w:szCs w:val="24"/>
      <w:lang w:eastAsia="pt-BR"/>
    </w:rPr>
  </w:style>
  <w:style w:type="paragraph" w:styleId="BodyText3">
    <w:name w:val="Body Text 3"/>
    <w:basedOn w:val="Normal"/>
    <w:link w:val="BodyText3Char"/>
    <w:uiPriority w:val="99"/>
    <w:semiHidden/>
    <w:unhideWhenUsed/>
    <w:qFormat/>
    <w:pPr>
      <w:widowControl/>
      <w:autoSpaceDE/>
      <w:autoSpaceDN/>
      <w:spacing w:after="120"/>
    </w:pPr>
    <w:rPr>
      <w:sz w:val="16"/>
      <w:szCs w:val="16"/>
      <w:lang w:eastAsia="pt-BR"/>
    </w:rPr>
  </w:style>
  <w:style w:type="paragraph" w:styleId="NoteHeading">
    <w:name w:val="Note Heading"/>
    <w:basedOn w:val="Normal"/>
    <w:next w:val="Normal"/>
    <w:link w:val="NoteHeadingChar"/>
    <w:uiPriority w:val="99"/>
    <w:semiHidden/>
    <w:unhideWhenUsed/>
    <w:qFormat/>
    <w:pPr>
      <w:widowControl/>
      <w:autoSpaceDE/>
      <w:autoSpaceDN/>
    </w:pPr>
    <w:rPr>
      <w:sz w:val="24"/>
      <w:szCs w:val="24"/>
      <w:lang w:eastAsia="pt-BR"/>
    </w:rPr>
  </w:style>
  <w:style w:type="paragraph" w:styleId="Caption">
    <w:name w:val="caption"/>
    <w:basedOn w:val="Normal"/>
    <w:next w:val="Normal"/>
    <w:uiPriority w:val="35"/>
    <w:unhideWhenUsed/>
    <w:qFormat/>
    <w:pPr>
      <w:widowControl/>
      <w:autoSpaceDE/>
      <w:autoSpaceDN/>
      <w:spacing w:after="200"/>
    </w:pPr>
    <w:rPr>
      <w:i/>
      <w:iCs/>
      <w:color w:val="1F497D" w:themeColor="text2"/>
      <w:sz w:val="18"/>
      <w:szCs w:val="18"/>
      <w:lang w:eastAsia="pt-BR"/>
    </w:rPr>
  </w:style>
  <w:style w:type="paragraph" w:styleId="Index1">
    <w:name w:val="index 1"/>
    <w:basedOn w:val="Normal"/>
    <w:next w:val="Normal"/>
    <w:uiPriority w:val="99"/>
    <w:semiHidden/>
    <w:unhideWhenUsed/>
    <w:qFormat/>
    <w:pPr>
      <w:widowControl/>
      <w:autoSpaceDE/>
      <w:autoSpaceDN/>
      <w:ind w:left="240" w:hanging="240"/>
    </w:pPr>
    <w:rPr>
      <w:sz w:val="24"/>
      <w:szCs w:val="24"/>
      <w:lang w:eastAsia="pt-BR"/>
    </w:rPr>
  </w:style>
  <w:style w:type="paragraph" w:styleId="ListNumber">
    <w:name w:val="List Number"/>
    <w:basedOn w:val="Normal"/>
    <w:uiPriority w:val="99"/>
    <w:semiHidden/>
    <w:unhideWhenUsed/>
    <w:qFormat/>
    <w:pPr>
      <w:widowControl/>
      <w:numPr>
        <w:numId w:val="5"/>
      </w:numPr>
      <w:autoSpaceDE/>
      <w:autoSpaceDN/>
      <w:contextualSpacing/>
    </w:pPr>
    <w:rPr>
      <w:sz w:val="24"/>
      <w:szCs w:val="24"/>
      <w:lang w:eastAsia="pt-BR"/>
    </w:rPr>
  </w:style>
  <w:style w:type="paragraph" w:styleId="E-mailSignature">
    <w:name w:val="E-mail Signature"/>
    <w:basedOn w:val="Normal"/>
    <w:link w:val="E-mailSignatureChar"/>
    <w:uiPriority w:val="99"/>
    <w:semiHidden/>
    <w:unhideWhenUsed/>
    <w:qFormat/>
    <w:pPr>
      <w:widowControl/>
      <w:autoSpaceDE/>
      <w:autoSpaceDN/>
    </w:pPr>
    <w:rPr>
      <w:sz w:val="24"/>
      <w:szCs w:val="24"/>
      <w:lang w:eastAsia="pt-BR"/>
    </w:rPr>
  </w:style>
  <w:style w:type="paragraph" w:styleId="ListNumber5">
    <w:name w:val="List Number 5"/>
    <w:basedOn w:val="Normal"/>
    <w:uiPriority w:val="99"/>
    <w:semiHidden/>
    <w:unhideWhenUsed/>
    <w:qFormat/>
    <w:pPr>
      <w:widowControl/>
      <w:numPr>
        <w:numId w:val="6"/>
      </w:numPr>
      <w:autoSpaceDE/>
      <w:autoSpaceDN/>
      <w:contextualSpacing/>
    </w:pPr>
    <w:rPr>
      <w:sz w:val="24"/>
      <w:szCs w:val="24"/>
      <w:lang w:eastAsia="pt-BR"/>
    </w:rPr>
  </w:style>
  <w:style w:type="paragraph" w:styleId="BodyTextIndent3">
    <w:name w:val="Body Text Indent 3"/>
    <w:basedOn w:val="Normal"/>
    <w:link w:val="BodyTextIndent3Char"/>
    <w:uiPriority w:val="99"/>
    <w:semiHidden/>
    <w:unhideWhenUsed/>
    <w:qFormat/>
    <w:pPr>
      <w:widowControl/>
      <w:autoSpaceDE/>
      <w:autoSpaceDN/>
      <w:spacing w:after="120"/>
      <w:ind w:left="360"/>
    </w:pPr>
    <w:rPr>
      <w:sz w:val="16"/>
      <w:szCs w:val="16"/>
      <w:lang w:eastAsia="pt-BR"/>
    </w:rPr>
  </w:style>
  <w:style w:type="paragraph" w:styleId="BodyText">
    <w:name w:val="Body Text"/>
    <w:basedOn w:val="Normal"/>
    <w:link w:val="BodyTextChar"/>
    <w:uiPriority w:val="99"/>
    <w:qFormat/>
    <w:rPr>
      <w:sz w:val="20"/>
      <w:szCs w:val="20"/>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FirstIndent2">
    <w:name w:val="Body Text First Indent 2"/>
    <w:basedOn w:val="BodyTextIndent"/>
    <w:link w:val="BodyTextFirstIndent2Char"/>
    <w:uiPriority w:val="99"/>
    <w:semiHidden/>
    <w:unhideWhenUsed/>
    <w:qFormat/>
    <w:pPr>
      <w:spacing w:after="0"/>
      <w:ind w:firstLine="360"/>
    </w:pPr>
  </w:style>
  <w:style w:type="paragraph" w:styleId="List3">
    <w:name w:val="List 3"/>
    <w:basedOn w:val="Normal"/>
    <w:uiPriority w:val="99"/>
    <w:semiHidden/>
    <w:unhideWhenUsed/>
    <w:qFormat/>
    <w:pPr>
      <w:widowControl/>
      <w:autoSpaceDE/>
      <w:autoSpaceDN/>
      <w:ind w:left="1080" w:hanging="360"/>
      <w:contextualSpacing/>
    </w:pPr>
    <w:rPr>
      <w:sz w:val="24"/>
      <w:szCs w:val="24"/>
      <w:lang w:eastAsia="pt-BR"/>
    </w:rPr>
  </w:style>
  <w:style w:type="paragraph" w:styleId="Index5">
    <w:name w:val="index 5"/>
    <w:basedOn w:val="Normal"/>
    <w:next w:val="Normal"/>
    <w:uiPriority w:val="99"/>
    <w:semiHidden/>
    <w:unhideWhenUsed/>
    <w:qFormat/>
    <w:pPr>
      <w:widowControl/>
      <w:autoSpaceDE/>
      <w:autoSpaceDN/>
      <w:ind w:left="1200" w:hanging="240"/>
    </w:pPr>
    <w:rPr>
      <w:sz w:val="24"/>
      <w:szCs w:val="24"/>
      <w:lang w:eastAsia="pt-BR"/>
    </w:rPr>
  </w:style>
  <w:style w:type="paragraph" w:styleId="Date">
    <w:name w:val="Date"/>
    <w:basedOn w:val="Normal"/>
    <w:next w:val="Normal"/>
    <w:link w:val="DateChar"/>
    <w:uiPriority w:val="99"/>
    <w:semiHidden/>
    <w:unhideWhenUsed/>
    <w:qFormat/>
    <w:pPr>
      <w:widowControl/>
      <w:autoSpaceDE/>
      <w:autoSpaceDN/>
    </w:pPr>
    <w:rPr>
      <w:sz w:val="24"/>
      <w:szCs w:val="24"/>
      <w:lang w:eastAsia="pt-BR"/>
    </w:rPr>
  </w:style>
  <w:style w:type="paragraph" w:styleId="BodyTextFirstIndent">
    <w:name w:val="Body Text First Indent"/>
    <w:basedOn w:val="BodyText"/>
    <w:link w:val="BodyTextFirstIndentChar"/>
    <w:uiPriority w:val="99"/>
    <w:semiHidden/>
    <w:unhideWhenUsed/>
    <w:qFormat/>
    <w:pPr>
      <w:widowControl/>
      <w:autoSpaceDE/>
      <w:autoSpaceDN/>
      <w:ind w:firstLine="360"/>
    </w:pPr>
    <w:rPr>
      <w:sz w:val="24"/>
      <w:szCs w:val="24"/>
      <w:lang w:eastAsia="pt-BR"/>
    </w:rPr>
  </w:style>
  <w:style w:type="paragraph" w:styleId="BodyTextIndent2">
    <w:name w:val="Body Text Indent 2"/>
    <w:basedOn w:val="Normal"/>
    <w:link w:val="BodyTextIndent2Char"/>
    <w:uiPriority w:val="99"/>
    <w:semiHidden/>
    <w:unhideWhenUsed/>
    <w:qFormat/>
    <w:pPr>
      <w:widowControl/>
      <w:autoSpaceDE/>
      <w:autoSpaceDN/>
      <w:spacing w:after="120" w:line="480" w:lineRule="auto"/>
      <w:ind w:left="360"/>
    </w:pPr>
    <w:rPr>
      <w:sz w:val="24"/>
      <w:szCs w:val="24"/>
      <w:lang w:eastAsia="pt-BR"/>
    </w:rPr>
  </w:style>
  <w:style w:type="paragraph" w:styleId="HTMLAddress">
    <w:name w:val="HTML Address"/>
    <w:basedOn w:val="Normal"/>
    <w:link w:val="HTMLAddressChar"/>
    <w:uiPriority w:val="99"/>
    <w:semiHidden/>
    <w:unhideWhenUsed/>
    <w:qFormat/>
    <w:pPr>
      <w:widowControl/>
      <w:autoSpaceDE/>
      <w:autoSpaceDN/>
    </w:pPr>
    <w:rPr>
      <w:i/>
      <w:iCs/>
      <w:sz w:val="24"/>
      <w:szCs w:val="24"/>
      <w:lang w:eastAsia="pt-BR"/>
    </w:rPr>
  </w:style>
  <w:style w:type="paragraph" w:styleId="List5">
    <w:name w:val="List 5"/>
    <w:basedOn w:val="Normal"/>
    <w:uiPriority w:val="99"/>
    <w:semiHidden/>
    <w:unhideWhenUsed/>
    <w:qFormat/>
    <w:pPr>
      <w:widowControl/>
      <w:autoSpaceDE/>
      <w:autoSpaceDN/>
      <w:ind w:left="1800" w:hanging="360"/>
      <w:contextualSpacing/>
    </w:pPr>
    <w:rPr>
      <w:sz w:val="24"/>
      <w:szCs w:val="24"/>
      <w:lang w:eastAsia="pt-BR"/>
    </w:rPr>
  </w:style>
  <w:style w:type="paragraph" w:styleId="ListContinue5">
    <w:name w:val="List Continue 5"/>
    <w:basedOn w:val="Normal"/>
    <w:uiPriority w:val="99"/>
    <w:semiHidden/>
    <w:unhideWhenUsed/>
    <w:qFormat/>
    <w:pPr>
      <w:widowControl/>
      <w:autoSpaceDE/>
      <w:autoSpaceDN/>
      <w:spacing w:after="120"/>
      <w:ind w:left="1800"/>
      <w:contextualSpacing/>
    </w:pPr>
    <w:rPr>
      <w:sz w:val="24"/>
      <w:szCs w:val="24"/>
      <w:lang w:eastAsia="pt-BR"/>
    </w:rPr>
  </w:style>
  <w:style w:type="paragraph" w:styleId="TOC8">
    <w:name w:val="toc 8"/>
    <w:basedOn w:val="Normal"/>
    <w:next w:val="Normal"/>
    <w:uiPriority w:val="39"/>
    <w:unhideWhenUsed/>
    <w:qFormat/>
    <w:pPr>
      <w:widowControl/>
      <w:autoSpaceDE/>
      <w:autoSpaceDN/>
      <w:spacing w:after="100"/>
      <w:ind w:left="1680"/>
    </w:pPr>
    <w:rPr>
      <w:sz w:val="24"/>
      <w:szCs w:val="24"/>
      <w:lang w:eastAsia="pt-BR"/>
    </w:rPr>
  </w:style>
  <w:style w:type="paragraph" w:styleId="Index7">
    <w:name w:val="index 7"/>
    <w:basedOn w:val="Normal"/>
    <w:next w:val="Normal"/>
    <w:uiPriority w:val="99"/>
    <w:semiHidden/>
    <w:unhideWhenUsed/>
    <w:qFormat/>
    <w:pPr>
      <w:widowControl/>
      <w:autoSpaceDE/>
      <w:autoSpaceDN/>
      <w:ind w:left="1680" w:hanging="240"/>
    </w:pPr>
    <w:rPr>
      <w:sz w:val="24"/>
      <w:szCs w:val="24"/>
      <w:lang w:eastAsia="pt-BR"/>
    </w:rPr>
  </w:style>
  <w:style w:type="paragraph" w:styleId="TOAHeading">
    <w:name w:val="toa heading"/>
    <w:basedOn w:val="Normal"/>
    <w:next w:val="Normal"/>
    <w:uiPriority w:val="99"/>
    <w:semiHidden/>
    <w:unhideWhenUsed/>
    <w:qFormat/>
    <w:pPr>
      <w:widowControl/>
      <w:autoSpaceDE/>
      <w:autoSpaceDN/>
      <w:spacing w:before="120"/>
    </w:pPr>
    <w:rPr>
      <w:rFonts w:asciiTheme="majorHAnsi" w:eastAsiaTheme="majorEastAsia" w:hAnsiTheme="majorHAnsi" w:cstheme="majorBidi"/>
      <w:b/>
      <w:bCs/>
      <w:sz w:val="24"/>
      <w:szCs w:val="24"/>
      <w:lang w:eastAsia="pt-BR"/>
    </w:rPr>
  </w:style>
  <w:style w:type="paragraph" w:styleId="PlainText">
    <w:name w:val="Plain Text"/>
    <w:basedOn w:val="Normal"/>
    <w:link w:val="PlainTextChar"/>
    <w:uiPriority w:val="99"/>
    <w:semiHidden/>
    <w:unhideWhenUsed/>
    <w:qFormat/>
    <w:pPr>
      <w:widowControl/>
      <w:autoSpaceDE/>
      <w:autoSpaceDN/>
    </w:pPr>
    <w:rPr>
      <w:rFonts w:ascii="Consolas" w:hAnsi="Consolas"/>
      <w:sz w:val="21"/>
      <w:szCs w:val="21"/>
      <w:lang w:eastAsia="pt-BR"/>
    </w:rPr>
  </w:style>
  <w:style w:type="paragraph" w:styleId="TOC4">
    <w:name w:val="toc 4"/>
    <w:basedOn w:val="Normal"/>
    <w:next w:val="Normal"/>
    <w:uiPriority w:val="39"/>
    <w:unhideWhenUsed/>
    <w:qFormat/>
    <w:pPr>
      <w:widowControl/>
      <w:autoSpaceDE/>
      <w:autoSpaceDN/>
      <w:spacing w:after="100"/>
      <w:ind w:left="720"/>
    </w:pPr>
    <w:rPr>
      <w:sz w:val="24"/>
      <w:szCs w:val="24"/>
      <w:lang w:eastAsia="pt-BR"/>
    </w:rPr>
  </w:style>
  <w:style w:type="paragraph" w:styleId="BodyText2">
    <w:name w:val="Body Text 2"/>
    <w:basedOn w:val="Normal"/>
    <w:link w:val="BodyText2Char"/>
    <w:uiPriority w:val="99"/>
    <w:semiHidden/>
    <w:unhideWhenUsed/>
    <w:qFormat/>
    <w:pPr>
      <w:widowControl/>
      <w:autoSpaceDE/>
      <w:autoSpaceDN/>
      <w:spacing w:after="120" w:line="480" w:lineRule="auto"/>
    </w:pPr>
    <w:rPr>
      <w:sz w:val="24"/>
      <w:szCs w:val="24"/>
      <w:lang w:eastAsia="pt-BR"/>
    </w:rPr>
  </w:style>
  <w:style w:type="paragraph" w:styleId="TOC7">
    <w:name w:val="toc 7"/>
    <w:basedOn w:val="Normal"/>
    <w:next w:val="Normal"/>
    <w:uiPriority w:val="39"/>
    <w:unhideWhenUsed/>
    <w:qFormat/>
    <w:pPr>
      <w:widowControl/>
      <w:autoSpaceDE/>
      <w:autoSpaceDN/>
      <w:spacing w:after="100"/>
      <w:ind w:left="1440"/>
    </w:pPr>
    <w:rPr>
      <w:sz w:val="24"/>
      <w:szCs w:val="24"/>
      <w:lang w:eastAsia="pt-BR"/>
    </w:rPr>
  </w:style>
  <w:style w:type="paragraph" w:styleId="Index6">
    <w:name w:val="index 6"/>
    <w:basedOn w:val="Normal"/>
    <w:next w:val="Normal"/>
    <w:uiPriority w:val="99"/>
    <w:semiHidden/>
    <w:unhideWhenUsed/>
    <w:qFormat/>
    <w:pPr>
      <w:widowControl/>
      <w:autoSpaceDE/>
      <w:autoSpaceDN/>
      <w:ind w:left="1440" w:hanging="240"/>
    </w:pPr>
    <w:rPr>
      <w:sz w:val="24"/>
      <w:szCs w:val="24"/>
      <w:lang w:eastAsia="pt-BR"/>
    </w:rPr>
  </w:style>
  <w:style w:type="paragraph" w:styleId="TOC3">
    <w:name w:val="toc 3"/>
    <w:basedOn w:val="Normal"/>
    <w:next w:val="Normal"/>
    <w:uiPriority w:val="39"/>
    <w:unhideWhenUsed/>
    <w:qFormat/>
    <w:pPr>
      <w:widowControl/>
      <w:autoSpaceDE/>
      <w:autoSpaceDN/>
      <w:spacing w:after="100"/>
      <w:ind w:left="480"/>
    </w:pPr>
    <w:rPr>
      <w:sz w:val="24"/>
      <w:szCs w:val="24"/>
      <w:lang w:eastAsia="pt-BR"/>
    </w:rPr>
  </w:style>
  <w:style w:type="paragraph" w:styleId="NormalWeb">
    <w:name w:val="Normal (Web)"/>
    <w:basedOn w:val="Normal"/>
    <w:link w:val="NormalWebChar"/>
    <w:unhideWhenUsed/>
    <w:qFormat/>
    <w:pPr>
      <w:widowControl/>
      <w:autoSpaceDE/>
      <w:autoSpaceDN/>
      <w:spacing w:before="100" w:beforeAutospacing="1" w:after="100" w:afterAutospacing="1"/>
    </w:pPr>
    <w:rPr>
      <w:rFonts w:eastAsiaTheme="minorEastAsia"/>
      <w:sz w:val="24"/>
      <w:szCs w:val="24"/>
    </w:rPr>
  </w:style>
  <w:style w:type="paragraph" w:styleId="Footer">
    <w:name w:val="footer"/>
    <w:basedOn w:val="Normal"/>
    <w:link w:val="FooterChar"/>
    <w:uiPriority w:val="99"/>
    <w:unhideWhenUsed/>
    <w:pPr>
      <w:tabs>
        <w:tab w:val="center" w:pos="4513"/>
        <w:tab w:val="right" w:pos="9026"/>
      </w:tabs>
    </w:pPr>
  </w:style>
  <w:style w:type="paragraph" w:styleId="List">
    <w:name w:val="List"/>
    <w:basedOn w:val="Normal"/>
    <w:uiPriority w:val="99"/>
    <w:semiHidden/>
    <w:unhideWhenUsed/>
    <w:qFormat/>
    <w:pPr>
      <w:widowControl/>
      <w:autoSpaceDE/>
      <w:autoSpaceDN/>
      <w:ind w:left="360" w:hanging="360"/>
      <w:contextualSpacing/>
    </w:pPr>
    <w:rPr>
      <w:sz w:val="24"/>
      <w:szCs w:val="24"/>
      <w:lang w:eastAsia="pt-BR"/>
    </w:rPr>
  </w:style>
  <w:style w:type="paragraph" w:styleId="EnvelopeAddress">
    <w:name w:val="envelope address"/>
    <w:basedOn w:val="Normal"/>
    <w:uiPriority w:val="99"/>
    <w:semiHidden/>
    <w:unhideWhenUsed/>
    <w:qFormat/>
    <w:pPr>
      <w:framePr w:w="7920" w:h="1980" w:hRule="exact" w:hSpace="180" w:wrap="auto" w:hAnchor="page" w:xAlign="center" w:yAlign="bottom"/>
      <w:widowControl/>
      <w:autoSpaceDE/>
      <w:autoSpaceDN/>
      <w:ind w:left="2880"/>
    </w:pPr>
    <w:rPr>
      <w:rFonts w:asciiTheme="majorHAnsi" w:eastAsiaTheme="majorEastAsia" w:hAnsiTheme="majorHAnsi" w:cstheme="majorBidi"/>
      <w:sz w:val="24"/>
      <w:szCs w:val="24"/>
      <w:lang w:eastAsia="pt-BR"/>
    </w:rPr>
  </w:style>
  <w:style w:type="paragraph" w:styleId="Index8">
    <w:name w:val="index 8"/>
    <w:basedOn w:val="Normal"/>
    <w:next w:val="Normal"/>
    <w:uiPriority w:val="99"/>
    <w:semiHidden/>
    <w:unhideWhenUsed/>
    <w:qFormat/>
    <w:pPr>
      <w:widowControl/>
      <w:autoSpaceDE/>
      <w:autoSpaceDN/>
      <w:ind w:left="1920" w:hanging="240"/>
    </w:pPr>
    <w:rPr>
      <w:sz w:val="24"/>
      <w:szCs w:val="24"/>
      <w:lang w:eastAsia="pt-BR"/>
    </w:rPr>
  </w:style>
  <w:style w:type="paragraph" w:styleId="Header">
    <w:name w:val="header"/>
    <w:basedOn w:val="Normal"/>
    <w:link w:val="HeaderChar"/>
    <w:uiPriority w:val="99"/>
    <w:unhideWhenUsed/>
    <w:pPr>
      <w:tabs>
        <w:tab w:val="center" w:pos="4513"/>
        <w:tab w:val="right" w:pos="9026"/>
      </w:tabs>
    </w:pPr>
  </w:style>
  <w:style w:type="paragraph" w:styleId="MacroText">
    <w:name w:val="macro"/>
    <w:link w:val="MacroTextChar"/>
    <w:uiPriority w:val="99"/>
    <w:semiHidden/>
    <w:unhideWhenUsed/>
    <w:qFormat/>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lang w:val="en-US" w:eastAsia="pt-BR"/>
    </w:rPr>
  </w:style>
  <w:style w:type="paragraph" w:styleId="ListContinue3">
    <w:name w:val="List Continue 3"/>
    <w:basedOn w:val="Normal"/>
    <w:uiPriority w:val="99"/>
    <w:semiHidden/>
    <w:unhideWhenUsed/>
    <w:qFormat/>
    <w:pPr>
      <w:widowControl/>
      <w:autoSpaceDE/>
      <w:autoSpaceDN/>
      <w:spacing w:after="120"/>
      <w:ind w:left="1080"/>
      <w:contextualSpacing/>
    </w:pPr>
    <w:rPr>
      <w:sz w:val="24"/>
      <w:szCs w:val="24"/>
      <w:lang w:eastAsia="pt-BR"/>
    </w:rPr>
  </w:style>
  <w:style w:type="paragraph" w:styleId="ListNumber2">
    <w:name w:val="List Number 2"/>
    <w:basedOn w:val="Normal"/>
    <w:uiPriority w:val="99"/>
    <w:semiHidden/>
    <w:unhideWhenUsed/>
    <w:qFormat/>
    <w:pPr>
      <w:widowControl/>
      <w:numPr>
        <w:numId w:val="7"/>
      </w:numPr>
      <w:autoSpaceDE/>
      <w:autoSpaceDN/>
      <w:contextualSpacing/>
    </w:pPr>
    <w:rPr>
      <w:sz w:val="24"/>
      <w:szCs w:val="24"/>
      <w:lang w:eastAsia="pt-BR"/>
    </w:rPr>
  </w:style>
  <w:style w:type="paragraph" w:styleId="TOC6">
    <w:name w:val="toc 6"/>
    <w:basedOn w:val="Normal"/>
    <w:next w:val="Normal"/>
    <w:uiPriority w:val="39"/>
    <w:unhideWhenUsed/>
    <w:qFormat/>
    <w:pPr>
      <w:widowControl/>
      <w:autoSpaceDE/>
      <w:autoSpaceDN/>
      <w:spacing w:after="100"/>
      <w:ind w:left="1200"/>
    </w:pPr>
    <w:rPr>
      <w:sz w:val="24"/>
      <w:szCs w:val="24"/>
      <w:lang w:eastAsia="pt-BR"/>
    </w:rPr>
  </w:style>
  <w:style w:type="paragraph" w:styleId="IndexHeading">
    <w:name w:val="index heading"/>
    <w:basedOn w:val="Normal"/>
    <w:next w:val="Index1"/>
    <w:uiPriority w:val="99"/>
    <w:semiHidden/>
    <w:unhideWhenUsed/>
    <w:qFormat/>
    <w:pPr>
      <w:widowControl/>
      <w:autoSpaceDE/>
      <w:autoSpaceDN/>
    </w:pPr>
    <w:rPr>
      <w:rFonts w:asciiTheme="majorHAnsi" w:eastAsiaTheme="majorEastAsia" w:hAnsiTheme="majorHAnsi" w:cstheme="majorBidi"/>
      <w:b/>
      <w:bCs/>
      <w:sz w:val="24"/>
      <w:szCs w:val="24"/>
      <w:lang w:eastAsia="pt-BR"/>
    </w:rPr>
  </w:style>
  <w:style w:type="paragraph" w:styleId="TOC2">
    <w:name w:val="toc 2"/>
    <w:basedOn w:val="Normal"/>
    <w:next w:val="Normal"/>
    <w:uiPriority w:val="39"/>
    <w:unhideWhenUsed/>
    <w:qFormat/>
    <w:pPr>
      <w:widowControl/>
      <w:autoSpaceDE/>
      <w:autoSpaceDN/>
      <w:spacing w:after="100"/>
      <w:ind w:left="240"/>
    </w:pPr>
    <w:rPr>
      <w:sz w:val="24"/>
      <w:szCs w:val="24"/>
      <w:lang w:eastAsia="pt-BR"/>
    </w:rPr>
  </w:style>
  <w:style w:type="paragraph" w:styleId="ListBullet3">
    <w:name w:val="List Bullet 3"/>
    <w:basedOn w:val="Normal"/>
    <w:uiPriority w:val="99"/>
    <w:semiHidden/>
    <w:unhideWhenUsed/>
    <w:qFormat/>
    <w:pPr>
      <w:widowControl/>
      <w:numPr>
        <w:numId w:val="8"/>
      </w:numPr>
      <w:autoSpaceDE/>
      <w:autoSpaceDN/>
      <w:contextualSpacing/>
    </w:pPr>
    <w:rPr>
      <w:sz w:val="24"/>
      <w:szCs w:val="24"/>
      <w:lang w:eastAsia="pt-BR"/>
    </w:rPr>
  </w:style>
  <w:style w:type="paragraph" w:styleId="List2">
    <w:name w:val="List 2"/>
    <w:basedOn w:val="Normal"/>
    <w:uiPriority w:val="99"/>
    <w:semiHidden/>
    <w:unhideWhenUsed/>
    <w:qFormat/>
    <w:pPr>
      <w:widowControl/>
      <w:autoSpaceDE/>
      <w:autoSpaceDN/>
      <w:ind w:left="720" w:hanging="360"/>
      <w:contextualSpacing/>
    </w:pPr>
    <w:rPr>
      <w:sz w:val="24"/>
      <w:szCs w:val="24"/>
      <w:lang w:eastAsia="pt-BR"/>
    </w:rPr>
  </w:style>
  <w:style w:type="paragraph" w:styleId="Index2">
    <w:name w:val="index 2"/>
    <w:basedOn w:val="Normal"/>
    <w:next w:val="Normal"/>
    <w:uiPriority w:val="99"/>
    <w:semiHidden/>
    <w:unhideWhenUsed/>
    <w:qFormat/>
    <w:pPr>
      <w:widowControl/>
      <w:autoSpaceDE/>
      <w:autoSpaceDN/>
      <w:ind w:left="480" w:hanging="240"/>
    </w:pPr>
    <w:rPr>
      <w:sz w:val="24"/>
      <w:szCs w:val="24"/>
      <w:lang w:eastAsia="pt-BR"/>
    </w:rPr>
  </w:style>
  <w:style w:type="paragraph" w:styleId="ListContinue">
    <w:name w:val="List Continue"/>
    <w:basedOn w:val="Normal"/>
    <w:uiPriority w:val="99"/>
    <w:semiHidden/>
    <w:unhideWhenUsed/>
    <w:qFormat/>
    <w:pPr>
      <w:widowControl/>
      <w:autoSpaceDE/>
      <w:autoSpaceDN/>
      <w:spacing w:after="120"/>
      <w:ind w:left="360"/>
      <w:contextualSpacing/>
    </w:pPr>
    <w:rPr>
      <w:sz w:val="24"/>
      <w:szCs w:val="24"/>
      <w:lang w:eastAsia="pt-BR"/>
    </w:rPr>
  </w:style>
  <w:style w:type="paragraph" w:styleId="Signature">
    <w:name w:val="Signature"/>
    <w:basedOn w:val="Normal"/>
    <w:link w:val="SignatureChar"/>
    <w:uiPriority w:val="99"/>
    <w:semiHidden/>
    <w:unhideWhenUsed/>
    <w:qFormat/>
    <w:pPr>
      <w:widowControl/>
      <w:autoSpaceDE/>
      <w:autoSpaceDN/>
      <w:ind w:left="4320"/>
    </w:pPr>
    <w:rPr>
      <w:sz w:val="24"/>
      <w:szCs w:val="24"/>
      <w:lang w:eastAsia="pt-BR"/>
    </w:rPr>
  </w:style>
  <w:style w:type="paragraph" w:styleId="ListBullet4">
    <w:name w:val="List Bullet 4"/>
    <w:basedOn w:val="Normal"/>
    <w:uiPriority w:val="99"/>
    <w:semiHidden/>
    <w:unhideWhenUsed/>
    <w:qFormat/>
    <w:pPr>
      <w:widowControl/>
      <w:numPr>
        <w:numId w:val="9"/>
      </w:numPr>
      <w:autoSpaceDE/>
      <w:autoSpaceDN/>
      <w:contextualSpacing/>
    </w:pPr>
    <w:rPr>
      <w:sz w:val="24"/>
      <w:szCs w:val="24"/>
      <w:lang w:eastAsia="pt-BR"/>
    </w:rPr>
  </w:style>
  <w:style w:type="paragraph" w:styleId="NormalIndent">
    <w:name w:val="Normal Indent"/>
    <w:basedOn w:val="Normal"/>
    <w:uiPriority w:val="99"/>
    <w:semiHidden/>
    <w:unhideWhenUsed/>
    <w:qFormat/>
    <w:pPr>
      <w:widowControl/>
      <w:autoSpaceDE/>
      <w:autoSpaceDN/>
      <w:ind w:left="720"/>
    </w:pPr>
    <w:rPr>
      <w:sz w:val="24"/>
      <w:szCs w:val="24"/>
      <w:lang w:eastAsia="pt-BR"/>
    </w:rPr>
  </w:style>
  <w:style w:type="paragraph" w:styleId="ListBullet">
    <w:name w:val="List Bullet"/>
    <w:basedOn w:val="Normal"/>
    <w:uiPriority w:val="99"/>
    <w:semiHidden/>
    <w:unhideWhenUsed/>
    <w:qFormat/>
    <w:pPr>
      <w:widowControl/>
      <w:numPr>
        <w:numId w:val="10"/>
      </w:numPr>
      <w:autoSpaceDE/>
      <w:autoSpaceDN/>
      <w:contextualSpacing/>
    </w:pPr>
    <w:rPr>
      <w:sz w:val="24"/>
      <w:szCs w:val="24"/>
      <w:lang w:eastAsia="pt-BR"/>
    </w:rPr>
  </w:style>
  <w:style w:type="paragraph" w:styleId="Salutation">
    <w:name w:val="Salutation"/>
    <w:basedOn w:val="Normal"/>
    <w:next w:val="Normal"/>
    <w:link w:val="SalutationChar"/>
    <w:uiPriority w:val="99"/>
    <w:semiHidden/>
    <w:unhideWhenUsed/>
    <w:qFormat/>
    <w:pPr>
      <w:widowControl/>
      <w:autoSpaceDE/>
      <w:autoSpaceDN/>
    </w:pPr>
    <w:rPr>
      <w:sz w:val="24"/>
      <w:szCs w:val="24"/>
      <w:lang w:eastAsia="pt-BR"/>
    </w:rPr>
  </w:style>
  <w:style w:type="paragraph" w:styleId="TableofFigures">
    <w:name w:val="table of figures"/>
    <w:basedOn w:val="Normal"/>
    <w:next w:val="Normal"/>
    <w:uiPriority w:val="99"/>
    <w:unhideWhenUsed/>
    <w:qFormat/>
    <w:pPr>
      <w:widowControl/>
      <w:autoSpaceDE/>
      <w:autoSpaceDN/>
    </w:pPr>
    <w:rPr>
      <w:sz w:val="24"/>
      <w:szCs w:val="24"/>
      <w:lang w:eastAsia="pt-BR"/>
    </w:rPr>
  </w:style>
  <w:style w:type="paragraph" w:styleId="Title">
    <w:name w:val="Title"/>
    <w:basedOn w:val="Normal"/>
    <w:link w:val="TitleChar"/>
    <w:uiPriority w:val="10"/>
    <w:qFormat/>
    <w:pPr>
      <w:ind w:left="835" w:right="820"/>
      <w:jc w:val="center"/>
    </w:pPr>
    <w:rPr>
      <w:b/>
      <w:bCs/>
      <w:sz w:val="32"/>
      <w:szCs w:val="32"/>
    </w:rPr>
  </w:style>
  <w:style w:type="paragraph" w:styleId="TOC1">
    <w:name w:val="toc 1"/>
    <w:basedOn w:val="Normal"/>
    <w:next w:val="Normal"/>
    <w:uiPriority w:val="39"/>
    <w:unhideWhenUsed/>
    <w:qFormat/>
    <w:pPr>
      <w:widowControl/>
      <w:autoSpaceDE/>
      <w:autoSpaceDN/>
      <w:spacing w:after="100"/>
    </w:pPr>
    <w:rPr>
      <w:sz w:val="24"/>
      <w:szCs w:val="24"/>
      <w:lang w:eastAsia="pt-BR"/>
    </w:rPr>
  </w:style>
  <w:style w:type="paragraph" w:styleId="ListParagraph">
    <w:name w:val="List Paragraph"/>
    <w:basedOn w:val="Normal"/>
    <w:link w:val="ListParagraphChar"/>
    <w:uiPriority w:val="34"/>
    <w:qFormat/>
    <w:pPr>
      <w:ind w:left="960" w:hanging="360"/>
      <w:jc w:val="both"/>
    </w:pPr>
  </w:style>
  <w:style w:type="paragraph" w:customStyle="1" w:styleId="TableParagraph">
    <w:name w:val="Table Paragraph"/>
    <w:basedOn w:val="Normal"/>
    <w:uiPriority w:val="1"/>
    <w:qFormat/>
    <w:pPr>
      <w:ind w:left="108"/>
    </w:pPr>
  </w:style>
  <w:style w:type="character" w:customStyle="1" w:styleId="HeaderChar">
    <w:name w:val="Header Char"/>
    <w:basedOn w:val="DefaultParagraphFont"/>
    <w:link w:val="Header"/>
    <w:uiPriority w:val="99"/>
    <w:qFormat/>
    <w:rPr>
      <w:rFonts w:ascii="Times New Roman" w:eastAsia="Times New Roman" w:hAnsi="Times New Roman" w:cs="Times New Roman"/>
    </w:rPr>
  </w:style>
  <w:style w:type="character" w:customStyle="1" w:styleId="FooterChar">
    <w:name w:val="Footer Char"/>
    <w:basedOn w:val="DefaultParagraphFont"/>
    <w:link w:val="Footer"/>
    <w:uiPriority w:val="99"/>
    <w:qFormat/>
    <w:rPr>
      <w:rFonts w:ascii="Times New Roman" w:eastAsia="Times New Roman" w:hAnsi="Times New Roman" w:cs="Times New Roman"/>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paragraph" w:customStyle="1" w:styleId="EndNoteBibliography">
    <w:name w:val="EndNote Bibliography"/>
    <w:basedOn w:val="Normal"/>
    <w:link w:val="EndNoteBibliographyZchn"/>
    <w:qFormat/>
    <w:pPr>
      <w:widowControl/>
      <w:autoSpaceDE/>
      <w:autoSpaceDN/>
      <w:spacing w:after="160"/>
    </w:pPr>
    <w:rPr>
      <w:rFonts w:ascii="Calibri" w:eastAsiaTheme="minorHAnsi" w:hAnsi="Calibri" w:cs="Calibri"/>
    </w:rPr>
  </w:style>
  <w:style w:type="character" w:customStyle="1" w:styleId="EndNoteBibliographyZchn">
    <w:name w:val="EndNote Bibliography Zchn"/>
    <w:basedOn w:val="DefaultParagraphFont"/>
    <w:link w:val="EndNoteBibliography"/>
    <w:qFormat/>
    <w:rPr>
      <w:rFonts w:ascii="Calibri" w:hAnsi="Calibri" w:cs="Calibri"/>
    </w:rPr>
  </w:style>
  <w:style w:type="character" w:customStyle="1" w:styleId="docsum-authors">
    <w:name w:val="docsum-authors"/>
    <w:basedOn w:val="DefaultParagraphFont"/>
    <w:qFormat/>
  </w:style>
  <w:style w:type="character" w:customStyle="1" w:styleId="docsum-journal-citation">
    <w:name w:val="docsum-journal-citation"/>
    <w:basedOn w:val="DefaultParagraphFont"/>
    <w:qFormat/>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tleEmphasis1">
    <w:name w:val="Subtle Emphasis1"/>
    <w:basedOn w:val="DefaultParagraphFont"/>
    <w:uiPriority w:val="19"/>
    <w:qFormat/>
    <w:rPr>
      <w:i/>
      <w:iCs/>
    </w:rPr>
  </w:style>
  <w:style w:type="paragraph" w:styleId="NoSpacing">
    <w:name w:val="No Spacing"/>
    <w:link w:val="NoSpacingChar"/>
    <w:uiPriority w:val="1"/>
    <w:qFormat/>
    <w:rPr>
      <w:rFonts w:ascii="Times New Roman" w:eastAsia="Times New Roman" w:hAnsi="Times New Roman" w:cs="Times New Roman"/>
      <w:sz w:val="22"/>
      <w:szCs w:val="22"/>
      <w:lang w:val="en-US" w:eastAsia="en-US"/>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BodyTextChar">
    <w:name w:val="Body Text Char"/>
    <w:basedOn w:val="DefaultParagraphFont"/>
    <w:link w:val="BodyText"/>
    <w:uiPriority w:val="99"/>
    <w:qFormat/>
    <w:rPr>
      <w:rFonts w:ascii="Times New Roman" w:eastAsia="Times New Roman" w:hAnsi="Times New Roman" w:cs="Times New Roman"/>
      <w:sz w:val="20"/>
      <w:szCs w:val="20"/>
    </w:rPr>
  </w:style>
  <w:style w:type="paragraph" w:customStyle="1" w:styleId="p">
    <w:name w:val="p"/>
    <w:basedOn w:val="Normal"/>
    <w:qFormat/>
    <w:pPr>
      <w:widowControl/>
      <w:autoSpaceDE/>
      <w:autoSpaceDN/>
      <w:spacing w:before="100" w:beforeAutospacing="1" w:after="100" w:afterAutospacing="1"/>
    </w:pPr>
    <w:rPr>
      <w:sz w:val="24"/>
      <w:szCs w:val="24"/>
    </w:rPr>
  </w:style>
  <w:style w:type="character" w:customStyle="1" w:styleId="EndNoteBibliographyChar">
    <w:name w:val="EndNote Bibliography Char"/>
    <w:basedOn w:val="DefaultParagraphFont"/>
    <w:qFormat/>
    <w:rPr>
      <w:rFonts w:ascii="Calibri" w:hAnsi="Calibri" w:cs="Calibri"/>
    </w:rPr>
  </w:style>
  <w:style w:type="paragraph" w:customStyle="1" w:styleId="paragraph">
    <w:name w:val="paragraph"/>
    <w:basedOn w:val="Normal"/>
    <w:qFormat/>
    <w:pPr>
      <w:widowControl/>
      <w:autoSpaceDE/>
      <w:autoSpaceDN/>
    </w:pPr>
    <w:rPr>
      <w:rFonts w:ascii="Calibri" w:eastAsiaTheme="minorHAnsi" w:hAnsi="Calibri" w:cs="Calibri"/>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customStyle="1" w:styleId="FootnoteTextChar">
    <w:name w:val="Footnote Text Char"/>
    <w:basedOn w:val="DefaultParagraphFont"/>
    <w:link w:val="FootnoteText"/>
    <w:uiPriority w:val="99"/>
    <w:qFormat/>
    <w:rPr>
      <w:rFonts w:ascii="Times New Roman" w:hAnsi="Times New Roman" w:cs="Times New Roman"/>
      <w:sz w:val="20"/>
      <w:szCs w:val="20"/>
    </w:rPr>
  </w:style>
  <w:style w:type="character" w:customStyle="1" w:styleId="Heading4Char">
    <w:name w:val="Heading 4 Char"/>
    <w:basedOn w:val="DefaultParagraphFont"/>
    <w:link w:val="Heading4"/>
    <w:uiPriority w:val="9"/>
    <w:qFormat/>
    <w:rPr>
      <w:rFonts w:asciiTheme="majorHAnsi" w:eastAsiaTheme="majorEastAsia" w:hAnsiTheme="majorHAnsi" w:cstheme="majorBidi"/>
      <w:i/>
      <w:iCs/>
      <w:color w:val="365F91" w:themeColor="accent1" w:themeShade="BF"/>
      <w:sz w:val="24"/>
      <w:szCs w:val="24"/>
      <w:lang w:eastAsia="pt-BR"/>
    </w:rPr>
  </w:style>
  <w:style w:type="character" w:customStyle="1" w:styleId="Heading5Char">
    <w:name w:val="Heading 5 Char"/>
    <w:basedOn w:val="DefaultParagraphFont"/>
    <w:link w:val="Heading5"/>
    <w:uiPriority w:val="9"/>
    <w:qFormat/>
    <w:rPr>
      <w:rFonts w:asciiTheme="majorHAnsi" w:eastAsiaTheme="majorEastAsia" w:hAnsiTheme="majorHAnsi" w:cstheme="majorBidi"/>
      <w:color w:val="365F91" w:themeColor="accent1" w:themeShade="BF"/>
      <w:sz w:val="24"/>
      <w:szCs w:val="24"/>
      <w:lang w:eastAsia="pt-BR"/>
    </w:rPr>
  </w:style>
  <w:style w:type="character" w:customStyle="1" w:styleId="Heading6Char">
    <w:name w:val="Heading 6 Char"/>
    <w:basedOn w:val="DefaultParagraphFont"/>
    <w:link w:val="Heading6"/>
    <w:uiPriority w:val="9"/>
    <w:qFormat/>
    <w:rPr>
      <w:rFonts w:asciiTheme="majorHAnsi" w:eastAsiaTheme="majorEastAsia" w:hAnsiTheme="majorHAnsi" w:cstheme="majorBidi"/>
      <w:color w:val="244061" w:themeColor="accent1" w:themeShade="80"/>
      <w:sz w:val="24"/>
      <w:szCs w:val="24"/>
      <w:lang w:eastAsia="pt-BR"/>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244061" w:themeColor="accent1" w:themeShade="80"/>
      <w:sz w:val="24"/>
      <w:szCs w:val="24"/>
      <w:lang w:eastAsia="pt-BR"/>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262626" w:themeColor="text1" w:themeTint="D9"/>
      <w:sz w:val="21"/>
      <w:szCs w:val="21"/>
      <w:lang w:eastAsia="pt-BR"/>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262626" w:themeColor="text1" w:themeTint="D9"/>
      <w:sz w:val="21"/>
      <w:szCs w:val="21"/>
      <w:lang w:eastAsia="pt-BR"/>
    </w:rPr>
  </w:style>
  <w:style w:type="character" w:customStyle="1" w:styleId="CommentTextChar">
    <w:name w:val="Comment Text Char"/>
    <w:basedOn w:val="DefaultParagraphFont"/>
    <w:link w:val="CommentText"/>
    <w:uiPriority w:val="99"/>
    <w:qFormat/>
    <w:rPr>
      <w:rFonts w:ascii="Tahoma" w:eastAsia="Calibri" w:hAnsi="Tahoma" w:cs="Tahoma"/>
      <w:sz w:val="16"/>
      <w:szCs w:val="20"/>
      <w:lang w:eastAsia="pt-BR"/>
    </w:rPr>
  </w:style>
  <w:style w:type="paragraph" w:customStyle="1" w:styleId="Corpo">
    <w:name w:val="Corpo"/>
    <w:qFormat/>
    <w:rPr>
      <w:rFonts w:ascii="Helvetica Neue" w:eastAsia="Arial Unicode MS" w:hAnsi="Helvetica Neue" w:cs="Arial Unicode MS"/>
      <w:color w:val="000000"/>
      <w:sz w:val="22"/>
      <w:szCs w:val="22"/>
      <w:lang w:val="en-US" w:eastAsia="en-US"/>
    </w:rPr>
  </w:style>
  <w:style w:type="character" w:customStyle="1" w:styleId="CommentSubjectChar">
    <w:name w:val="Comment Subject Char"/>
    <w:basedOn w:val="CommentTextChar"/>
    <w:link w:val="CommentSubject"/>
    <w:uiPriority w:val="99"/>
    <w:semiHidden/>
    <w:qFormat/>
    <w:rPr>
      <w:rFonts w:ascii="Tahoma" w:eastAsia="Times New Roman" w:hAnsi="Tahoma" w:cs="Tahoma"/>
      <w:b/>
      <w:bCs/>
      <w:sz w:val="16"/>
      <w:szCs w:val="20"/>
      <w:lang w:eastAsia="pt-BR"/>
    </w:rPr>
  </w:style>
  <w:style w:type="character" w:customStyle="1" w:styleId="Heading1Char">
    <w:name w:val="Heading 1 Char"/>
    <w:basedOn w:val="DefaultParagraphFont"/>
    <w:link w:val="Heading1"/>
    <w:uiPriority w:val="9"/>
    <w:qFormat/>
    <w:rPr>
      <w:rFonts w:ascii="Times New Roman" w:eastAsia="Times New Roman" w:hAnsi="Times New Roman" w:cs="Times New Roman"/>
      <w:b/>
      <w:bCs/>
    </w:rPr>
  </w:style>
  <w:style w:type="character" w:customStyle="1" w:styleId="apple-tab-span">
    <w:name w:val="apple-tab-span"/>
    <w:basedOn w:val="DefaultParagraphFont"/>
    <w:qFormat/>
  </w:style>
  <w:style w:type="paragraph" w:customStyle="1" w:styleId="Revision1">
    <w:name w:val="Revision1"/>
    <w:hidden/>
    <w:uiPriority w:val="99"/>
    <w:semiHidden/>
    <w:qFormat/>
    <w:rPr>
      <w:rFonts w:ascii="Times New Roman" w:eastAsia="Times New Roman" w:hAnsi="Times New Roman" w:cs="Times New Roman"/>
      <w:sz w:val="24"/>
      <w:szCs w:val="24"/>
      <w:lang w:val="en-US" w:eastAsia="pt-BR"/>
    </w:rPr>
  </w:style>
  <w:style w:type="paragraph" w:customStyle="1" w:styleId="Bibliography1">
    <w:name w:val="Bibliography1"/>
    <w:basedOn w:val="Normal"/>
    <w:next w:val="Normal"/>
    <w:uiPriority w:val="37"/>
    <w:unhideWhenUsed/>
    <w:qFormat/>
    <w:pPr>
      <w:widowControl/>
      <w:autoSpaceDE/>
      <w:autoSpaceDN/>
    </w:pPr>
    <w:rPr>
      <w:sz w:val="24"/>
      <w:szCs w:val="24"/>
      <w:lang w:eastAsia="pt-BR"/>
    </w:rPr>
  </w:style>
  <w:style w:type="character" w:customStyle="1" w:styleId="BodyText2Char">
    <w:name w:val="Body Text 2 Char"/>
    <w:basedOn w:val="DefaultParagraphFont"/>
    <w:link w:val="BodyText2"/>
    <w:uiPriority w:val="99"/>
    <w:semiHidden/>
    <w:qFormat/>
    <w:rPr>
      <w:rFonts w:ascii="Times New Roman" w:eastAsia="Times New Roman" w:hAnsi="Times New Roman" w:cs="Times New Roman"/>
      <w:sz w:val="24"/>
      <w:szCs w:val="24"/>
      <w:lang w:eastAsia="pt-BR"/>
    </w:r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eastAsia="pt-BR"/>
    </w:rPr>
  </w:style>
  <w:style w:type="character" w:customStyle="1" w:styleId="BodyTextFirstIndentChar">
    <w:name w:val="Body Text First Indent Char"/>
    <w:basedOn w:val="BodyTextChar"/>
    <w:link w:val="BodyTextFirstIndent"/>
    <w:uiPriority w:val="99"/>
    <w:semiHidden/>
    <w:qFormat/>
    <w:rPr>
      <w:rFonts w:ascii="Times New Roman" w:eastAsia="Times New Roman" w:hAnsi="Times New Roman" w:cs="Times New Roman"/>
      <w:sz w:val="24"/>
      <w:szCs w:val="24"/>
      <w:lang w:eastAsia="pt-BR"/>
    </w:rPr>
  </w:style>
  <w:style w:type="character" w:customStyle="1" w:styleId="BodyTextIndentChar">
    <w:name w:val="Body Text Indent Char"/>
    <w:basedOn w:val="DefaultParagraphFont"/>
    <w:link w:val="BodyTextIndent"/>
    <w:semiHidden/>
    <w:qFormat/>
    <w:rPr>
      <w:rFonts w:ascii="Times New Roman" w:eastAsia="Times New Roman" w:hAnsi="Times New Roman" w:cs="Times New Roman"/>
      <w:sz w:val="24"/>
      <w:szCs w:val="24"/>
      <w:lang w:eastAsia="pt-BR"/>
    </w:rPr>
  </w:style>
  <w:style w:type="character" w:customStyle="1" w:styleId="BodyTextFirstIndent2Char">
    <w:name w:val="Body Text First Indent 2 Char"/>
    <w:basedOn w:val="BodyTextIndentChar"/>
    <w:link w:val="BodyTextFirstIndent2"/>
    <w:uiPriority w:val="99"/>
    <w:semiHidden/>
    <w:qFormat/>
    <w:rPr>
      <w:rFonts w:ascii="Times New Roman" w:eastAsia="Times New Roman" w:hAnsi="Times New Roman" w:cs="Times New Roman"/>
      <w:sz w:val="24"/>
      <w:szCs w:val="24"/>
      <w:lang w:eastAsia="pt-BR"/>
    </w:rPr>
  </w:style>
  <w:style w:type="character" w:customStyle="1" w:styleId="BodyTextIndent2Char">
    <w:name w:val="Body Text Indent 2 Char"/>
    <w:basedOn w:val="DefaultParagraphFont"/>
    <w:link w:val="BodyTextIndent2"/>
    <w:uiPriority w:val="99"/>
    <w:semiHidden/>
    <w:qFormat/>
    <w:rPr>
      <w:rFonts w:ascii="Times New Roman" w:eastAsia="Times New Roman" w:hAnsi="Times New Roman" w:cs="Times New Roman"/>
      <w:sz w:val="24"/>
      <w:szCs w:val="24"/>
      <w:lang w:eastAsia="pt-BR"/>
    </w:rPr>
  </w:style>
  <w:style w:type="character" w:customStyle="1" w:styleId="BodyTextIndent3Char">
    <w:name w:val="Body Text Indent 3 Char"/>
    <w:basedOn w:val="DefaultParagraphFont"/>
    <w:link w:val="BodyTextIndent3"/>
    <w:uiPriority w:val="99"/>
    <w:semiHidden/>
    <w:qFormat/>
    <w:rPr>
      <w:rFonts w:ascii="Times New Roman" w:eastAsia="Times New Roman" w:hAnsi="Times New Roman" w:cs="Times New Roman"/>
      <w:sz w:val="16"/>
      <w:szCs w:val="16"/>
      <w:lang w:eastAsia="pt-BR"/>
    </w:rPr>
  </w:style>
  <w:style w:type="character" w:customStyle="1" w:styleId="BookTitle1">
    <w:name w:val="Book Title1"/>
    <w:basedOn w:val="DefaultParagraphFont"/>
    <w:uiPriority w:val="33"/>
    <w:qFormat/>
    <w:rPr>
      <w:b/>
      <w:bCs/>
      <w:i/>
      <w:iCs/>
      <w:spacing w:val="5"/>
    </w:rPr>
  </w:style>
  <w:style w:type="character" w:customStyle="1" w:styleId="ClosingChar">
    <w:name w:val="Closing Char"/>
    <w:basedOn w:val="DefaultParagraphFont"/>
    <w:link w:val="Closing"/>
    <w:uiPriority w:val="99"/>
    <w:semiHidden/>
    <w:qFormat/>
    <w:rPr>
      <w:rFonts w:ascii="Times New Roman" w:eastAsia="Times New Roman" w:hAnsi="Times New Roman" w:cs="Times New Roman"/>
      <w:sz w:val="24"/>
      <w:szCs w:val="24"/>
      <w:lang w:eastAsia="pt-BR"/>
    </w:rPr>
  </w:style>
  <w:style w:type="table" w:styleId="ColorfulGrid">
    <w:name w:val="Colorful Grid"/>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unhideWhenUsed/>
    <w:rPr>
      <w:rFonts w:eastAsiaTheme="minorEastAsia"/>
      <w:color w:val="000000" w:themeColor="text1"/>
      <w:sz w:val="24"/>
      <w:szCs w:val="24"/>
      <w:lang w:val="pt-BR"/>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unhideWhenUsed/>
    <w:qFormat/>
    <w:rPr>
      <w:rFonts w:eastAsiaTheme="minorEastAsia"/>
      <w:color w:val="000000" w:themeColor="text1"/>
      <w:sz w:val="24"/>
      <w:szCs w:val="24"/>
      <w:lang w:val="pt-BR"/>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unhideWhenUsed/>
    <w:qFormat/>
    <w:rPr>
      <w:rFonts w:eastAsiaTheme="minorEastAsia"/>
      <w:color w:val="000000" w:themeColor="text1"/>
      <w:sz w:val="24"/>
      <w:szCs w:val="24"/>
      <w:lang w:val="pt-BR"/>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qFormat/>
    <w:rPr>
      <w:rFonts w:eastAsiaTheme="minorEastAsia"/>
      <w:color w:val="000000" w:themeColor="text1"/>
      <w:sz w:val="24"/>
      <w:szCs w:val="24"/>
      <w:lang w:val="pt-BR"/>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unhideWhenUsed/>
    <w:qFormat/>
    <w:rPr>
      <w:rFonts w:eastAsiaTheme="minorEastAsia"/>
      <w:color w:val="000000" w:themeColor="text1"/>
      <w:sz w:val="24"/>
      <w:szCs w:val="24"/>
      <w:lang w:val="pt-BR"/>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unhideWhenUsed/>
    <w:qFormat/>
    <w:rPr>
      <w:rFonts w:eastAsiaTheme="minorEastAsia"/>
      <w:color w:val="000000" w:themeColor="text1"/>
      <w:sz w:val="24"/>
      <w:szCs w:val="24"/>
      <w:lang w:val="pt-BR"/>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unhideWhenUsed/>
    <w:qFormat/>
    <w:rPr>
      <w:rFonts w:eastAsiaTheme="minorEastAsia"/>
      <w:color w:val="000000" w:themeColor="text1"/>
      <w:sz w:val="24"/>
      <w:szCs w:val="24"/>
      <w:lang w:val="pt-BR"/>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unhideWhenUsed/>
    <w:qFormat/>
    <w:rPr>
      <w:rFonts w:eastAsiaTheme="minorEastAsia"/>
      <w:color w:val="000000" w:themeColor="text1"/>
      <w:sz w:val="24"/>
      <w:szCs w:val="24"/>
      <w:lang w:val="pt-BR"/>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unhideWhenUsed/>
    <w:rPr>
      <w:rFonts w:eastAsiaTheme="minorEastAsia"/>
      <w:color w:val="000000" w:themeColor="text1"/>
      <w:sz w:val="24"/>
      <w:szCs w:val="24"/>
      <w:lang w:val="pt-BR"/>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unhideWhenUsed/>
    <w:rPr>
      <w:rFonts w:eastAsiaTheme="minorEastAsia"/>
      <w:color w:val="000000" w:themeColor="text1"/>
      <w:sz w:val="24"/>
      <w:szCs w:val="24"/>
      <w:lang w:val="pt-BR"/>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qFormat/>
    <w:rPr>
      <w:rFonts w:eastAsiaTheme="minorEastAsia"/>
      <w:color w:val="000000" w:themeColor="text1"/>
      <w:sz w:val="24"/>
      <w:szCs w:val="24"/>
      <w:lang w:val="pt-BR"/>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qFormat/>
    <w:rPr>
      <w:rFonts w:eastAsiaTheme="minorEastAsia"/>
      <w:color w:val="000000" w:themeColor="text1"/>
      <w:sz w:val="24"/>
      <w:szCs w:val="24"/>
      <w:lang w:val="pt-BR"/>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Pr>
      <w:rFonts w:eastAsiaTheme="minorEastAsia"/>
      <w:color w:val="000000" w:themeColor="text1"/>
      <w:sz w:val="24"/>
      <w:szCs w:val="24"/>
      <w:lang w:val="pt-BR"/>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unhideWhenUsed/>
    <w:qFormat/>
    <w:rPr>
      <w:rFonts w:eastAsiaTheme="minorEastAsia"/>
      <w:color w:val="000000" w:themeColor="text1"/>
      <w:sz w:val="24"/>
      <w:szCs w:val="24"/>
      <w:lang w:val="pt-BR"/>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qFormat/>
    <w:rPr>
      <w:rFonts w:eastAsiaTheme="minorEastAsia"/>
      <w:color w:val="000000" w:themeColor="text1"/>
      <w:sz w:val="24"/>
      <w:szCs w:val="24"/>
      <w:lang w:val="pt-BR"/>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qFormat/>
    <w:rPr>
      <w:rFonts w:eastAsiaTheme="minorEastAsia"/>
      <w:color w:val="000000" w:themeColor="text1"/>
      <w:sz w:val="24"/>
      <w:szCs w:val="24"/>
      <w:lang w:val="pt-BR"/>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qFormat/>
    <w:rPr>
      <w:rFonts w:eastAsiaTheme="minorEastAsia"/>
      <w:color w:val="FFFFFF" w:themeColor="background1"/>
      <w:sz w:val="24"/>
      <w:szCs w:val="24"/>
      <w:lang w:val="pt-BR"/>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qFormat/>
    <w:rPr>
      <w:rFonts w:eastAsiaTheme="minorEastAsia"/>
      <w:color w:val="FFFFFF" w:themeColor="background1"/>
      <w:sz w:val="24"/>
      <w:szCs w:val="24"/>
      <w:lang w:val="pt-BR"/>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unhideWhenUsed/>
    <w:qFormat/>
    <w:rPr>
      <w:rFonts w:eastAsiaTheme="minorEastAsia"/>
      <w:color w:val="FFFFFF" w:themeColor="background1"/>
      <w:sz w:val="24"/>
      <w:szCs w:val="24"/>
      <w:lang w:val="pt-BR"/>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unhideWhenUsed/>
    <w:qFormat/>
    <w:rPr>
      <w:rFonts w:eastAsiaTheme="minorEastAsia"/>
      <w:color w:val="FFFFFF" w:themeColor="background1"/>
      <w:sz w:val="24"/>
      <w:szCs w:val="24"/>
      <w:lang w:val="pt-BR"/>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unhideWhenUsed/>
    <w:qFormat/>
    <w:rPr>
      <w:rFonts w:eastAsiaTheme="minorEastAsia"/>
      <w:color w:val="FFFFFF" w:themeColor="background1"/>
      <w:sz w:val="24"/>
      <w:szCs w:val="24"/>
      <w:lang w:val="pt-BR"/>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unhideWhenUsed/>
    <w:qFormat/>
    <w:rPr>
      <w:rFonts w:eastAsiaTheme="minorEastAsia"/>
      <w:color w:val="FFFFFF" w:themeColor="background1"/>
      <w:sz w:val="24"/>
      <w:szCs w:val="24"/>
      <w:lang w:val="pt-BR"/>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unhideWhenUsed/>
    <w:qFormat/>
    <w:rPr>
      <w:rFonts w:eastAsiaTheme="minorEastAsia"/>
      <w:color w:val="FFFFFF" w:themeColor="background1"/>
      <w:sz w:val="24"/>
      <w:szCs w:val="24"/>
      <w:lang w:val="pt-BR"/>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character" w:customStyle="1" w:styleId="DateChar">
    <w:name w:val="Date Char"/>
    <w:basedOn w:val="DefaultParagraphFont"/>
    <w:link w:val="Date"/>
    <w:uiPriority w:val="99"/>
    <w:semiHidden/>
    <w:qFormat/>
    <w:rPr>
      <w:rFonts w:ascii="Times New Roman" w:eastAsia="Times New Roman" w:hAnsi="Times New Roman" w:cs="Times New Roman"/>
      <w:sz w:val="24"/>
      <w:szCs w:val="24"/>
      <w:lang w:eastAsia="pt-BR"/>
    </w:rPr>
  </w:style>
  <w:style w:type="character" w:customStyle="1" w:styleId="DocumentMapChar">
    <w:name w:val="Document Map Char"/>
    <w:basedOn w:val="DefaultParagraphFont"/>
    <w:link w:val="DocumentMap"/>
    <w:uiPriority w:val="99"/>
    <w:semiHidden/>
    <w:qFormat/>
    <w:rPr>
      <w:rFonts w:ascii="Segoe UI" w:eastAsia="Times New Roman" w:hAnsi="Segoe UI" w:cs="Segoe UI"/>
      <w:sz w:val="16"/>
      <w:szCs w:val="16"/>
      <w:lang w:eastAsia="pt-BR"/>
    </w:rPr>
  </w:style>
  <w:style w:type="character" w:customStyle="1" w:styleId="E-mailSignatureChar">
    <w:name w:val="E-mail Signature Char"/>
    <w:basedOn w:val="DefaultParagraphFont"/>
    <w:link w:val="E-mailSignature"/>
    <w:uiPriority w:val="99"/>
    <w:semiHidden/>
    <w:qFormat/>
    <w:rPr>
      <w:rFonts w:ascii="Times New Roman" w:eastAsia="Times New Roman" w:hAnsi="Times New Roman" w:cs="Times New Roman"/>
      <w:sz w:val="24"/>
      <w:szCs w:val="24"/>
      <w:lang w:eastAsia="pt-BR"/>
    </w:rPr>
  </w:style>
  <w:style w:type="character" w:customStyle="1" w:styleId="EndnoteTextChar">
    <w:name w:val="Endnote Text Char"/>
    <w:basedOn w:val="DefaultParagraphFont"/>
    <w:link w:val="EndnoteText"/>
    <w:uiPriority w:val="99"/>
    <w:semiHidden/>
    <w:qFormat/>
    <w:rPr>
      <w:rFonts w:ascii="Times New Roman" w:eastAsia="Times New Roman" w:hAnsi="Times New Roman" w:cs="Times New Roman"/>
      <w:sz w:val="20"/>
      <w:szCs w:val="20"/>
      <w:lang w:eastAsia="pt-BR"/>
    </w:rPr>
  </w:style>
  <w:style w:type="table" w:customStyle="1" w:styleId="GridTable1Light1">
    <w:name w:val="Grid Table 1 Light1"/>
    <w:basedOn w:val="TableNormal"/>
    <w:uiPriority w:val="99"/>
    <w:semiHidden/>
    <w:unhideWhenUsed/>
    <w:qFormat/>
    <w:rPr>
      <w:rFonts w:eastAsiaTheme="minorEastAsia"/>
      <w:sz w:val="24"/>
      <w:szCs w:val="24"/>
      <w:lang w:val="pt-BR"/>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qFormat/>
    <w:rPr>
      <w:rFonts w:eastAsiaTheme="minorEastAsia"/>
      <w:sz w:val="24"/>
      <w:szCs w:val="24"/>
      <w:lang w:val="pt-BR"/>
    </w:rPr>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qFormat/>
    <w:rPr>
      <w:rFonts w:eastAsiaTheme="minorEastAsia"/>
      <w:sz w:val="24"/>
      <w:szCs w:val="24"/>
      <w:lang w:val="pt-BR"/>
    </w:rPr>
    <w:tblPr>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qFormat/>
    <w:rPr>
      <w:rFonts w:eastAsiaTheme="minorEastAsia"/>
      <w:sz w:val="24"/>
      <w:szCs w:val="24"/>
      <w:lang w:val="pt-BR"/>
    </w:rPr>
    <w:tblPr>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qFormat/>
    <w:rPr>
      <w:rFonts w:eastAsiaTheme="minorEastAsia"/>
      <w:sz w:val="24"/>
      <w:szCs w:val="24"/>
      <w:lang w:val="pt-BR"/>
    </w:rPr>
    <w:tblPr>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qFormat/>
    <w:rPr>
      <w:rFonts w:eastAsiaTheme="minorEastAsia"/>
      <w:sz w:val="24"/>
      <w:szCs w:val="24"/>
      <w:lang w:val="pt-BR"/>
    </w:rPr>
    <w:tblPr>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qFormat/>
    <w:rPr>
      <w:rFonts w:eastAsiaTheme="minorEastAsia"/>
      <w:sz w:val="24"/>
      <w:szCs w:val="24"/>
      <w:lang w:val="pt-BR"/>
    </w:rPr>
    <w:tblPr>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99"/>
    <w:semiHidden/>
    <w:unhideWhenUsed/>
    <w:qFormat/>
    <w:rPr>
      <w:rFonts w:eastAsiaTheme="minorEastAsia"/>
      <w:sz w:val="24"/>
      <w:szCs w:val="24"/>
      <w:lang w:val="pt-BR"/>
    </w:rPr>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qFormat/>
    <w:rPr>
      <w:rFonts w:eastAsiaTheme="minorEastAsia"/>
      <w:sz w:val="24"/>
      <w:szCs w:val="24"/>
      <w:lang w:val="pt-BR"/>
    </w:rPr>
    <w:tblPr>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qFormat/>
    <w:rPr>
      <w:rFonts w:eastAsiaTheme="minorEastAsia"/>
      <w:sz w:val="24"/>
      <w:szCs w:val="24"/>
      <w:lang w:val="pt-BR"/>
    </w:rPr>
    <w:tblPr>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qFormat/>
    <w:rPr>
      <w:rFonts w:eastAsiaTheme="minorEastAsia"/>
      <w:sz w:val="24"/>
      <w:szCs w:val="24"/>
      <w:lang w:val="pt-BR"/>
    </w:rPr>
    <w:tblPr>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qFormat/>
    <w:rPr>
      <w:rFonts w:eastAsiaTheme="minorEastAsia"/>
      <w:sz w:val="24"/>
      <w:szCs w:val="24"/>
      <w:lang w:val="pt-BR"/>
    </w:rPr>
    <w:tblPr>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qFormat/>
    <w:rPr>
      <w:rFonts w:eastAsiaTheme="minorEastAsia"/>
      <w:sz w:val="24"/>
      <w:szCs w:val="24"/>
      <w:lang w:val="pt-BR"/>
    </w:rPr>
    <w:tblPr>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qFormat/>
    <w:rPr>
      <w:rFonts w:eastAsiaTheme="minorEastAsia"/>
      <w:sz w:val="24"/>
      <w:szCs w:val="24"/>
      <w:lang w:val="pt-BR"/>
    </w:rPr>
    <w:tblPr>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99"/>
    <w:semiHidden/>
    <w:unhideWhenUsed/>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qFormat/>
    <w:rPr>
      <w:rFonts w:eastAsiaTheme="minorEastAsia"/>
      <w:sz w:val="24"/>
      <w:szCs w:val="24"/>
      <w:lang w:val="pt-BR"/>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qFormat/>
    <w:rPr>
      <w:rFonts w:eastAsiaTheme="minorEastAsia"/>
      <w:color w:val="000000" w:themeColor="text1"/>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qFormat/>
    <w:rPr>
      <w:rFonts w:eastAsiaTheme="minorEastAsia"/>
      <w:color w:val="365F91" w:themeColor="accent1" w:themeShade="BF"/>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qFormat/>
    <w:rPr>
      <w:rFonts w:eastAsiaTheme="minorEastAsia"/>
      <w:color w:val="943634" w:themeColor="accent2" w:themeShade="BF"/>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qFormat/>
    <w:rPr>
      <w:rFonts w:eastAsiaTheme="minorEastAsia"/>
      <w:color w:val="76923C" w:themeColor="accent3" w:themeShade="BF"/>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qFormat/>
    <w:rPr>
      <w:rFonts w:eastAsiaTheme="minorEastAsia"/>
      <w:color w:val="5F497A" w:themeColor="accent4" w:themeShade="BF"/>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qFormat/>
    <w:rPr>
      <w:rFonts w:eastAsiaTheme="minorEastAsia"/>
      <w:color w:val="31849B" w:themeColor="accent5" w:themeShade="BF"/>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qFormat/>
    <w:rPr>
      <w:rFonts w:eastAsiaTheme="minorEastAsia"/>
      <w:color w:val="E36C0A" w:themeColor="accent6" w:themeShade="BF"/>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qFormat/>
    <w:rPr>
      <w:rFonts w:eastAsiaTheme="minorEastAsia"/>
      <w:color w:val="000000" w:themeColor="text1"/>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qFormat/>
    <w:rPr>
      <w:rFonts w:eastAsiaTheme="minorEastAsia"/>
      <w:color w:val="365F91" w:themeColor="accent1" w:themeShade="BF"/>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qFormat/>
    <w:rPr>
      <w:rFonts w:eastAsiaTheme="minorEastAsia"/>
      <w:color w:val="943634" w:themeColor="accent2" w:themeShade="BF"/>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qFormat/>
    <w:rPr>
      <w:rFonts w:eastAsiaTheme="minorEastAsia"/>
      <w:color w:val="76923C" w:themeColor="accent3" w:themeShade="BF"/>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qFormat/>
    <w:rPr>
      <w:rFonts w:eastAsiaTheme="minorEastAsia"/>
      <w:color w:val="5F497A" w:themeColor="accent4" w:themeShade="BF"/>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qFormat/>
    <w:rPr>
      <w:rFonts w:eastAsiaTheme="minorEastAsia"/>
      <w:color w:val="31849B" w:themeColor="accent5" w:themeShade="BF"/>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qFormat/>
    <w:rPr>
      <w:rFonts w:eastAsiaTheme="minorEastAsia"/>
      <w:color w:val="E36C0A" w:themeColor="accent6" w:themeShade="BF"/>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qFormat/>
    <w:rPr>
      <w:color w:val="2B579A"/>
      <w:shd w:val="clear" w:color="auto" w:fill="E1DFDD"/>
    </w:rPr>
  </w:style>
  <w:style w:type="character" w:customStyle="1" w:styleId="HTMLAddressChar">
    <w:name w:val="HTML Address Char"/>
    <w:basedOn w:val="DefaultParagraphFont"/>
    <w:link w:val="HTMLAddress"/>
    <w:uiPriority w:val="99"/>
    <w:semiHidden/>
    <w:qFormat/>
    <w:rPr>
      <w:rFonts w:ascii="Times New Roman" w:eastAsia="Times New Roman" w:hAnsi="Times New Roman" w:cs="Times New Roman"/>
      <w:i/>
      <w:iCs/>
      <w:sz w:val="24"/>
      <w:szCs w:val="24"/>
      <w:lang w:eastAsia="pt-BR"/>
    </w:rPr>
  </w:style>
  <w:style w:type="character" w:customStyle="1" w:styleId="HTMLPreformattedChar">
    <w:name w:val="HTML Preformatted Char"/>
    <w:basedOn w:val="DefaultParagraphFont"/>
    <w:link w:val="HTMLPreformatted"/>
    <w:uiPriority w:val="99"/>
    <w:semiHidden/>
    <w:qFormat/>
    <w:rPr>
      <w:rFonts w:ascii="Consolas" w:eastAsia="Times New Roman" w:hAnsi="Consolas" w:cs="Times New Roman"/>
      <w:sz w:val="20"/>
      <w:szCs w:val="20"/>
      <w:lang w:eastAsia="pt-BR"/>
    </w:rPr>
  </w:style>
  <w:style w:type="character" w:customStyle="1" w:styleId="IntenseEmphasis1">
    <w:name w:val="Intense Emphasis1"/>
    <w:basedOn w:val="DefaultParagraphFont"/>
    <w:uiPriority w:val="21"/>
    <w:qFormat/>
    <w:rPr>
      <w:i/>
      <w:iCs/>
      <w:color w:val="4F81BD" w:themeColor="accent1"/>
    </w:rPr>
  </w:style>
  <w:style w:type="paragraph" w:styleId="IntenseQuote">
    <w:name w:val="Intense Quote"/>
    <w:basedOn w:val="Normal"/>
    <w:next w:val="Normal"/>
    <w:link w:val="IntenseQuoteChar"/>
    <w:uiPriority w:val="30"/>
    <w:qFormat/>
    <w:pPr>
      <w:widowControl/>
      <w:pBdr>
        <w:top w:val="single" w:sz="4" w:space="10" w:color="4F81BD" w:themeColor="accent1"/>
        <w:bottom w:val="single" w:sz="4" w:space="10" w:color="4F81BD" w:themeColor="accent1"/>
      </w:pBdr>
      <w:autoSpaceDE/>
      <w:autoSpaceDN/>
      <w:spacing w:before="360" w:after="360"/>
      <w:ind w:left="864" w:right="864"/>
      <w:jc w:val="center"/>
    </w:pPr>
    <w:rPr>
      <w:i/>
      <w:iCs/>
      <w:color w:val="4F81BD" w:themeColor="accent1"/>
      <w:sz w:val="24"/>
      <w:szCs w:val="24"/>
      <w:lang w:eastAsia="pt-BR"/>
    </w:rPr>
  </w:style>
  <w:style w:type="character" w:customStyle="1" w:styleId="IntenseQuoteChar">
    <w:name w:val="Intense Quote Char"/>
    <w:basedOn w:val="DefaultParagraphFont"/>
    <w:link w:val="IntenseQuote"/>
    <w:uiPriority w:val="30"/>
    <w:qFormat/>
    <w:rPr>
      <w:rFonts w:ascii="Times New Roman" w:eastAsia="Times New Roman" w:hAnsi="Times New Roman" w:cs="Times New Roman"/>
      <w:i/>
      <w:iCs/>
      <w:color w:val="4F81BD" w:themeColor="accent1"/>
      <w:sz w:val="24"/>
      <w:szCs w:val="24"/>
      <w:lang w:eastAsia="pt-BR"/>
    </w:rPr>
  </w:style>
  <w:style w:type="character" w:customStyle="1" w:styleId="IntenseReference1">
    <w:name w:val="Intense Reference1"/>
    <w:basedOn w:val="DefaultParagraphFont"/>
    <w:uiPriority w:val="32"/>
    <w:qFormat/>
    <w:rPr>
      <w:b/>
      <w:bCs/>
      <w:smallCaps/>
      <w:color w:val="4F81BD" w:themeColor="accent1"/>
      <w:spacing w:val="5"/>
    </w:rPr>
  </w:style>
  <w:style w:type="table" w:styleId="LightGrid">
    <w:name w:val="Light Grid"/>
    <w:basedOn w:val="TableNormal"/>
    <w:uiPriority w:val="62"/>
    <w:unhideWhenUsed/>
    <w:qFormat/>
    <w:rPr>
      <w:rFonts w:eastAsiaTheme="minorEastAsia"/>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unhideWhenUsed/>
    <w:qFormat/>
    <w:rPr>
      <w:rFonts w:eastAsiaTheme="minorEastAsia"/>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unhideWhenUsed/>
    <w:qFormat/>
    <w:rPr>
      <w:rFonts w:eastAsiaTheme="minorEastAsia"/>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unhideWhenUsed/>
    <w:qFormat/>
    <w:rPr>
      <w:rFonts w:eastAsiaTheme="minorEastAsia"/>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unhideWhenUsed/>
    <w:qFormat/>
    <w:rPr>
      <w:rFonts w:eastAsiaTheme="minorEastAsia"/>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unhideWhenUsed/>
    <w:qFormat/>
    <w:rPr>
      <w:rFonts w:eastAsiaTheme="minorEastAsia"/>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unhideWhenUsed/>
    <w:qFormat/>
    <w:rPr>
      <w:rFonts w:eastAsiaTheme="minorEastAsia"/>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LightList">
    <w:name w:val="Light List"/>
    <w:basedOn w:val="TableNormal"/>
    <w:uiPriority w:val="61"/>
    <w:unhideWhenUsed/>
    <w:qFormat/>
    <w:rPr>
      <w:rFonts w:eastAsiaTheme="minorEastAsia"/>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qFormat/>
    <w:rPr>
      <w:rFonts w:eastAsiaTheme="minorEastAsia"/>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unhideWhenUsed/>
    <w:qFormat/>
    <w:rPr>
      <w:rFonts w:eastAsiaTheme="minorEastAsia"/>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unhideWhenUsed/>
    <w:qFormat/>
    <w:rPr>
      <w:rFonts w:eastAsiaTheme="minorEastAsia"/>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unhideWhenUsed/>
    <w:qFormat/>
    <w:rPr>
      <w:rFonts w:eastAsiaTheme="minorEastAsia"/>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unhideWhenUsed/>
    <w:qFormat/>
    <w:rPr>
      <w:rFonts w:eastAsiaTheme="minorEastAsia"/>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unhideWhenUsed/>
    <w:qFormat/>
    <w:rPr>
      <w:rFonts w:eastAsiaTheme="minorEastAsia"/>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unhideWhenUsed/>
    <w:qFormat/>
    <w:rPr>
      <w:rFonts w:eastAsiaTheme="minorEastAsia"/>
      <w:color w:val="000000" w:themeColor="text1" w:themeShade="BF"/>
      <w:sz w:val="24"/>
      <w:szCs w:val="24"/>
      <w:lang w:val="pt-BR"/>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qFormat/>
    <w:rPr>
      <w:rFonts w:eastAsiaTheme="minorEastAsia"/>
      <w:color w:val="365F91" w:themeColor="accent1" w:themeShade="BF"/>
      <w:sz w:val="24"/>
      <w:szCs w:val="24"/>
      <w:lang w:val="pt-BR"/>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unhideWhenUsed/>
    <w:qFormat/>
    <w:rPr>
      <w:rFonts w:eastAsiaTheme="minorEastAsia"/>
      <w:color w:val="943634" w:themeColor="accent2" w:themeShade="BF"/>
      <w:sz w:val="24"/>
      <w:szCs w:val="24"/>
      <w:lang w:val="pt-BR"/>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unhideWhenUsed/>
    <w:qFormat/>
    <w:rPr>
      <w:rFonts w:eastAsiaTheme="minorEastAsia"/>
      <w:color w:val="76923C" w:themeColor="accent3" w:themeShade="BF"/>
      <w:sz w:val="24"/>
      <w:szCs w:val="24"/>
      <w:lang w:val="pt-BR"/>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unhideWhenUsed/>
    <w:qFormat/>
    <w:rPr>
      <w:rFonts w:eastAsiaTheme="minorEastAsia"/>
      <w:color w:val="5F497A" w:themeColor="accent4" w:themeShade="BF"/>
      <w:sz w:val="24"/>
      <w:szCs w:val="24"/>
      <w:lang w:val="pt-BR"/>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unhideWhenUsed/>
    <w:qFormat/>
    <w:rPr>
      <w:rFonts w:eastAsiaTheme="minorEastAsia"/>
      <w:color w:val="31849B" w:themeColor="accent5" w:themeShade="BF"/>
      <w:sz w:val="24"/>
      <w:szCs w:val="24"/>
      <w:lang w:val="pt-BR"/>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unhideWhenUsed/>
    <w:qFormat/>
    <w:rPr>
      <w:rFonts w:eastAsiaTheme="minorEastAsia"/>
      <w:color w:val="E36C0A" w:themeColor="accent6" w:themeShade="BF"/>
      <w:sz w:val="24"/>
      <w:szCs w:val="24"/>
      <w:lang w:val="pt-BR"/>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stTable1Light1">
    <w:name w:val="List Table 1 Light1"/>
    <w:basedOn w:val="TableNormal"/>
    <w:uiPriority w:val="46"/>
    <w:qFormat/>
    <w:rPr>
      <w:rFonts w:eastAsiaTheme="minorEastAsia"/>
      <w:sz w:val="24"/>
      <w:szCs w:val="24"/>
      <w:lang w:val="pt-BR"/>
    </w:rP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qFormat/>
    <w:rPr>
      <w:rFonts w:eastAsiaTheme="minorEastAsia"/>
      <w:sz w:val="24"/>
      <w:szCs w:val="24"/>
      <w:lang w:val="pt-BR"/>
    </w:rP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qFormat/>
    <w:rPr>
      <w:rFonts w:eastAsiaTheme="minorEastAsia"/>
      <w:sz w:val="24"/>
      <w:szCs w:val="24"/>
      <w:lang w:val="pt-BR"/>
    </w:rP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qFormat/>
    <w:rPr>
      <w:rFonts w:eastAsiaTheme="minorEastAsia"/>
      <w:sz w:val="24"/>
      <w:szCs w:val="24"/>
      <w:lang w:val="pt-BR"/>
    </w:rP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qFormat/>
    <w:rPr>
      <w:rFonts w:eastAsiaTheme="minorEastAsia"/>
      <w:sz w:val="24"/>
      <w:szCs w:val="24"/>
      <w:lang w:val="pt-BR"/>
    </w:rP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qFormat/>
    <w:rPr>
      <w:rFonts w:eastAsiaTheme="minorEastAsia"/>
      <w:sz w:val="24"/>
      <w:szCs w:val="24"/>
      <w:lang w:val="pt-BR"/>
    </w:rP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qFormat/>
    <w:rPr>
      <w:rFonts w:eastAsiaTheme="minorEastAsia"/>
      <w:sz w:val="24"/>
      <w:szCs w:val="24"/>
      <w:lang w:val="pt-BR"/>
    </w:rP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qFormat/>
    <w:rPr>
      <w:rFonts w:eastAsiaTheme="minorEastAsia"/>
      <w:sz w:val="24"/>
      <w:szCs w:val="24"/>
      <w:lang w:val="pt-BR"/>
    </w:rPr>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qFormat/>
    <w:rPr>
      <w:rFonts w:eastAsiaTheme="minorEastAsia"/>
      <w:sz w:val="24"/>
      <w:szCs w:val="24"/>
      <w:lang w:val="pt-BR"/>
    </w:rPr>
    <w:tblPr>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qFormat/>
    <w:rPr>
      <w:rFonts w:eastAsiaTheme="minorEastAsia"/>
      <w:sz w:val="24"/>
      <w:szCs w:val="24"/>
      <w:lang w:val="pt-BR"/>
    </w:rPr>
    <w:tblPr>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qFormat/>
    <w:rPr>
      <w:rFonts w:eastAsiaTheme="minorEastAsia"/>
      <w:sz w:val="24"/>
      <w:szCs w:val="24"/>
      <w:lang w:val="pt-BR"/>
    </w:rPr>
    <w:tblPr>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qFormat/>
    <w:rPr>
      <w:rFonts w:eastAsiaTheme="minorEastAsia"/>
      <w:sz w:val="24"/>
      <w:szCs w:val="24"/>
      <w:lang w:val="pt-BR"/>
    </w:rPr>
    <w:tblPr>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qFormat/>
    <w:rPr>
      <w:rFonts w:eastAsiaTheme="minorEastAsia"/>
      <w:sz w:val="24"/>
      <w:szCs w:val="24"/>
      <w:lang w:val="pt-BR"/>
    </w:rPr>
    <w:tblPr>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qFormat/>
    <w:rPr>
      <w:rFonts w:eastAsiaTheme="minorEastAsia"/>
      <w:sz w:val="24"/>
      <w:szCs w:val="24"/>
      <w:lang w:val="pt-BR"/>
    </w:rPr>
    <w:tblPr>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qFormat/>
    <w:rPr>
      <w:rFonts w:eastAsiaTheme="minorEastAsia"/>
      <w:sz w:val="24"/>
      <w:szCs w:val="24"/>
      <w:lang w:val="pt-BR"/>
    </w:r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qFormat/>
    <w:rPr>
      <w:rFonts w:eastAsiaTheme="minorEastAsia"/>
      <w:sz w:val="24"/>
      <w:szCs w:val="24"/>
      <w:lang w:val="pt-BR"/>
    </w:r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qFormat/>
    <w:rPr>
      <w:rFonts w:eastAsiaTheme="minorEastAsia"/>
      <w:sz w:val="24"/>
      <w:szCs w:val="24"/>
      <w:lang w:val="pt-BR"/>
    </w:rPr>
    <w:tblPr>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qFormat/>
    <w:rPr>
      <w:rFonts w:eastAsiaTheme="minorEastAsia"/>
      <w:sz w:val="24"/>
      <w:szCs w:val="24"/>
      <w:lang w:val="pt-BR"/>
    </w:rPr>
    <w:tblPr>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qFormat/>
    <w:rPr>
      <w:rFonts w:eastAsiaTheme="minorEastAsia"/>
      <w:sz w:val="24"/>
      <w:szCs w:val="24"/>
      <w:lang w:val="pt-BR"/>
    </w:rPr>
    <w:tblPr>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qFormat/>
    <w:rPr>
      <w:rFonts w:eastAsiaTheme="minorEastAsia"/>
      <w:sz w:val="24"/>
      <w:szCs w:val="24"/>
      <w:lang w:val="pt-BR"/>
    </w:rPr>
    <w:tblPr>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qFormat/>
    <w:rPr>
      <w:rFonts w:eastAsiaTheme="minorEastAsia"/>
      <w:sz w:val="24"/>
      <w:szCs w:val="24"/>
      <w:lang w:val="pt-BR"/>
    </w:rPr>
    <w:tblPr>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qFormat/>
    <w:rPr>
      <w:rFonts w:eastAsiaTheme="minorEastAsia"/>
      <w:sz w:val="24"/>
      <w:szCs w:val="24"/>
      <w:lang w:val="pt-BR"/>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qFormat/>
    <w:rPr>
      <w:rFonts w:eastAsiaTheme="minorEastAsia"/>
      <w:sz w:val="24"/>
      <w:szCs w:val="24"/>
      <w:lang w:val="pt-BR"/>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qFormat/>
    <w:rPr>
      <w:rFonts w:eastAsiaTheme="minorEastAsia"/>
      <w:sz w:val="24"/>
      <w:szCs w:val="24"/>
      <w:lang w:val="pt-BR"/>
    </w:rPr>
    <w:tblPr>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qFormat/>
    <w:rPr>
      <w:rFonts w:eastAsiaTheme="minorEastAsia"/>
      <w:sz w:val="24"/>
      <w:szCs w:val="24"/>
      <w:lang w:val="pt-BR"/>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qFormat/>
    <w:rPr>
      <w:rFonts w:eastAsiaTheme="minorEastAsia"/>
      <w:sz w:val="24"/>
      <w:szCs w:val="24"/>
      <w:lang w:val="pt-BR"/>
    </w:rPr>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qFormat/>
    <w:rPr>
      <w:rFonts w:eastAsiaTheme="minorEastAsia"/>
      <w:sz w:val="24"/>
      <w:szCs w:val="24"/>
      <w:lang w:val="pt-BR"/>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qFormat/>
    <w:rPr>
      <w:rFonts w:eastAsiaTheme="minorEastAsia"/>
      <w:sz w:val="24"/>
      <w:szCs w:val="24"/>
      <w:lang w:val="pt-BR"/>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qFormat/>
    <w:rPr>
      <w:rFonts w:eastAsiaTheme="minorEastAsia"/>
      <w:color w:val="FFFFFF" w:themeColor="background1"/>
      <w:sz w:val="24"/>
      <w:szCs w:val="24"/>
      <w:lang w:val="pt-BR"/>
    </w:rPr>
    <w:tblPr>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qFormat/>
    <w:rPr>
      <w:rFonts w:eastAsiaTheme="minorEastAsia"/>
      <w:color w:val="FFFFFF" w:themeColor="background1"/>
      <w:sz w:val="24"/>
      <w:szCs w:val="24"/>
      <w:lang w:val="pt-BR"/>
    </w:rPr>
    <w:tblPr>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qFormat/>
    <w:rPr>
      <w:rFonts w:eastAsiaTheme="minorEastAsia"/>
      <w:color w:val="FFFFFF" w:themeColor="background1"/>
      <w:sz w:val="24"/>
      <w:szCs w:val="24"/>
      <w:lang w:val="pt-BR"/>
    </w:rPr>
    <w:tblPr>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qFormat/>
    <w:rPr>
      <w:rFonts w:eastAsiaTheme="minorEastAsia"/>
      <w:color w:val="FFFFFF" w:themeColor="background1"/>
      <w:sz w:val="24"/>
      <w:szCs w:val="24"/>
      <w:lang w:val="pt-BR"/>
    </w:rPr>
    <w:tblPr>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qFormat/>
    <w:rPr>
      <w:rFonts w:eastAsiaTheme="minorEastAsia"/>
      <w:color w:val="FFFFFF" w:themeColor="background1"/>
      <w:sz w:val="24"/>
      <w:szCs w:val="24"/>
      <w:lang w:val="pt-BR"/>
    </w:rPr>
    <w:tblPr>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qFormat/>
    <w:rPr>
      <w:rFonts w:eastAsiaTheme="minorEastAsia"/>
      <w:color w:val="FFFFFF" w:themeColor="background1"/>
      <w:sz w:val="24"/>
      <w:szCs w:val="24"/>
      <w:lang w:val="pt-BR"/>
    </w:rPr>
    <w:tblPr>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qFormat/>
    <w:rPr>
      <w:rFonts w:eastAsiaTheme="minorEastAsia"/>
      <w:color w:val="FFFFFF" w:themeColor="background1"/>
      <w:sz w:val="24"/>
      <w:szCs w:val="24"/>
      <w:lang w:val="pt-BR"/>
    </w:rPr>
    <w:tblPr>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qFormat/>
    <w:rPr>
      <w:rFonts w:eastAsiaTheme="minorEastAsia"/>
      <w:color w:val="000000" w:themeColor="text1"/>
      <w:sz w:val="24"/>
      <w:szCs w:val="24"/>
      <w:lang w:val="pt-BR"/>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qFormat/>
    <w:rPr>
      <w:rFonts w:eastAsiaTheme="minorEastAsia"/>
      <w:color w:val="365F91" w:themeColor="accent1" w:themeShade="BF"/>
      <w:sz w:val="24"/>
      <w:szCs w:val="24"/>
      <w:lang w:val="pt-BR"/>
    </w:rPr>
    <w:tblPr>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qFormat/>
    <w:rPr>
      <w:rFonts w:eastAsiaTheme="minorEastAsia"/>
      <w:color w:val="943634" w:themeColor="accent2" w:themeShade="BF"/>
      <w:sz w:val="24"/>
      <w:szCs w:val="24"/>
      <w:lang w:val="pt-BR"/>
    </w:rPr>
    <w:tblPr>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qFormat/>
    <w:rPr>
      <w:rFonts w:eastAsiaTheme="minorEastAsia"/>
      <w:color w:val="76923C" w:themeColor="accent3" w:themeShade="BF"/>
      <w:sz w:val="24"/>
      <w:szCs w:val="24"/>
      <w:lang w:val="pt-BR"/>
    </w:rPr>
    <w:tblPr>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qFormat/>
    <w:rPr>
      <w:rFonts w:eastAsiaTheme="minorEastAsia"/>
      <w:color w:val="5F497A" w:themeColor="accent4" w:themeShade="BF"/>
      <w:sz w:val="24"/>
      <w:szCs w:val="24"/>
      <w:lang w:val="pt-BR"/>
    </w:rPr>
    <w:tblPr>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qFormat/>
    <w:rPr>
      <w:rFonts w:eastAsiaTheme="minorEastAsia"/>
      <w:color w:val="31849B" w:themeColor="accent5" w:themeShade="BF"/>
      <w:sz w:val="24"/>
      <w:szCs w:val="24"/>
      <w:lang w:val="pt-BR"/>
    </w:rPr>
    <w:tblPr>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qFormat/>
    <w:rPr>
      <w:rFonts w:eastAsiaTheme="minorEastAsia"/>
      <w:color w:val="E36C0A" w:themeColor="accent6" w:themeShade="BF"/>
      <w:sz w:val="24"/>
      <w:szCs w:val="24"/>
      <w:lang w:val="pt-BR"/>
    </w:rPr>
    <w:tblPr>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qFormat/>
    <w:rPr>
      <w:rFonts w:eastAsiaTheme="minorEastAsia"/>
      <w:color w:val="000000" w:themeColor="text1"/>
      <w:sz w:val="24"/>
      <w:szCs w:val="24"/>
      <w:lang w:val="pt-BR"/>
    </w:rP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qFormat/>
    <w:rPr>
      <w:rFonts w:eastAsiaTheme="minorEastAsia"/>
      <w:color w:val="365F91" w:themeColor="accent1"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qFormat/>
    <w:rPr>
      <w:rFonts w:eastAsiaTheme="minorEastAsia"/>
      <w:color w:val="943634" w:themeColor="accent2"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qFormat/>
    <w:rPr>
      <w:rFonts w:eastAsiaTheme="minorEastAsia"/>
      <w:color w:val="76923C" w:themeColor="accent3"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qFormat/>
    <w:rPr>
      <w:rFonts w:eastAsiaTheme="minorEastAsia"/>
      <w:color w:val="5F497A" w:themeColor="accent4"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qFormat/>
    <w:rPr>
      <w:rFonts w:eastAsiaTheme="minorEastAsia"/>
      <w:color w:val="31849B" w:themeColor="accent5"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qFormat/>
    <w:rPr>
      <w:rFonts w:eastAsiaTheme="minorEastAsia"/>
      <w:color w:val="E36C0A" w:themeColor="accent6" w:themeShade="BF"/>
      <w:sz w:val="24"/>
      <w:szCs w:val="24"/>
      <w:lang w:val="pt-BR"/>
    </w:rP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uiPriority w:val="99"/>
    <w:semiHidden/>
    <w:qFormat/>
    <w:rPr>
      <w:rFonts w:ascii="Consolas" w:eastAsia="Times New Roman" w:hAnsi="Consolas" w:cs="Times New Roman"/>
      <w:sz w:val="20"/>
      <w:szCs w:val="20"/>
      <w:lang w:eastAsia="pt-BR"/>
    </w:rPr>
  </w:style>
  <w:style w:type="table" w:styleId="MediumGrid1">
    <w:name w:val="Medium Grid 1"/>
    <w:basedOn w:val="TableNormal"/>
    <w:uiPriority w:val="67"/>
    <w:unhideWhenUsed/>
    <w:qFormat/>
    <w:rPr>
      <w:rFonts w:eastAsiaTheme="minorEastAsia"/>
      <w:sz w:val="24"/>
      <w:szCs w:val="24"/>
      <w:lang w:val="pt-BR"/>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qFormat/>
    <w:rPr>
      <w:rFonts w:eastAsiaTheme="minorEastAsia"/>
      <w:sz w:val="24"/>
      <w:szCs w:val="24"/>
      <w:lang w:val="pt-BR"/>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unhideWhenUsed/>
    <w:qFormat/>
    <w:rPr>
      <w:rFonts w:eastAsiaTheme="minorEastAsia"/>
      <w:sz w:val="24"/>
      <w:szCs w:val="24"/>
      <w:lang w:val="pt-BR"/>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unhideWhenUsed/>
    <w:qFormat/>
    <w:rPr>
      <w:rFonts w:eastAsiaTheme="minorEastAsia"/>
      <w:sz w:val="24"/>
      <w:szCs w:val="24"/>
      <w:lang w:val="pt-BR"/>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unhideWhenUsed/>
    <w:qFormat/>
    <w:rPr>
      <w:rFonts w:eastAsiaTheme="minorEastAsia"/>
      <w:sz w:val="24"/>
      <w:szCs w:val="24"/>
      <w:lang w:val="pt-BR"/>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unhideWhenUsed/>
    <w:qFormat/>
    <w:rPr>
      <w:rFonts w:eastAsiaTheme="minorEastAsia"/>
      <w:sz w:val="24"/>
      <w:szCs w:val="24"/>
      <w:lang w:val="pt-BR"/>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unhideWhenUsed/>
    <w:qFormat/>
    <w:rPr>
      <w:rFonts w:eastAsiaTheme="minorEastAsia"/>
      <w:sz w:val="24"/>
      <w:szCs w:val="24"/>
      <w:lang w:val="pt-BR"/>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qFormat/>
    <w:rPr>
      <w:rFonts w:asciiTheme="majorHAnsi" w:eastAsiaTheme="majorEastAsia" w:hAnsiTheme="majorHAnsi" w:cstheme="majorBidi"/>
      <w:color w:val="000000" w:themeColor="text1"/>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unhideWhenUsed/>
    <w:qFormat/>
    <w:rPr>
      <w:rFonts w:eastAsiaTheme="minorEastAsia"/>
      <w:sz w:val="24"/>
      <w:szCs w:val="24"/>
      <w:lang w:val="pt-BR"/>
    </w:rPr>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MediumList1">
    <w:name w:val="Medium List 1"/>
    <w:basedOn w:val="TableNormal"/>
    <w:uiPriority w:val="65"/>
    <w:unhideWhenUsed/>
    <w:qFormat/>
    <w:rPr>
      <w:rFonts w:eastAsiaTheme="minorEastAsia"/>
      <w:color w:val="000000" w:themeColor="text1"/>
      <w:sz w:val="24"/>
      <w:szCs w:val="24"/>
      <w:lang w:val="pt-BR"/>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qFormat/>
    <w:rPr>
      <w:rFonts w:eastAsiaTheme="minorEastAsia"/>
      <w:color w:val="000000" w:themeColor="text1"/>
      <w:sz w:val="24"/>
      <w:szCs w:val="24"/>
      <w:lang w:val="pt-BR"/>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unhideWhenUsed/>
    <w:qFormat/>
    <w:rPr>
      <w:rFonts w:eastAsiaTheme="minorEastAsia"/>
      <w:color w:val="000000" w:themeColor="text1"/>
      <w:sz w:val="24"/>
      <w:szCs w:val="24"/>
      <w:lang w:val="pt-BR"/>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unhideWhenUsed/>
    <w:qFormat/>
    <w:rPr>
      <w:rFonts w:eastAsiaTheme="minorEastAsia"/>
      <w:color w:val="000000" w:themeColor="text1"/>
      <w:sz w:val="24"/>
      <w:szCs w:val="24"/>
      <w:lang w:val="pt-BR"/>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unhideWhenUsed/>
    <w:qFormat/>
    <w:rPr>
      <w:rFonts w:eastAsiaTheme="minorEastAsia"/>
      <w:color w:val="000000" w:themeColor="text1"/>
      <w:sz w:val="24"/>
      <w:szCs w:val="24"/>
      <w:lang w:val="pt-BR"/>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unhideWhenUsed/>
    <w:qFormat/>
    <w:rPr>
      <w:rFonts w:eastAsiaTheme="minorEastAsia"/>
      <w:color w:val="000000" w:themeColor="text1"/>
      <w:sz w:val="24"/>
      <w:szCs w:val="24"/>
      <w:lang w:val="pt-BR"/>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unhideWhenUsed/>
    <w:qFormat/>
    <w:rPr>
      <w:rFonts w:eastAsiaTheme="minorEastAsia"/>
      <w:color w:val="000000" w:themeColor="text1"/>
      <w:sz w:val="24"/>
      <w:szCs w:val="24"/>
      <w:lang w:val="pt-BR"/>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qFormat/>
    <w:rPr>
      <w:rFonts w:asciiTheme="majorHAnsi" w:eastAsiaTheme="majorEastAsia" w:hAnsiTheme="majorHAnsi" w:cstheme="majorBidi"/>
      <w:color w:val="000000" w:themeColor="text1"/>
      <w:sz w:val="24"/>
      <w:szCs w:val="24"/>
      <w:lang w:val="pt-BR"/>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qFormat/>
    <w:rPr>
      <w:rFonts w:eastAsiaTheme="minorEastAsia"/>
      <w:sz w:val="24"/>
      <w:szCs w:val="24"/>
      <w:lang w:val="pt-BR"/>
    </w:rPr>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qFormat/>
    <w:rPr>
      <w:rFonts w:eastAsiaTheme="minorEastAsia"/>
      <w:sz w:val="24"/>
      <w:szCs w:val="24"/>
      <w:lang w:val="pt-BR"/>
    </w:rPr>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qFormat/>
    <w:rPr>
      <w:rFonts w:eastAsiaTheme="minorEastAsia"/>
      <w:sz w:val="24"/>
      <w:szCs w:val="24"/>
      <w:lang w:val="pt-BR"/>
    </w:rPr>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qFormat/>
    <w:rPr>
      <w:rFonts w:eastAsiaTheme="minorEastAsia"/>
      <w:sz w:val="24"/>
      <w:szCs w:val="24"/>
      <w:lang w:val="pt-BR"/>
    </w:rPr>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qFormat/>
    <w:rPr>
      <w:rFonts w:eastAsiaTheme="minorEastAsia"/>
      <w:sz w:val="24"/>
      <w:szCs w:val="24"/>
      <w:lang w:val="pt-BR"/>
    </w:rPr>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qFormat/>
    <w:rPr>
      <w:rFonts w:eastAsiaTheme="minorEastAsia"/>
      <w:sz w:val="24"/>
      <w:szCs w:val="24"/>
      <w:lang w:val="pt-BR"/>
    </w:rPr>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qFormat/>
    <w:rPr>
      <w:rFonts w:eastAsiaTheme="minorEastAsia"/>
      <w:sz w:val="24"/>
      <w:szCs w:val="24"/>
      <w:lang w:val="pt-BR"/>
    </w:rPr>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qFormat/>
    <w:rPr>
      <w:rFonts w:eastAsiaTheme="minorEastAsia"/>
      <w:sz w:val="24"/>
      <w:szCs w:val="24"/>
      <w:lang w:val="pt-BR"/>
    </w:rPr>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qFormat/>
    <w:rPr>
      <w:color w:val="2B579A"/>
      <w:shd w:val="clear" w:color="auto" w:fill="E1DFDD"/>
    </w:rPr>
  </w:style>
  <w:style w:type="character" w:customStyle="1" w:styleId="MessageHeaderChar">
    <w:name w:val="Message Header Char"/>
    <w:basedOn w:val="DefaultParagraphFont"/>
    <w:link w:val="MessageHeader"/>
    <w:uiPriority w:val="99"/>
    <w:semiHidden/>
    <w:qFormat/>
    <w:rPr>
      <w:rFonts w:asciiTheme="majorHAnsi" w:eastAsiaTheme="majorEastAsia" w:hAnsiTheme="majorHAnsi" w:cstheme="majorBidi"/>
      <w:sz w:val="24"/>
      <w:szCs w:val="24"/>
      <w:shd w:val="pct20" w:color="auto" w:fill="auto"/>
      <w:lang w:eastAsia="pt-BR"/>
    </w:rPr>
  </w:style>
  <w:style w:type="character" w:customStyle="1" w:styleId="NoteHeadingChar">
    <w:name w:val="Note Heading Char"/>
    <w:basedOn w:val="DefaultParagraphFont"/>
    <w:link w:val="NoteHeading"/>
    <w:uiPriority w:val="99"/>
    <w:semiHidden/>
    <w:qFormat/>
    <w:rPr>
      <w:rFonts w:ascii="Times New Roman" w:eastAsia="Times New Roman" w:hAnsi="Times New Roman" w:cs="Times New Roman"/>
      <w:sz w:val="24"/>
      <w:szCs w:val="24"/>
      <w:lang w:eastAsia="pt-BR"/>
    </w:rPr>
  </w:style>
  <w:style w:type="character" w:styleId="PlaceholderText">
    <w:name w:val="Placeholder Text"/>
    <w:basedOn w:val="DefaultParagraphFont"/>
    <w:uiPriority w:val="99"/>
    <w:semiHidden/>
    <w:rPr>
      <w:color w:val="808080"/>
    </w:rPr>
  </w:style>
  <w:style w:type="table" w:customStyle="1" w:styleId="PlainTable11">
    <w:name w:val="Plain Table 11"/>
    <w:basedOn w:val="TableNormal"/>
    <w:uiPriority w:val="41"/>
    <w:qFormat/>
    <w:rPr>
      <w:rFonts w:eastAsiaTheme="minorEastAsia"/>
      <w:sz w:val="24"/>
      <w:szCs w:val="24"/>
      <w:lang w:val="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99"/>
    <w:qFormat/>
    <w:rPr>
      <w:rFonts w:eastAsiaTheme="minorEastAsia"/>
      <w:sz w:val="24"/>
      <w:szCs w:val="24"/>
      <w:lang w:val="pt-BR"/>
    </w:rPr>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99"/>
    <w:qFormat/>
    <w:rPr>
      <w:rFonts w:eastAsiaTheme="minorEastAsia"/>
      <w:sz w:val="24"/>
      <w:szCs w:val="24"/>
      <w:lang w:val="pt-BR"/>
    </w:rP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99"/>
    <w:qFormat/>
    <w:rPr>
      <w:rFonts w:eastAsiaTheme="minorEastAsia"/>
      <w:sz w:val="24"/>
      <w:szCs w:val="24"/>
      <w:lang w:val="pt-BR"/>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99"/>
    <w:semiHidden/>
    <w:unhideWhenUsed/>
    <w:qFormat/>
    <w:rPr>
      <w:rFonts w:eastAsiaTheme="minorEastAsia"/>
      <w:sz w:val="24"/>
      <w:szCs w:val="24"/>
      <w:lang w:val="pt-BR"/>
    </w:rP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PlainTextChar">
    <w:name w:val="Plain Text Char"/>
    <w:basedOn w:val="DefaultParagraphFont"/>
    <w:link w:val="PlainText"/>
    <w:uiPriority w:val="99"/>
    <w:semiHidden/>
    <w:qFormat/>
    <w:rPr>
      <w:rFonts w:ascii="Consolas" w:eastAsia="Times New Roman" w:hAnsi="Consolas" w:cs="Times New Roman"/>
      <w:sz w:val="21"/>
      <w:szCs w:val="21"/>
      <w:lang w:eastAsia="pt-BR"/>
    </w:rPr>
  </w:style>
  <w:style w:type="paragraph" w:styleId="Quote">
    <w:name w:val="Quote"/>
    <w:basedOn w:val="Normal"/>
    <w:next w:val="Normal"/>
    <w:link w:val="QuoteChar"/>
    <w:uiPriority w:val="29"/>
    <w:qFormat/>
    <w:pPr>
      <w:widowControl/>
      <w:autoSpaceDE/>
      <w:autoSpaceDN/>
      <w:spacing w:before="200" w:after="160"/>
      <w:ind w:left="864" w:right="864"/>
      <w:jc w:val="center"/>
    </w:pPr>
    <w:rPr>
      <w:i/>
      <w:iCs/>
      <w:color w:val="404040" w:themeColor="text1" w:themeTint="BF"/>
      <w:sz w:val="24"/>
      <w:szCs w:val="24"/>
      <w:lang w:eastAsia="pt-BR"/>
    </w:rPr>
  </w:style>
  <w:style w:type="character" w:customStyle="1" w:styleId="QuoteChar">
    <w:name w:val="Quote Char"/>
    <w:basedOn w:val="DefaultParagraphFont"/>
    <w:link w:val="Quote"/>
    <w:uiPriority w:val="29"/>
    <w:qFormat/>
    <w:rPr>
      <w:rFonts w:ascii="Times New Roman" w:eastAsia="Times New Roman" w:hAnsi="Times New Roman" w:cs="Times New Roman"/>
      <w:i/>
      <w:iCs/>
      <w:color w:val="404040" w:themeColor="text1" w:themeTint="BF"/>
      <w:sz w:val="24"/>
      <w:szCs w:val="24"/>
      <w:lang w:eastAsia="pt-BR"/>
    </w:rPr>
  </w:style>
  <w:style w:type="character" w:customStyle="1" w:styleId="SalutationChar">
    <w:name w:val="Salutation Char"/>
    <w:basedOn w:val="DefaultParagraphFont"/>
    <w:link w:val="Salutation"/>
    <w:uiPriority w:val="99"/>
    <w:semiHidden/>
    <w:qFormat/>
    <w:rPr>
      <w:rFonts w:ascii="Times New Roman" w:eastAsia="Times New Roman" w:hAnsi="Times New Roman" w:cs="Times New Roman"/>
      <w:sz w:val="24"/>
      <w:szCs w:val="24"/>
      <w:lang w:eastAsia="pt-BR"/>
    </w:rPr>
  </w:style>
  <w:style w:type="character" w:customStyle="1" w:styleId="SignatureChar">
    <w:name w:val="Signature Char"/>
    <w:basedOn w:val="DefaultParagraphFont"/>
    <w:link w:val="Signature"/>
    <w:uiPriority w:val="99"/>
    <w:semiHidden/>
    <w:qFormat/>
    <w:rPr>
      <w:rFonts w:ascii="Times New Roman" w:eastAsia="Times New Roman" w:hAnsi="Times New Roman" w:cs="Times New Roman"/>
      <w:sz w:val="24"/>
      <w:szCs w:val="24"/>
      <w:lang w:eastAsia="pt-BR"/>
    </w:rPr>
  </w:style>
  <w:style w:type="character" w:customStyle="1" w:styleId="SmartHyperlink1">
    <w:name w:val="Smart Hyperlink1"/>
    <w:basedOn w:val="DefaultParagraphFont"/>
    <w:uiPriority w:val="99"/>
    <w:semiHidden/>
    <w:unhideWhenUsed/>
    <w:qFormat/>
    <w:rPr>
      <w:u w:val="dotted"/>
    </w:rPr>
  </w:style>
  <w:style w:type="character" w:customStyle="1" w:styleId="SmartLink1">
    <w:name w:val="SmartLink1"/>
    <w:basedOn w:val="DefaultParagraphFont"/>
    <w:uiPriority w:val="99"/>
    <w:semiHidden/>
    <w:unhideWhenUsed/>
    <w:qFormat/>
    <w:rPr>
      <w:color w:val="0000FF"/>
      <w:u w:val="single"/>
      <w:shd w:val="clear" w:color="auto" w:fill="F3F2F1"/>
    </w:rPr>
  </w:style>
  <w:style w:type="character" w:customStyle="1" w:styleId="SubtitleChar">
    <w:name w:val="Subtitle Char"/>
    <w:basedOn w:val="DefaultParagraphFont"/>
    <w:link w:val="Subtitle"/>
    <w:uiPriority w:val="11"/>
    <w:qFormat/>
    <w:rPr>
      <w:rFonts w:eastAsiaTheme="minorEastAsia"/>
      <w:color w:val="595959" w:themeColor="text1" w:themeTint="A6"/>
      <w:spacing w:val="15"/>
      <w:lang w:eastAsia="pt-BR"/>
    </w:rPr>
  </w:style>
  <w:style w:type="character" w:customStyle="1" w:styleId="SubtleReference1">
    <w:name w:val="Subtle Reference1"/>
    <w:basedOn w:val="DefaultParagraphFont"/>
    <w:uiPriority w:val="31"/>
    <w:qFormat/>
    <w:rPr>
      <w:smallCaps/>
      <w:color w:val="595959" w:themeColor="text1" w:themeTint="A6"/>
    </w:rPr>
  </w:style>
  <w:style w:type="table" w:styleId="Table3Deffects1">
    <w:name w:val="Table 3D effects 1"/>
    <w:basedOn w:val="TableNormal"/>
    <w:uiPriority w:val="99"/>
    <w:semiHidden/>
    <w:unhideWhenUsed/>
    <w:qFormat/>
    <w:rPr>
      <w:rFonts w:eastAsiaTheme="minorEastAsia"/>
      <w:sz w:val="24"/>
      <w:szCs w:val="24"/>
      <w:lang w:val="pt-BR"/>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uiPriority w:val="99"/>
    <w:semiHidden/>
    <w:unhideWhenUsed/>
    <w:qFormat/>
    <w:rPr>
      <w:rFonts w:eastAsiaTheme="minorEastAsia"/>
      <w:sz w:val="24"/>
      <w:szCs w:val="24"/>
      <w:lang w:val="pt-BR"/>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uiPriority w:val="99"/>
    <w:semiHidden/>
    <w:unhideWhenUsed/>
    <w:qFormat/>
    <w:rPr>
      <w:rFonts w:eastAsiaTheme="minorEastAsia"/>
      <w:sz w:val="24"/>
      <w:szCs w:val="24"/>
      <w:lang w:val="pt-BR"/>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uiPriority w:val="99"/>
    <w:semiHidden/>
    <w:unhideWhenUsed/>
    <w:qFormat/>
    <w:rPr>
      <w:rFonts w:eastAsiaTheme="minorEastAsia"/>
      <w:sz w:val="24"/>
      <w:szCs w:val="24"/>
      <w:lang w:val="pt-B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uiPriority w:val="99"/>
    <w:semiHidden/>
    <w:unhideWhenUsed/>
    <w:qFormat/>
    <w:rPr>
      <w:rFonts w:eastAsiaTheme="minorEastAsia"/>
      <w:sz w:val="24"/>
      <w:szCs w:val="24"/>
      <w:lang w:val="pt-B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uiPriority w:val="99"/>
    <w:semiHidden/>
    <w:unhideWhenUsed/>
    <w:qFormat/>
    <w:rPr>
      <w:rFonts w:eastAsiaTheme="minorEastAsia"/>
      <w:color w:val="000080"/>
      <w:sz w:val="24"/>
      <w:szCs w:val="24"/>
      <w:lang w:val="pt-B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uiPriority w:val="99"/>
    <w:semiHidden/>
    <w:unhideWhenUsed/>
    <w:qFormat/>
    <w:rPr>
      <w:rFonts w:eastAsiaTheme="minorEastAsia"/>
      <w:sz w:val="24"/>
      <w:szCs w:val="24"/>
      <w:lang w:val="pt-B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uiPriority w:val="99"/>
    <w:semiHidden/>
    <w:unhideWhenUsed/>
    <w:qFormat/>
    <w:rPr>
      <w:rFonts w:eastAsiaTheme="minorEastAsia"/>
      <w:color w:val="FFFFFF"/>
      <w:sz w:val="24"/>
      <w:szCs w:val="24"/>
      <w:lang w:val="pt-B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uiPriority w:val="99"/>
    <w:semiHidden/>
    <w:unhideWhenUsed/>
    <w:qFormat/>
    <w:rPr>
      <w:rFonts w:eastAsiaTheme="minorEastAsia"/>
      <w:sz w:val="24"/>
      <w:szCs w:val="24"/>
      <w:lang w:val="pt-B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uiPriority w:val="99"/>
    <w:semiHidden/>
    <w:unhideWhenUsed/>
    <w:qFormat/>
    <w:rPr>
      <w:rFonts w:eastAsiaTheme="minorEastAsia"/>
      <w:sz w:val="24"/>
      <w:szCs w:val="24"/>
      <w:lang w:val="pt-B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uiPriority w:val="99"/>
    <w:semiHidden/>
    <w:unhideWhenUsed/>
    <w:qFormat/>
    <w:rPr>
      <w:rFonts w:eastAsiaTheme="minorEastAsia"/>
      <w:b/>
      <w:bCs/>
      <w:sz w:val="24"/>
      <w:szCs w:val="24"/>
      <w:lang w:val="pt-BR"/>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uiPriority w:val="99"/>
    <w:semiHidden/>
    <w:unhideWhenUsed/>
    <w:qFormat/>
    <w:rPr>
      <w:rFonts w:eastAsiaTheme="minorEastAsia"/>
      <w:b/>
      <w:bCs/>
      <w:sz w:val="24"/>
      <w:szCs w:val="24"/>
      <w:lang w:val="pt-BR"/>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uiPriority w:val="99"/>
    <w:semiHidden/>
    <w:unhideWhenUsed/>
    <w:qFormat/>
    <w:rPr>
      <w:rFonts w:eastAsiaTheme="minorEastAsia"/>
      <w:b/>
      <w:bCs/>
      <w:sz w:val="24"/>
      <w:szCs w:val="24"/>
      <w:lang w:val="pt-BR"/>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uiPriority w:val="99"/>
    <w:semiHidden/>
    <w:unhideWhenUsed/>
    <w:qFormat/>
    <w:rPr>
      <w:rFonts w:eastAsiaTheme="minorEastAsia"/>
      <w:sz w:val="24"/>
      <w:szCs w:val="24"/>
      <w:lang w:val="pt-BR"/>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qFormat/>
    <w:rPr>
      <w:rFonts w:eastAsiaTheme="minorEastAsia"/>
      <w:sz w:val="24"/>
      <w:szCs w:val="24"/>
      <w:lang w:val="pt-BR"/>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qFormat/>
    <w:rPr>
      <w:rFonts w:eastAsiaTheme="minorEastAsia"/>
      <w:sz w:val="24"/>
      <w:szCs w:val="24"/>
      <w:lang w:val="pt-BR"/>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uiPriority w:val="99"/>
    <w:semiHidden/>
    <w:unhideWhenUsed/>
    <w:qFormat/>
    <w:rPr>
      <w:rFonts w:eastAsiaTheme="minorEastAsia"/>
      <w:sz w:val="24"/>
      <w:szCs w:val="24"/>
      <w:lang w:val="pt-B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1">
    <w:name w:val="Table Grid 1"/>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styleId="TableGrid2">
    <w:name w:val="Table Grid 2"/>
    <w:basedOn w:val="TableNormal"/>
    <w:uiPriority w:val="99"/>
    <w:semiHidden/>
    <w:unhideWhenUsed/>
    <w:qFormat/>
    <w:rPr>
      <w:rFonts w:eastAsiaTheme="minorEastAsia"/>
      <w:sz w:val="24"/>
      <w:szCs w:val="24"/>
      <w:lang w:val="pt-BR"/>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uiPriority w:val="99"/>
    <w:semiHidden/>
    <w:unhideWhenUsed/>
    <w:rPr>
      <w:rFonts w:eastAsiaTheme="minorEastAsia"/>
      <w:sz w:val="24"/>
      <w:szCs w:val="24"/>
      <w:lang w:val="pt-B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styleId="TableGrid4">
    <w:name w:val="Table Grid 4"/>
    <w:basedOn w:val="TableNormal"/>
    <w:uiPriority w:val="99"/>
    <w:semiHidden/>
    <w:unhideWhenUsed/>
    <w:qFormat/>
    <w:rPr>
      <w:rFonts w:eastAsiaTheme="minorEastAsia"/>
      <w:sz w:val="24"/>
      <w:szCs w:val="24"/>
      <w:lang w:val="pt-B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uiPriority w:val="99"/>
    <w:semiHidden/>
    <w:unhideWhenUsed/>
    <w:qFormat/>
    <w:rPr>
      <w:rFonts w:eastAsiaTheme="minorEastAsia"/>
      <w:b/>
      <w:bCs/>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uiPriority w:val="99"/>
    <w:semiHidden/>
    <w:unhideWhenUsed/>
    <w:qFormat/>
    <w:rPr>
      <w:rFonts w:eastAsiaTheme="minorEastAsia"/>
      <w:sz w:val="24"/>
      <w:szCs w:val="24"/>
      <w:lang w:val="pt-B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TableGridLight1">
    <w:name w:val="Table Grid Light1"/>
    <w:basedOn w:val="TableNormal"/>
    <w:uiPriority w:val="40"/>
    <w:unhideWhenUsed/>
    <w:qFormat/>
    <w:rPr>
      <w:rFonts w:eastAsiaTheme="minorEastAsia"/>
      <w:sz w:val="24"/>
      <w:szCs w:val="24"/>
      <w:lang w:val="pt-BR"/>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qFormat/>
    <w:rPr>
      <w:rFonts w:eastAsiaTheme="minorEastAsia"/>
      <w:sz w:val="24"/>
      <w:szCs w:val="24"/>
      <w:lang w:val="pt-BR"/>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uiPriority w:val="99"/>
    <w:semiHidden/>
    <w:unhideWhenUsed/>
    <w:qFormat/>
    <w:rPr>
      <w:rFonts w:eastAsiaTheme="minorEastAsia"/>
      <w:sz w:val="24"/>
      <w:szCs w:val="24"/>
      <w:lang w:val="pt-BR"/>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uiPriority w:val="99"/>
    <w:semiHidden/>
    <w:unhideWhenUsed/>
    <w:qFormat/>
    <w:rPr>
      <w:rFonts w:eastAsiaTheme="minorEastAsia"/>
      <w:sz w:val="24"/>
      <w:szCs w:val="24"/>
      <w:lang w:val="pt-B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styleId="TableList7">
    <w:name w:val="Table List 7"/>
    <w:basedOn w:val="TableNormal"/>
    <w:uiPriority w:val="99"/>
    <w:semiHidden/>
    <w:unhideWhenUsed/>
    <w:qFormat/>
    <w:rPr>
      <w:rFonts w:eastAsiaTheme="minorEastAsia"/>
      <w:sz w:val="24"/>
      <w:szCs w:val="24"/>
      <w:lang w:val="pt-BR"/>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table" w:styleId="TableProfessional">
    <w:name w:val="Table Professional"/>
    <w:basedOn w:val="TableNormal"/>
    <w:uiPriority w:val="99"/>
    <w:semiHidden/>
    <w:unhideWhenUsed/>
    <w:qFormat/>
    <w:rPr>
      <w:rFonts w:eastAsiaTheme="minorEastAsia"/>
      <w:sz w:val="24"/>
      <w:szCs w:val="24"/>
      <w:lang w:val="pt-B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uiPriority w:val="99"/>
    <w:semiHidden/>
    <w:unhideWhenUsed/>
    <w:qFormat/>
    <w:rPr>
      <w:rFonts w:eastAsiaTheme="minorEastAsia"/>
      <w:sz w:val="24"/>
      <w:szCs w:val="24"/>
      <w:lang w:val="pt-B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uiPriority w:val="99"/>
    <w:semiHidden/>
    <w:unhideWhenUsed/>
    <w:qFormat/>
    <w:rPr>
      <w:rFonts w:eastAsiaTheme="minorEastAsia"/>
      <w:sz w:val="24"/>
      <w:szCs w:val="24"/>
      <w:lang w:val="pt-BR"/>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uiPriority w:val="99"/>
    <w:semiHidden/>
    <w:unhideWhenUsed/>
    <w:qFormat/>
    <w:rPr>
      <w:rFonts w:eastAsiaTheme="minorEastAsia"/>
      <w:sz w:val="24"/>
      <w:szCs w:val="24"/>
      <w:lang w:val="pt-B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uiPriority w:val="99"/>
    <w:semiHidden/>
    <w:unhideWhenUsed/>
    <w:qFormat/>
    <w:rPr>
      <w:rFonts w:eastAsiaTheme="minorEastAsia"/>
      <w:sz w:val="24"/>
      <w:szCs w:val="24"/>
      <w:lang w:val="pt-BR"/>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uiPriority w:val="99"/>
    <w:semiHidden/>
    <w:unhideWhenUsed/>
    <w:rPr>
      <w:rFonts w:eastAsiaTheme="minorEastAsia"/>
      <w:sz w:val="24"/>
      <w:szCs w:val="24"/>
      <w:lang w:val="pt-BR"/>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uiPriority w:val="99"/>
    <w:semiHidden/>
    <w:unhideWhenUsed/>
    <w:qFormat/>
    <w:rPr>
      <w:rFonts w:eastAsiaTheme="minorEastAsia"/>
      <w:sz w:val="24"/>
      <w:szCs w:val="24"/>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qFormat/>
    <w:rPr>
      <w:rFonts w:eastAsiaTheme="minorEastAsia"/>
      <w:sz w:val="24"/>
      <w:szCs w:val="24"/>
      <w:lang w:val="pt-B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uiPriority w:val="99"/>
    <w:semiHidden/>
    <w:unhideWhenUsed/>
    <w:qFormat/>
    <w:rPr>
      <w:rFonts w:eastAsiaTheme="minorEastAsia"/>
      <w:sz w:val="24"/>
      <w:szCs w:val="24"/>
      <w:lang w:val="pt-B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uiPriority w:val="99"/>
    <w:semiHidden/>
    <w:unhideWhenUsed/>
    <w:qFormat/>
    <w:rPr>
      <w:rFonts w:eastAsiaTheme="minorEastAsia"/>
      <w:sz w:val="24"/>
      <w:szCs w:val="24"/>
      <w:lang w:val="pt-B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character" w:customStyle="1" w:styleId="TitleChar">
    <w:name w:val="Title Char"/>
    <w:basedOn w:val="DefaultParagraphFont"/>
    <w:link w:val="Title"/>
    <w:uiPriority w:val="10"/>
    <w:rPr>
      <w:rFonts w:ascii="Times New Roman" w:eastAsia="Times New Roman" w:hAnsi="Times New Roman" w:cs="Times New Roman"/>
      <w:b/>
      <w:bCs/>
      <w:sz w:val="32"/>
      <w:szCs w:val="32"/>
    </w:rPr>
  </w:style>
  <w:style w:type="paragraph" w:customStyle="1" w:styleId="TOCHeading1">
    <w:name w:val="TOC Heading1"/>
    <w:basedOn w:val="Heading1"/>
    <w:next w:val="Normal"/>
    <w:uiPriority w:val="39"/>
    <w:unhideWhenUsed/>
    <w:qFormat/>
    <w:pPr>
      <w:keepNext/>
      <w:keepLines/>
      <w:widowControl/>
      <w:autoSpaceDE/>
      <w:autoSpaceDN/>
      <w:spacing w:before="240"/>
      <w:ind w:left="0" w:firstLine="0"/>
      <w:jc w:val="left"/>
      <w:outlineLvl w:val="9"/>
    </w:pPr>
    <w:rPr>
      <w:rFonts w:asciiTheme="majorHAnsi" w:eastAsiaTheme="majorEastAsia" w:hAnsiTheme="majorHAnsi" w:cstheme="majorBidi"/>
      <w:b w:val="0"/>
      <w:bCs w:val="0"/>
      <w:color w:val="365F91" w:themeColor="accent1" w:themeShade="BF"/>
      <w:sz w:val="32"/>
      <w:szCs w:val="32"/>
      <w:lang w:eastAsia="pt-BR"/>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TableGrid10">
    <w:name w:val="Table Grid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pPr>
    <w:rPr>
      <w:rFonts w:ascii="Times New Roman" w:eastAsia="Calibri" w:hAnsi="Times New Roman" w:cs="Times New Roman"/>
      <w:color w:val="000000"/>
      <w:sz w:val="24"/>
      <w:szCs w:val="24"/>
      <w:lang w:val="en-US" w:eastAsia="en-US"/>
    </w:rPr>
  </w:style>
  <w:style w:type="character" w:customStyle="1" w:styleId="title-text">
    <w:name w:val="title-text"/>
    <w:basedOn w:val="DefaultParagraphFont"/>
    <w:qFormat/>
  </w:style>
  <w:style w:type="character" w:customStyle="1" w:styleId="apple-converted-space">
    <w:name w:val="apple-converted-space"/>
    <w:basedOn w:val="DefaultParagraphFont"/>
    <w:qFormat/>
  </w:style>
  <w:style w:type="paragraph" w:customStyle="1" w:styleId="Heading11">
    <w:name w:val="Heading 11"/>
    <w:basedOn w:val="Normal"/>
    <w:uiPriority w:val="1"/>
    <w:qFormat/>
    <w:pPr>
      <w:ind w:left="220"/>
      <w:outlineLvl w:val="1"/>
    </w:pPr>
    <w:rPr>
      <w:b/>
      <w:bCs/>
      <w:sz w:val="24"/>
      <w:szCs w:val="24"/>
      <w:lang w:bidi="en-US"/>
    </w:rPr>
  </w:style>
  <w:style w:type="paragraph" w:customStyle="1" w:styleId="Normal1">
    <w:name w:val="Normal1"/>
    <w:qFormat/>
    <w:pPr>
      <w:spacing w:line="276" w:lineRule="auto"/>
    </w:pPr>
    <w:rPr>
      <w:rFonts w:ascii="Arial" w:eastAsia="Arial" w:hAnsi="Arial" w:cs="Arial"/>
      <w:sz w:val="22"/>
      <w:szCs w:val="22"/>
      <w:lang w:eastAsia="cs-CZ"/>
    </w:rPr>
  </w:style>
  <w:style w:type="paragraph" w:customStyle="1" w:styleId="MDPI17abstract">
    <w:name w:val="MDPI_1.7_abstract"/>
    <w:next w:val="Normal"/>
    <w:qFormat/>
    <w:pPr>
      <w:adjustRightInd w:val="0"/>
      <w:snapToGrid w:val="0"/>
      <w:spacing w:before="240" w:line="260" w:lineRule="atLeast"/>
      <w:ind w:left="2608"/>
      <w:jc w:val="both"/>
    </w:pPr>
    <w:rPr>
      <w:rFonts w:ascii="Palatino Linotype" w:eastAsia="Times New Roman" w:hAnsi="Palatino Linotype" w:cs="Times New Roman"/>
      <w:color w:val="000000"/>
      <w:sz w:val="18"/>
      <w:szCs w:val="22"/>
      <w:lang w:val="en-US" w:eastAsia="de-DE" w:bidi="en-US"/>
    </w:rPr>
  </w:style>
  <w:style w:type="paragraph" w:customStyle="1" w:styleId="MDPI18keywords">
    <w:name w:val="MDPI_1.8_keywords"/>
    <w:next w:val="Normal"/>
    <w:qFormat/>
    <w:pPr>
      <w:adjustRightInd w:val="0"/>
      <w:snapToGrid w:val="0"/>
      <w:spacing w:before="240" w:line="260" w:lineRule="atLeast"/>
      <w:ind w:left="2608"/>
      <w:jc w:val="both"/>
    </w:pPr>
    <w:rPr>
      <w:rFonts w:ascii="Palatino Linotype" w:eastAsia="Times New Roman" w:hAnsi="Palatino Linotype" w:cs="Times New Roman"/>
      <w:snapToGrid w:val="0"/>
      <w:color w:val="000000"/>
      <w:sz w:val="18"/>
      <w:szCs w:val="22"/>
      <w:lang w:val="en-US" w:eastAsia="de-DE" w:bidi="en-US"/>
    </w:rPr>
  </w:style>
  <w:style w:type="paragraph" w:customStyle="1" w:styleId="MDPI31text">
    <w:name w:val="MDPI_3.1_text"/>
    <w:qFormat/>
    <w:pPr>
      <w:adjustRightInd w:val="0"/>
      <w:snapToGrid w:val="0"/>
      <w:spacing w:line="228" w:lineRule="auto"/>
      <w:ind w:left="2608" w:firstLine="425"/>
      <w:jc w:val="both"/>
    </w:pPr>
    <w:rPr>
      <w:rFonts w:ascii="Palatino Linotype" w:eastAsia="Times New Roman" w:hAnsi="Palatino Linotype" w:cs="Times New Roman"/>
      <w:snapToGrid w:val="0"/>
      <w:color w:val="000000"/>
      <w:szCs w:val="22"/>
      <w:lang w:val="en-US" w:eastAsia="de-DE" w:bidi="en-US"/>
    </w:rPr>
  </w:style>
  <w:style w:type="paragraph" w:customStyle="1" w:styleId="MDPI39equation">
    <w:name w:val="MDPI_3.9_equation"/>
    <w:qFormat/>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Cs w:val="22"/>
      <w:lang w:val="en-US" w:eastAsia="de-DE" w:bidi="en-US"/>
    </w:rPr>
  </w:style>
  <w:style w:type="paragraph" w:customStyle="1" w:styleId="MDPI3aequationnumber">
    <w:name w:val="MDPI_3.a_equation_number"/>
    <w:qFormat/>
    <w:pPr>
      <w:spacing w:before="120" w:after="120"/>
      <w:jc w:val="right"/>
    </w:pPr>
    <w:rPr>
      <w:rFonts w:ascii="Palatino Linotype" w:eastAsia="Times New Roman" w:hAnsi="Palatino Linotype" w:cs="Times New Roman"/>
      <w:snapToGrid w:val="0"/>
      <w:color w:val="000000"/>
      <w:szCs w:val="22"/>
      <w:lang w:val="en-US" w:eastAsia="de-DE" w:bidi="en-US"/>
    </w:rPr>
  </w:style>
  <w:style w:type="paragraph" w:customStyle="1" w:styleId="MDPI42tablebody">
    <w:name w:val="MDPI_4.2_table_body"/>
    <w:qFormat/>
    <w:pPr>
      <w:adjustRightInd w:val="0"/>
      <w:snapToGrid w:val="0"/>
      <w:spacing w:line="260" w:lineRule="atLeast"/>
      <w:jc w:val="center"/>
    </w:pPr>
    <w:rPr>
      <w:rFonts w:ascii="Palatino Linotype" w:eastAsia="Times New Roman" w:hAnsi="Palatino Linotype" w:cs="Times New Roman"/>
      <w:snapToGrid w:val="0"/>
      <w:color w:val="000000"/>
      <w:lang w:val="en-US" w:eastAsia="de-DE" w:bidi="en-US"/>
    </w:rPr>
  </w:style>
  <w:style w:type="paragraph" w:customStyle="1" w:styleId="MDPI23heading3">
    <w:name w:val="MDPI_2.3_heading3"/>
    <w:qFormat/>
    <w:pPr>
      <w:adjustRightInd w:val="0"/>
      <w:snapToGrid w:val="0"/>
      <w:spacing w:before="60" w:after="60" w:line="228" w:lineRule="auto"/>
      <w:ind w:left="2608"/>
      <w:outlineLvl w:val="2"/>
    </w:pPr>
    <w:rPr>
      <w:rFonts w:ascii="Palatino Linotype" w:eastAsia="Times New Roman" w:hAnsi="Palatino Linotype" w:cs="Times New Roman"/>
      <w:snapToGrid w:val="0"/>
      <w:color w:val="000000"/>
      <w:szCs w:val="22"/>
      <w:lang w:val="en-US" w:eastAsia="de-DE" w:bidi="en-US"/>
    </w:rPr>
  </w:style>
  <w:style w:type="paragraph" w:customStyle="1" w:styleId="MDPI21heading1">
    <w:name w:val="MDPI_2.1_heading1"/>
    <w:qFormat/>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Cs w:val="22"/>
      <w:lang w:val="en-US" w:eastAsia="de-DE" w:bidi="en-US"/>
    </w:rPr>
  </w:style>
  <w:style w:type="paragraph" w:customStyle="1" w:styleId="MDPI22heading2">
    <w:name w:val="MDPI_2.2_heading2"/>
    <w:qFormat/>
    <w:pPr>
      <w:adjustRightInd w:val="0"/>
      <w:snapToGrid w:val="0"/>
      <w:spacing w:before="60" w:after="60" w:line="228" w:lineRule="auto"/>
      <w:ind w:left="2608"/>
      <w:outlineLvl w:val="1"/>
    </w:pPr>
    <w:rPr>
      <w:rFonts w:ascii="Palatino Linotype" w:eastAsia="Times New Roman" w:hAnsi="Palatino Linotype" w:cs="Times New Roman"/>
      <w:i/>
      <w:snapToGrid w:val="0"/>
      <w:color w:val="000000"/>
      <w:szCs w:val="22"/>
      <w:lang w:val="en-US" w:eastAsia="de-DE" w:bidi="en-US"/>
    </w:rPr>
  </w:style>
  <w:style w:type="paragraph" w:customStyle="1" w:styleId="MDPI62BackMatter">
    <w:name w:val="MDPI_6.2_BackMatter"/>
    <w:qFormat/>
    <w:pPr>
      <w:adjustRightInd w:val="0"/>
      <w:snapToGrid w:val="0"/>
      <w:spacing w:after="120" w:line="228" w:lineRule="auto"/>
      <w:ind w:left="2608"/>
      <w:jc w:val="both"/>
    </w:pPr>
    <w:rPr>
      <w:rFonts w:ascii="Palatino Linotype" w:eastAsia="Times New Roman" w:hAnsi="Palatino Linotype" w:cs="Times New Roman"/>
      <w:snapToGrid w:val="0"/>
      <w:color w:val="000000"/>
      <w:sz w:val="18"/>
      <w:lang w:val="en-US" w:eastAsia="en-US" w:bidi="en-US"/>
    </w:rPr>
  </w:style>
  <w:style w:type="paragraph" w:customStyle="1" w:styleId="TableTitle">
    <w:name w:val="TableTitle"/>
    <w:basedOn w:val="Normal"/>
    <w:qFormat/>
    <w:pPr>
      <w:widowControl/>
      <w:autoSpaceDE/>
      <w:autoSpaceDN/>
      <w:spacing w:line="300" w:lineRule="exact"/>
    </w:pPr>
    <w:rPr>
      <w:sz w:val="24"/>
      <w:szCs w:val="20"/>
      <w:lang w:val="en-GB"/>
    </w:rPr>
  </w:style>
  <w:style w:type="paragraph" w:customStyle="1" w:styleId="TableHeader">
    <w:name w:val="TableHeader"/>
    <w:basedOn w:val="Normal"/>
    <w:qFormat/>
    <w:pPr>
      <w:widowControl/>
      <w:autoSpaceDE/>
      <w:autoSpaceDN/>
      <w:spacing w:before="120"/>
    </w:pPr>
    <w:rPr>
      <w:b/>
      <w:sz w:val="24"/>
      <w:szCs w:val="20"/>
      <w:lang w:val="en-GB"/>
    </w:rPr>
  </w:style>
  <w:style w:type="paragraph" w:customStyle="1" w:styleId="TableSubHead">
    <w:name w:val="TableSubHead"/>
    <w:basedOn w:val="TableHeader"/>
    <w:qFormat/>
  </w:style>
  <w:style w:type="paragraph" w:customStyle="1" w:styleId="TableNote">
    <w:name w:val="TableNote"/>
    <w:basedOn w:val="Normal"/>
    <w:qFormat/>
    <w:pPr>
      <w:widowControl/>
      <w:autoSpaceDE/>
      <w:autoSpaceDN/>
      <w:spacing w:line="300" w:lineRule="exact"/>
    </w:pPr>
    <w:rPr>
      <w:sz w:val="24"/>
      <w:szCs w:val="20"/>
      <w:lang w:val="en-GB"/>
    </w:rPr>
  </w:style>
  <w:style w:type="character" w:customStyle="1" w:styleId="URL">
    <w:name w:val="URL"/>
    <w:basedOn w:val="DefaultParagraphFont"/>
    <w:qFormat/>
    <w:rPr>
      <w:color w:val="666699"/>
    </w:rPr>
  </w:style>
  <w:style w:type="table" w:customStyle="1" w:styleId="TableGrid20">
    <w:name w:val="Table Grid2"/>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qFormat/>
    <w:rPr>
      <w:color w:val="605E5C"/>
      <w:shd w:val="clear" w:color="auto" w:fill="E1DFDD"/>
    </w:rPr>
  </w:style>
  <w:style w:type="table" w:customStyle="1" w:styleId="GridTable7Colorful-Accent52">
    <w:name w:val="Grid Table 7 Colorful - Accent 52"/>
    <w:basedOn w:val="TableNormal"/>
    <w:uiPriority w:val="52"/>
    <w:qFormat/>
    <w:rPr>
      <w:color w:val="31849B" w:themeColor="accent5" w:themeShade="BF"/>
      <w:lang w:val="fr-CH"/>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52">
    <w:name w:val="Grid Table 3 - Accent 52"/>
    <w:basedOn w:val="TableNormal"/>
    <w:uiPriority w:val="48"/>
    <w:qFormat/>
    <w:rPr>
      <w:sz w:val="24"/>
      <w:szCs w:val="24"/>
      <w:lang w:val="sv-SE"/>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12">
    <w:name w:val="Grid Table 7 Colorful - Accent 12"/>
    <w:basedOn w:val="TableNormal"/>
    <w:uiPriority w:val="52"/>
    <w:qFormat/>
    <w:rPr>
      <w:color w:val="365F91" w:themeColor="accent1" w:themeShade="BF"/>
      <w:kern w:val="2"/>
      <w:sz w:val="24"/>
      <w:szCs w:val="24"/>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character" w:customStyle="1" w:styleId="sc-pya-dn">
    <w:name w:val="sc-pya-dn"/>
    <w:basedOn w:val="DefaultParagraphFont"/>
    <w:qFormat/>
  </w:style>
  <w:style w:type="character" w:customStyle="1" w:styleId="NormalWebChar">
    <w:name w:val="Normal (Web) Char"/>
    <w:basedOn w:val="DefaultParagraphFont"/>
    <w:link w:val="NormalWeb"/>
    <w:uiPriority w:val="99"/>
    <w:qFormat/>
    <w:rPr>
      <w:rFonts w:ascii="Times New Roman" w:eastAsiaTheme="minorEastAsia" w:hAnsi="Times New Roman" w:cs="Times New Roman"/>
      <w:sz w:val="24"/>
      <w:szCs w:val="24"/>
    </w:rPr>
  </w:style>
  <w:style w:type="paragraph" w:customStyle="1" w:styleId="EndNoteBibliographyTitle">
    <w:name w:val="EndNote Bibliography Title"/>
    <w:basedOn w:val="Normal"/>
    <w:link w:val="EndNoteBibliographyTitleChar"/>
    <w:qFormat/>
    <w:pPr>
      <w:widowControl/>
      <w:autoSpaceDE/>
      <w:autoSpaceDN/>
      <w:jc w:val="center"/>
    </w:pPr>
    <w:rPr>
      <w:rFonts w:ascii="Calibri" w:eastAsiaTheme="minorHAnsi" w:hAnsi="Calibri" w:cs="Calibri"/>
      <w:kern w:val="2"/>
      <w:sz w:val="24"/>
      <w:szCs w:val="24"/>
    </w:rPr>
  </w:style>
  <w:style w:type="character" w:customStyle="1" w:styleId="EndNoteBibliographyTitleChar">
    <w:name w:val="EndNote Bibliography Title Char"/>
    <w:basedOn w:val="DefaultParagraphFont"/>
    <w:link w:val="EndNoteBibliographyTitle"/>
    <w:qFormat/>
    <w:rPr>
      <w:rFonts w:ascii="Calibri" w:hAnsi="Calibri" w:cs="Calibri"/>
      <w:kern w:val="2"/>
      <w:sz w:val="24"/>
      <w:szCs w:val="24"/>
    </w:rPr>
  </w:style>
  <w:style w:type="character" w:customStyle="1" w:styleId="NoSpacingChar">
    <w:name w:val="No Spacing Char"/>
    <w:link w:val="NoSpacing"/>
    <w:uiPriority w:val="1"/>
    <w:qFormat/>
    <w:locked/>
    <w:rPr>
      <w:rFonts w:ascii="Times New Roman" w:eastAsia="Times New Roman" w:hAnsi="Times New Roman" w:cs="Times New Roman"/>
    </w:rPr>
  </w:style>
  <w:style w:type="paragraph" w:customStyle="1" w:styleId="Footnote">
    <w:name w:val="Footnote"/>
    <w:qFormat/>
    <w:pPr>
      <w:widowControl w:val="0"/>
      <w:tabs>
        <w:tab w:val="left" w:pos="-720"/>
      </w:tabs>
      <w:suppressAutoHyphens/>
      <w:spacing w:line="200" w:lineRule="exact"/>
    </w:pPr>
    <w:rPr>
      <w:rFonts w:ascii="CG Times" w:eastAsia="Times New Roman" w:hAnsi="CG Times" w:cs="Times New Roman"/>
      <w:kern w:val="2"/>
      <w:lang w:val="en-US" w:eastAsia="en-US"/>
    </w:rPr>
  </w:style>
  <w:style w:type="paragraph" w:customStyle="1" w:styleId="Level1">
    <w:name w:val="Level 1"/>
    <w:basedOn w:val="Normal"/>
    <w:qFormat/>
    <w:pPr>
      <w:autoSpaceDE/>
      <w:autoSpaceDN/>
      <w:ind w:left="720" w:hanging="720"/>
      <w:jc w:val="both"/>
    </w:pPr>
    <w:rPr>
      <w:rFonts w:ascii="CG Times" w:hAnsi="CG Times"/>
      <w:sz w:val="24"/>
      <w:szCs w:val="20"/>
    </w:rPr>
  </w:style>
  <w:style w:type="paragraph" w:customStyle="1" w:styleId="LetteredList">
    <w:name w:val="Lettered List"/>
    <w:basedOn w:val="Normal"/>
    <w:qFormat/>
    <w:pPr>
      <w:numPr>
        <w:numId w:val="11"/>
      </w:numPr>
      <w:autoSpaceDE/>
      <w:autoSpaceDN/>
      <w:jc w:val="both"/>
    </w:pPr>
    <w:rPr>
      <w:rFonts w:ascii="CG Times" w:hAnsi="CG Times"/>
      <w:sz w:val="24"/>
      <w:szCs w:val="20"/>
    </w:rPr>
  </w:style>
  <w:style w:type="paragraph" w:customStyle="1" w:styleId="BlockQuote">
    <w:name w:val="Block Quote"/>
    <w:basedOn w:val="Normal"/>
    <w:qFormat/>
    <w:pPr>
      <w:autoSpaceDE/>
      <w:autoSpaceDN/>
      <w:ind w:left="360" w:right="360" w:firstLine="360"/>
      <w:jc w:val="both"/>
    </w:pPr>
    <w:rPr>
      <w:rFonts w:ascii="CG Times" w:hAnsi="CG Times"/>
      <w:sz w:val="21"/>
      <w:szCs w:val="19"/>
    </w:rPr>
  </w:style>
  <w:style w:type="paragraph" w:customStyle="1" w:styleId="Epigraph">
    <w:name w:val="Epigraph"/>
    <w:basedOn w:val="Normal"/>
    <w:qFormat/>
    <w:pPr>
      <w:autoSpaceDE/>
      <w:autoSpaceDN/>
      <w:ind w:left="3600"/>
      <w:jc w:val="right"/>
    </w:pPr>
    <w:rPr>
      <w:rFonts w:ascii="CG Times" w:hAnsi="CG Times"/>
      <w:sz w:val="21"/>
      <w:szCs w:val="21"/>
    </w:rPr>
  </w:style>
  <w:style w:type="paragraph" w:customStyle="1" w:styleId="ArticleTitle">
    <w:name w:val="Article Title"/>
    <w:basedOn w:val="Normal"/>
    <w:qFormat/>
    <w:pPr>
      <w:autoSpaceDE/>
      <w:autoSpaceDN/>
      <w:jc w:val="center"/>
    </w:pPr>
    <w:rPr>
      <w:rFonts w:ascii="CG Times" w:hAnsi="CG Times"/>
      <w:caps/>
      <w:sz w:val="24"/>
      <w:szCs w:val="20"/>
    </w:rPr>
  </w:style>
  <w:style w:type="paragraph" w:customStyle="1" w:styleId="YourName">
    <w:name w:val="Your Name"/>
    <w:basedOn w:val="Normal"/>
    <w:qFormat/>
    <w:pPr>
      <w:autoSpaceDE/>
      <w:autoSpaceDN/>
      <w:jc w:val="center"/>
    </w:pPr>
    <w:rPr>
      <w:rFonts w:ascii="CG Times" w:hAnsi="CG Times"/>
      <w:i/>
      <w:iCs/>
      <w:sz w:val="23"/>
      <w:szCs w:val="20"/>
    </w:rPr>
  </w:style>
  <w:style w:type="paragraph" w:customStyle="1" w:styleId="BlockQuoteinFootnote">
    <w:name w:val="Block Quote in Footnote"/>
    <w:basedOn w:val="FootnoteText"/>
    <w:qFormat/>
    <w:pPr>
      <w:widowControl w:val="0"/>
      <w:ind w:left="360" w:right="360" w:firstLine="360"/>
      <w:jc w:val="both"/>
    </w:pPr>
    <w:rPr>
      <w:rFonts w:ascii="CG Times" w:eastAsia="Times New Roman" w:hAnsi="CG Times"/>
    </w:rPr>
  </w:style>
  <w:style w:type="character" w:customStyle="1" w:styleId="ListParagraphChar">
    <w:name w:val="List Paragraph Char"/>
    <w:link w:val="ListParagraph"/>
    <w:uiPriority w:val="1"/>
    <w:qFormat/>
    <w:locked/>
    <w:rPr>
      <w:rFonts w:ascii="Times New Roman" w:eastAsia="Times New Roman" w:hAnsi="Times New Roman" w:cs="Times New Roman"/>
    </w:rPr>
  </w:style>
  <w:style w:type="table" w:customStyle="1" w:styleId="GridTable4-Accent12">
    <w:name w:val="Grid Table 4 - Accent 12"/>
    <w:basedOn w:val="TableNormal"/>
    <w:uiPriority w:val="49"/>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PlainTable42">
    <w:name w:val="Plain Table 42"/>
    <w:basedOn w:val="TableNormal"/>
    <w:uiPriority w:val="44"/>
    <w:qFormat/>
    <w:rPr>
      <w:rFonts w:ascii="Times New Roman" w:hAnsi="Times New Roman"/>
      <w:sz w:val="24"/>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22">
    <w:name w:val="Grid Table 22"/>
    <w:basedOn w:val="TableNormal"/>
    <w:uiPriority w:val="47"/>
    <w:qFormat/>
    <w:rPr>
      <w:rFonts w:ascii="Times New Roman" w:hAnsi="Times New Roman"/>
      <w:kern w:val="2"/>
      <w:sz w:val="24"/>
    </w:rPr>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nchor-text">
    <w:name w:val="anchor-text"/>
    <w:basedOn w:val="DefaultParagraphFont"/>
    <w:qFormat/>
  </w:style>
  <w:style w:type="table" w:customStyle="1" w:styleId="PlainTable52">
    <w:name w:val="Plain Table 52"/>
    <w:basedOn w:val="TableNormal"/>
    <w:uiPriority w:val="45"/>
    <w:qFormat/>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2">
    <w:name w:val="Table Grid Light2"/>
    <w:basedOn w:val="TableNormal"/>
    <w:uiPriority w:val="40"/>
    <w:qFormat/>
    <w:rPr>
      <w:rFonts w:ascii="Times New Roman" w:hAnsi="Times New Roman"/>
      <w:kern w:val="2"/>
      <w:sz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2">
    <w:name w:val="Grid Table 1 Light2"/>
    <w:basedOn w:val="TableNormal"/>
    <w:uiPriority w:val="46"/>
    <w:qFormat/>
    <w:rPr>
      <w:rFonts w:ascii="Times New Roman" w:hAnsi="Times New Roman"/>
      <w:kern w:val="2"/>
      <w:sz w:val="24"/>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32">
    <w:name w:val="Plain Table 32"/>
    <w:basedOn w:val="TableNormal"/>
    <w:uiPriority w:val="43"/>
    <w:qFormat/>
    <w:rPr>
      <w:rFonts w:ascii="Times New Roman" w:hAnsi="Times New Roman"/>
      <w:kern w:val="2"/>
      <w:sz w:val="24"/>
    </w:rP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Non-ChapterHeading">
    <w:name w:val="Non-Chapter Heading"/>
    <w:basedOn w:val="Heading1"/>
    <w:qFormat/>
    <w:pPr>
      <w:keepNext/>
      <w:keepLines/>
      <w:widowControl/>
      <w:autoSpaceDE/>
      <w:autoSpaceDN/>
      <w:spacing w:before="240" w:line="480" w:lineRule="auto"/>
      <w:ind w:left="0" w:firstLine="0"/>
      <w:jc w:val="left"/>
    </w:pPr>
    <w:rPr>
      <w:rFonts w:eastAsiaTheme="majorEastAsia"/>
      <w:bCs w:val="0"/>
      <w:sz w:val="24"/>
      <w:szCs w:val="24"/>
    </w:rPr>
  </w:style>
  <w:style w:type="paragraph" w:customStyle="1" w:styleId="Appendix">
    <w:name w:val="Appendix"/>
    <w:basedOn w:val="Heading1"/>
    <w:link w:val="AppendixChar"/>
    <w:qFormat/>
    <w:pPr>
      <w:keepNext/>
      <w:keepLines/>
      <w:widowControl/>
      <w:numPr>
        <w:numId w:val="12"/>
      </w:numPr>
      <w:autoSpaceDE/>
      <w:autoSpaceDN/>
    </w:pPr>
    <w:rPr>
      <w:rFonts w:eastAsiaTheme="majorEastAsia"/>
      <w:bCs w:val="0"/>
      <w:sz w:val="24"/>
      <w:szCs w:val="24"/>
    </w:rPr>
  </w:style>
  <w:style w:type="character" w:customStyle="1" w:styleId="AppendixChar">
    <w:name w:val="Appendix Char"/>
    <w:basedOn w:val="Heading1Char"/>
    <w:link w:val="Appendix"/>
    <w:qFormat/>
    <w:rPr>
      <w:rFonts w:ascii="Times New Roman" w:eastAsiaTheme="majorEastAsia" w:hAnsi="Times New Roman" w:cs="Times New Roman"/>
      <w:b/>
      <w:bCs/>
      <w:sz w:val="24"/>
      <w:szCs w:val="24"/>
    </w:rPr>
  </w:style>
  <w:style w:type="paragraph" w:customStyle="1" w:styleId="Address">
    <w:name w:val="Address"/>
    <w:next w:val="Normal"/>
    <w:qFormat/>
    <w:rPr>
      <w:rFonts w:ascii="Times New Roman" w:eastAsia="Arial Unicode MS" w:hAnsi="Times New Roman" w:cs="Arial Unicode MS"/>
      <w:i/>
      <w:iCs/>
      <w:color w:val="000000"/>
      <w:sz w:val="24"/>
      <w:szCs w:val="24"/>
      <w:u w:color="000000"/>
      <w:lang w:val="en-US" w:eastAsia="en-US"/>
    </w:rPr>
  </w:style>
  <w:style w:type="paragraph" w:customStyle="1" w:styleId="a">
    <w:name w:val="바탕글"/>
    <w:qFormat/>
    <w:pPr>
      <w:widowControl w:val="0"/>
      <w:pBdr>
        <w:top w:val="none" w:sz="0" w:space="0" w:color="000000"/>
        <w:left w:val="none" w:sz="0" w:space="0" w:color="000000"/>
        <w:bottom w:val="none" w:sz="0" w:space="0" w:color="000000"/>
        <w:right w:val="none" w:sz="0" w:space="0" w:color="000000"/>
      </w:pBdr>
      <w:wordWrap w:val="0"/>
      <w:autoSpaceDE w:val="0"/>
      <w:autoSpaceDN w:val="0"/>
      <w:spacing w:line="384" w:lineRule="auto"/>
      <w:jc w:val="both"/>
      <w:textAlignment w:val="baseline"/>
    </w:pPr>
    <w:rPr>
      <w:rFonts w:ascii="함초롬바탕" w:eastAsia="함초롬바탕"/>
      <w:color w:val="000000"/>
      <w:szCs w:val="22"/>
      <w:shd w:val="clear" w:color="999999" w:fill="auto"/>
      <w:lang w:val="en-US" w:eastAsia="zh-CN"/>
    </w:rPr>
  </w:style>
  <w:style w:type="paragraph" w:customStyle="1" w:styleId="1">
    <w:name w:val="바탕글1"/>
    <w:basedOn w:val="Normal"/>
    <w:qFormat/>
    <w:pPr>
      <w:wordWrap w:val="0"/>
      <w:spacing w:line="384" w:lineRule="auto"/>
      <w:jc w:val="both"/>
      <w:textAlignment w:val="baseline"/>
    </w:pPr>
    <w:rPr>
      <w:rFonts w:ascii="함초롬바탕" w:eastAsia="Gulim" w:hAnsi="Gulim" w:cs="Gulim"/>
      <w:color w:val="000000"/>
      <w:sz w:val="20"/>
      <w:szCs w:val="20"/>
      <w:lang w:eastAsia="ko-KR"/>
    </w:rPr>
  </w:style>
  <w:style w:type="character" w:customStyle="1" w:styleId="hljs-section">
    <w:name w:val="hljs-section"/>
    <w:basedOn w:val="DefaultParagraphFont"/>
    <w:qFormat/>
  </w:style>
  <w:style w:type="character" w:customStyle="1" w:styleId="relative">
    <w:name w:val="relative"/>
    <w:basedOn w:val="DefaultParagraphFont"/>
    <w:qFormat/>
  </w:style>
  <w:style w:type="paragraph" w:customStyle="1" w:styleId="Abstract">
    <w:name w:val="Abstract"/>
    <w:basedOn w:val="Normal"/>
    <w:next w:val="Keywords"/>
    <w:qFormat/>
    <w:pPr>
      <w:widowControl/>
      <w:autoSpaceDE/>
      <w:autoSpaceDN/>
      <w:spacing w:before="360" w:after="300" w:line="360" w:lineRule="auto"/>
      <w:ind w:left="720" w:right="567"/>
    </w:pPr>
    <w:rPr>
      <w:szCs w:val="24"/>
      <w:lang w:val="en-GB" w:eastAsia="en-GB"/>
    </w:rPr>
  </w:style>
  <w:style w:type="paragraph" w:customStyle="1" w:styleId="Keywords">
    <w:name w:val="Keywords"/>
    <w:basedOn w:val="Normal"/>
    <w:next w:val="Paragraph0"/>
    <w:qFormat/>
    <w:pPr>
      <w:widowControl/>
      <w:autoSpaceDE/>
      <w:autoSpaceDN/>
      <w:spacing w:before="240" w:after="240" w:line="360" w:lineRule="auto"/>
      <w:ind w:left="720" w:right="567"/>
    </w:pPr>
    <w:rPr>
      <w:szCs w:val="24"/>
      <w:lang w:val="en-GB" w:eastAsia="en-GB"/>
    </w:rPr>
  </w:style>
  <w:style w:type="paragraph" w:customStyle="1" w:styleId="Paragraph0">
    <w:name w:val="Paragraph"/>
    <w:basedOn w:val="Normal"/>
    <w:next w:val="Newparagraph"/>
    <w:link w:val="ParagraphCarter"/>
    <w:qFormat/>
    <w:pPr>
      <w:autoSpaceDE/>
      <w:autoSpaceDN/>
      <w:spacing w:before="240" w:line="480" w:lineRule="auto"/>
    </w:pPr>
    <w:rPr>
      <w:sz w:val="24"/>
      <w:szCs w:val="24"/>
      <w:lang w:val="en-GB" w:eastAsia="en-GB"/>
    </w:rPr>
  </w:style>
  <w:style w:type="paragraph" w:customStyle="1" w:styleId="Newparagraph">
    <w:name w:val="New paragraph"/>
    <w:basedOn w:val="Normal"/>
    <w:qFormat/>
    <w:pPr>
      <w:widowControl/>
      <w:autoSpaceDE/>
      <w:autoSpaceDN/>
      <w:spacing w:line="480" w:lineRule="auto"/>
      <w:ind w:firstLine="720"/>
    </w:pPr>
    <w:rPr>
      <w:sz w:val="24"/>
      <w:szCs w:val="24"/>
      <w:lang w:val="en-GB" w:eastAsia="en-GB"/>
    </w:rPr>
  </w:style>
  <w:style w:type="character" w:customStyle="1" w:styleId="ParagraphCarter">
    <w:name w:val="Paragraph Caráter"/>
    <w:basedOn w:val="DefaultParagraphFont"/>
    <w:link w:val="Paragraph0"/>
    <w:qFormat/>
    <w:rPr>
      <w:rFonts w:ascii="Times New Roman" w:eastAsia="Times New Roman" w:hAnsi="Times New Roman" w:cs="Times New Roman"/>
      <w:sz w:val="24"/>
      <w:szCs w:val="24"/>
      <w:lang w:val="en-GB" w:eastAsia="en-GB"/>
    </w:rPr>
  </w:style>
  <w:style w:type="paragraph" w:customStyle="1" w:styleId="Figurecaption">
    <w:name w:val="Figure caption"/>
    <w:basedOn w:val="Normal"/>
    <w:next w:val="Normal"/>
    <w:qFormat/>
    <w:pPr>
      <w:widowControl/>
      <w:autoSpaceDE/>
      <w:autoSpaceDN/>
      <w:spacing w:before="240" w:line="360" w:lineRule="auto"/>
    </w:pPr>
    <w:rPr>
      <w:sz w:val="24"/>
      <w:szCs w:val="24"/>
      <w:lang w:val="en-GB" w:eastAsia="en-GB"/>
    </w:rPr>
  </w:style>
  <w:style w:type="paragraph" w:customStyle="1" w:styleId="Tabletitle0">
    <w:name w:val="Table title"/>
    <w:basedOn w:val="Normal"/>
    <w:next w:val="Normal"/>
    <w:qFormat/>
    <w:pPr>
      <w:widowControl/>
      <w:autoSpaceDE/>
      <w:autoSpaceDN/>
      <w:spacing w:before="240" w:line="360" w:lineRule="auto"/>
    </w:pPr>
    <w:rPr>
      <w:sz w:val="24"/>
      <w:szCs w:val="24"/>
      <w:lang w:val="en-GB" w:eastAsia="en-GB"/>
    </w:rPr>
  </w:style>
  <w:style w:type="paragraph" w:customStyle="1" w:styleId="p1">
    <w:name w:val="p1"/>
    <w:basedOn w:val="Normal"/>
    <w:qFormat/>
    <w:pPr>
      <w:widowControl/>
      <w:autoSpaceDE/>
      <w:autoSpaceDN/>
    </w:pPr>
    <w:rPr>
      <w:rFonts w:ascii="PT Serif" w:hAnsi="PT Serif"/>
      <w:color w:val="1A1A1A"/>
      <w:sz w:val="10"/>
      <w:szCs w:val="10"/>
      <w:lang w:val="de-DE" w:eastAsia="de-DE"/>
    </w:rPr>
  </w:style>
  <w:style w:type="character" w:customStyle="1" w:styleId="id-label">
    <w:name w:val="id-label"/>
    <w:basedOn w:val="DefaultParagraphFont"/>
    <w:qFormat/>
  </w:style>
  <w:style w:type="character" w:customStyle="1" w:styleId="ej-journal-doi">
    <w:name w:val="ej-journal-doi"/>
    <w:basedOn w:val="DefaultParagraphFont"/>
    <w:qFormat/>
  </w:style>
  <w:style w:type="table" w:customStyle="1" w:styleId="TableGrid0">
    <w:name w:val="TableGrid"/>
    <w:qFormat/>
    <w:rPr>
      <w:rFonts w:eastAsiaTheme="minorEastAsia"/>
    </w:rPr>
    <w:tblPr>
      <w:tblCellMar>
        <w:top w:w="0" w:type="dxa"/>
        <w:left w:w="0" w:type="dxa"/>
        <w:bottom w:w="0" w:type="dxa"/>
        <w:right w:w="0" w:type="dxa"/>
      </w:tblCellMar>
    </w:tblPr>
  </w:style>
  <w:style w:type="paragraph" w:customStyle="1" w:styleId="BodyA">
    <w:name w:val="Body A"/>
    <w:qFormat/>
    <w:pPr>
      <w:spacing w:after="160" w:line="278" w:lineRule="auto"/>
    </w:pPr>
    <w:rPr>
      <w:rFonts w:ascii="Aptos" w:eastAsia="Aptos" w:hAnsi="Aptos" w:cs="Aptos"/>
      <w:color w:val="000000"/>
      <w:kern w:val="2"/>
      <w:sz w:val="24"/>
      <w:szCs w:val="24"/>
      <w:u w:color="000000"/>
      <w:lang w:val="en-US" w:eastAsia="en-US"/>
    </w:rPr>
  </w:style>
  <w:style w:type="table" w:customStyle="1" w:styleId="TableGridLight3">
    <w:name w:val="Table Grid Light3"/>
    <w:basedOn w:val="TableNormal"/>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
    <w:name w:val="Body"/>
    <w:qFormat/>
    <w:pPr>
      <w:suppressAutoHyphens/>
    </w:pPr>
    <w:rPr>
      <w:rFonts w:ascii="Cambria" w:eastAsia="Cambria" w:hAnsi="Cambria" w:cs="Cambria"/>
      <w:color w:val="000000"/>
      <w:sz w:val="24"/>
      <w:szCs w:val="24"/>
      <w:lang w:val="en-US" w:eastAsia="pt-BR"/>
    </w:rPr>
  </w:style>
  <w:style w:type="table" w:customStyle="1" w:styleId="PlainTable12">
    <w:name w:val="Plain Table 12"/>
    <w:basedOn w:val="TableNormal"/>
    <w:uiPriority w:val="41"/>
    <w:qFormat/>
    <w:rPr>
      <w:rFonts w:ascii="Arial" w:eastAsia="Arial" w:hAnsi="Arial" w:cs="Arial"/>
      <w:lang w:val="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reference-accessdate">
    <w:name w:val="reference-accessdate"/>
    <w:basedOn w:val="DefaultParagraphFont"/>
    <w:qFormat/>
  </w:style>
  <w:style w:type="character" w:customStyle="1" w:styleId="UnresolvedMention3">
    <w:name w:val="Unresolved Mention3"/>
    <w:basedOn w:val="DefaultParagraphFont"/>
    <w:uiPriority w:val="99"/>
    <w:semiHidden/>
    <w:unhideWhenUsed/>
    <w:qFormat/>
    <w:rPr>
      <w:color w:val="605E5C"/>
      <w:shd w:val="clear" w:color="auto" w:fill="E1DFDD"/>
    </w:rPr>
  </w:style>
  <w:style w:type="character" w:customStyle="1" w:styleId="None">
    <w:name w:val="None"/>
    <w:rsid w:val="00B5760E"/>
  </w:style>
  <w:style w:type="character" w:customStyle="1" w:styleId="Hyperlink1">
    <w:name w:val="Hyperlink.1"/>
    <w:basedOn w:val="None"/>
    <w:rsid w:val="00B5760E"/>
    <w:rPr>
      <w:rFonts w:ascii="Times New Roman" w:eastAsia="Times New Roman" w:hAnsi="Times New Roman" w:cs="Times New Roman"/>
      <w:sz w:val="24"/>
      <w:szCs w:val="24"/>
      <w:vertAlign w:val="superscript"/>
    </w:rPr>
  </w:style>
  <w:style w:type="numbering" w:customStyle="1" w:styleId="Bullets">
    <w:name w:val="Bullets"/>
    <w:rsid w:val="00B5760E"/>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about:blank"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24841907-4AEE-49CB-80CA-092D97B365C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6</Pages>
  <Words>1665</Words>
  <Characters>9497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Intra-articular Tophaceous Gout Mimicking Cruciate Ligament Pathology: Arthroscopic Diagnosis of a Rare Knee Pathology and Comprehensive Review of Literature</vt:lpstr>
    </vt:vector>
  </TitlesOfParts>
  <Company/>
  <LinksUpToDate>false</LinksUpToDate>
  <CharactersWithSpaces>11140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Intra-articular Tophaceous Gout Mimicking Cruciate Ligament Pathology: Arthroscopic Diagnosis of a Rare Knee Pathology and Comprehensive Review of Literature</dc:title>
  <dc:creator>Pradeep Patel</dc:creator>
  <cp:keywords>Tophaceous gout; Anterior cruciate ligament; Posterior cruciate ligament; Mucoid degeneration; Hyperuricemia</cp:keywords>
  <cp:lastModifiedBy>k35315</cp:lastModifiedBy>
  <cp:revision>26</cp:revision>
  <cp:lastPrinted>2025-01-28T15:14:00Z</cp:lastPrinted>
  <dcterms:created xsi:type="dcterms:W3CDTF">2026-04-13T11:22:00Z</dcterms:created>
  <dcterms:modified xsi:type="dcterms:W3CDTF">2026-04-21T05:32:00Z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2022-06-07T00:00:00Z</vt:filetime>
  </property>
  <property fmtid="{D5CDD505-2E9C-101B-9397-08002B2CF9AE}" pid="3" name="Creator">
    <vt:lpwstr>Microsoft® Word 2010</vt:lpwstr>
  </property>
  <property fmtid="{D5CDD505-2E9C-101B-9397-08002B2CF9AE}" pid="4" name="LastSaved">
    <vt:filetime>2022-07-15T00:00:00Z</vt:filetime>
  </property>
  <property fmtid="{D5CDD505-2E9C-101B-9397-08002B2CF9AE}" pid="5" name="GrammarlyDocumentId">
    <vt:lpwstr>62c00f16-b4be-4e61-a7c9-0b3d1ecff786</vt:lpwstr>
  </property>
  <property fmtid="{D5CDD505-2E9C-101B-9397-08002B2CF9AE}" pid="6" name="KSOProductBuildVer">
    <vt:lpwstr>1036-12.2.0.23196</vt:lpwstr>
  </property>
  <property fmtid="{D5CDD505-2E9C-101B-9397-08002B2CF9AE}" pid="7" name="ICV">
    <vt:lpwstr>039FA0C8F97E42A0BDA0A7AC996022E6_13</vt:lpwstr>
  </property>
</Properties>
</file>